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2A" w:rsidRPr="00342E2A" w:rsidRDefault="00342E2A" w:rsidP="00342E2A">
      <w:pPr>
        <w:jc w:val="center"/>
        <w:rPr>
          <w:bCs/>
          <w:color w:val="000000"/>
          <w:sz w:val="28"/>
          <w:szCs w:val="28"/>
        </w:rPr>
      </w:pPr>
      <w:r w:rsidRPr="00342E2A">
        <w:rPr>
          <w:bCs/>
          <w:color w:val="000000"/>
          <w:sz w:val="28"/>
          <w:szCs w:val="28"/>
        </w:rPr>
        <w:t>SUPPLEMENTARY MATERIAL TO</w:t>
      </w:r>
    </w:p>
    <w:p w:rsidR="00342E2A" w:rsidRPr="000D0FC9" w:rsidRDefault="00342E2A" w:rsidP="00342E2A">
      <w:pPr>
        <w:jc w:val="center"/>
        <w:rPr>
          <w:sz w:val="28"/>
          <w:szCs w:val="28"/>
        </w:rPr>
      </w:pPr>
      <w:r w:rsidRPr="000D0FC9">
        <w:rPr>
          <w:b/>
          <w:bCs/>
          <w:color w:val="000000"/>
          <w:sz w:val="28"/>
          <w:szCs w:val="28"/>
        </w:rPr>
        <w:t xml:space="preserve">Microwave-assisted synthesis of </w:t>
      </w:r>
      <w:proofErr w:type="spellStart"/>
      <w:r w:rsidRPr="000D0FC9">
        <w:rPr>
          <w:b/>
          <w:bCs/>
          <w:color w:val="000000"/>
          <w:sz w:val="28"/>
          <w:szCs w:val="28"/>
        </w:rPr>
        <w:t>azepines</w:t>
      </w:r>
      <w:proofErr w:type="spellEnd"/>
      <w:r w:rsidRPr="000D0FC9">
        <w:rPr>
          <w:b/>
          <w:bCs/>
          <w:color w:val="000000"/>
          <w:sz w:val="28"/>
          <w:szCs w:val="28"/>
        </w:rPr>
        <w:t xml:space="preserve"> via nucleophilic aromatic substitution</w:t>
      </w:r>
    </w:p>
    <w:p w:rsidR="00342E2A" w:rsidRPr="000D0FC9" w:rsidRDefault="00342E2A" w:rsidP="00342E2A">
      <w:pPr>
        <w:jc w:val="center"/>
      </w:pPr>
      <w:r w:rsidRPr="000D0FC9">
        <w:t>NINA BOŽINOVIĆ</w:t>
      </w:r>
      <w:r w:rsidRPr="000D0FC9">
        <w:rPr>
          <w:vertAlign w:val="superscript"/>
        </w:rPr>
        <w:t>#</w:t>
      </w:r>
      <w:r w:rsidRPr="000D0FC9">
        <w:t>, BOGDAN A. ŠOLAJA</w:t>
      </w:r>
      <w:r w:rsidRPr="000D0FC9">
        <w:rPr>
          <w:vertAlign w:val="superscript"/>
        </w:rPr>
        <w:t>*#</w:t>
      </w:r>
      <w:r w:rsidRPr="000D0FC9">
        <w:t xml:space="preserve"> and</w:t>
      </w:r>
      <w:r w:rsidRPr="000447C0">
        <w:t xml:space="preserve"> </w:t>
      </w:r>
      <w:r w:rsidRPr="000D0FC9">
        <w:t>IGOR M. OPSENICA</w:t>
      </w:r>
      <w:r w:rsidRPr="000D0FC9">
        <w:rPr>
          <w:vertAlign w:val="superscript"/>
        </w:rPr>
        <w:t>**#</w:t>
      </w:r>
      <w:r w:rsidRPr="000D0FC9">
        <w:t xml:space="preserve"> </w:t>
      </w:r>
    </w:p>
    <w:p w:rsidR="00342E2A" w:rsidRPr="000D0FC9" w:rsidRDefault="00342E2A" w:rsidP="00342E2A">
      <w:pPr>
        <w:jc w:val="center"/>
        <w:rPr>
          <w:i/>
          <w:iCs/>
        </w:rPr>
      </w:pPr>
      <w:r w:rsidRPr="000D0FC9">
        <w:rPr>
          <w:i/>
          <w:iCs/>
        </w:rPr>
        <w:t xml:space="preserve">Faculty of Chemistry, University of Belgrade, </w:t>
      </w:r>
      <w:proofErr w:type="spellStart"/>
      <w:r w:rsidRPr="000D0FC9">
        <w:rPr>
          <w:i/>
          <w:iCs/>
        </w:rPr>
        <w:t>Studentski</w:t>
      </w:r>
      <w:proofErr w:type="spellEnd"/>
      <w:r w:rsidRPr="000D0FC9">
        <w:rPr>
          <w:i/>
          <w:iCs/>
        </w:rPr>
        <w:t xml:space="preserve"> </w:t>
      </w:r>
      <w:proofErr w:type="spellStart"/>
      <w:r w:rsidRPr="000D0FC9">
        <w:rPr>
          <w:i/>
          <w:iCs/>
        </w:rPr>
        <w:t>trg</w:t>
      </w:r>
      <w:proofErr w:type="spellEnd"/>
      <w:r w:rsidRPr="000D0FC9">
        <w:rPr>
          <w:i/>
          <w:iCs/>
        </w:rPr>
        <w:t xml:space="preserve"> 16, P. O. Box 51, 11158,</w:t>
      </w:r>
    </w:p>
    <w:p w:rsidR="00342E2A" w:rsidRPr="000D0FC9" w:rsidRDefault="00342E2A" w:rsidP="00342E2A">
      <w:pPr>
        <w:jc w:val="center"/>
      </w:pPr>
      <w:r w:rsidRPr="000D0FC9">
        <w:rPr>
          <w:i/>
          <w:iCs/>
        </w:rPr>
        <w:t>Belgrade, Serbia</w:t>
      </w:r>
    </w:p>
    <w:p w:rsidR="002931F6" w:rsidRDefault="00342E2A">
      <w:r>
        <w:t>Spectral data of the synthesized compounds</w:t>
      </w:r>
    </w:p>
    <w:p w:rsidR="00342E2A" w:rsidRPr="000D0FC9" w:rsidRDefault="00342E2A" w:rsidP="00342E2A">
      <w:r>
        <w:rPr>
          <w:i/>
        </w:rPr>
        <w:t>3-(5H-</w:t>
      </w:r>
      <w:proofErr w:type="gramStart"/>
      <w:r>
        <w:rPr>
          <w:i/>
        </w:rPr>
        <w:t>Dipyrido[</w:t>
      </w:r>
      <w:proofErr w:type="gramEnd"/>
      <w:r>
        <w:rPr>
          <w:i/>
        </w:rPr>
        <w:t>4,3-b:3',4'-f]azepin-5-yl)-N,N-dimethylpropan-1-amine (</w:t>
      </w:r>
      <w:r>
        <w:rPr>
          <w:b/>
          <w:i/>
        </w:rPr>
        <w:t>5</w:t>
      </w:r>
      <w:r>
        <w:rPr>
          <w:i/>
        </w:rPr>
        <w:t>)</w:t>
      </w:r>
      <w:r>
        <w:t>.</w:t>
      </w:r>
      <w:r w:rsidR="000447C0">
        <w:rPr>
          <w:vertAlign w:val="superscript"/>
        </w:rPr>
        <w:t>1</w:t>
      </w:r>
      <w:r>
        <w:t xml:space="preserve"> Yield: 14 mg, 61%. Yellow oil; </w:t>
      </w:r>
      <w:r>
        <w:rPr>
          <w:vertAlign w:val="superscript"/>
        </w:rPr>
        <w:t>1</w:t>
      </w:r>
      <w:r>
        <w:t>H-NMR (500 MHz, CDCl</w:t>
      </w:r>
      <w:r>
        <w:rPr>
          <w:vertAlign w:val="subscript"/>
        </w:rPr>
        <w:t>3</w:t>
      </w:r>
      <w:r>
        <w:t xml:space="preserve">, </w:t>
      </w:r>
      <w:r>
        <w:rPr>
          <w:rFonts w:cs="Times New Roman"/>
          <w:i/>
        </w:rPr>
        <w:t>δ</w:t>
      </w:r>
      <w:r>
        <w:t xml:space="preserve"> / ppm): 8.39 (2H, </w:t>
      </w:r>
      <w:r>
        <w:rPr>
          <w:i/>
          <w:iCs/>
        </w:rPr>
        <w:t>d</w:t>
      </w:r>
      <w:r>
        <w:t xml:space="preserve">, </w:t>
      </w:r>
      <w:r>
        <w:rPr>
          <w:i/>
          <w:iCs/>
        </w:rPr>
        <w:t xml:space="preserve">J </w:t>
      </w:r>
      <w:r>
        <w:t xml:space="preserve">= 5.5 Hz), 8.18 (2H, </w:t>
      </w:r>
      <w:r>
        <w:rPr>
          <w:i/>
          <w:iCs/>
        </w:rPr>
        <w:t>s</w:t>
      </w:r>
      <w:r>
        <w:t xml:space="preserve">), 6.78 (2H, </w:t>
      </w:r>
      <w:r>
        <w:rPr>
          <w:i/>
          <w:iCs/>
        </w:rPr>
        <w:t>d</w:t>
      </w:r>
      <w:r>
        <w:t xml:space="preserve">, </w:t>
      </w:r>
      <w:r>
        <w:rPr>
          <w:i/>
          <w:iCs/>
        </w:rPr>
        <w:t xml:space="preserve">J </w:t>
      </w:r>
      <w:r>
        <w:t xml:space="preserve">= 6.0 Hz), 6.66 (2H, </w:t>
      </w:r>
      <w:r>
        <w:rPr>
          <w:i/>
          <w:iCs/>
        </w:rPr>
        <w:t>s</w:t>
      </w:r>
      <w:r>
        <w:t xml:space="preserve">), 3.82–3.75 (2H, </w:t>
      </w:r>
      <w:r>
        <w:rPr>
          <w:i/>
          <w:iCs/>
        </w:rPr>
        <w:t>m</w:t>
      </w:r>
      <w:r>
        <w:t xml:space="preserve">), 2.46–2.39 (2H, </w:t>
      </w:r>
      <w:r>
        <w:rPr>
          <w:i/>
          <w:iCs/>
        </w:rPr>
        <w:t>m</w:t>
      </w:r>
      <w:r>
        <w:t xml:space="preserve">), 2.22 (6H, </w:t>
      </w:r>
      <w:r>
        <w:rPr>
          <w:i/>
          <w:iCs/>
        </w:rPr>
        <w:t>s</w:t>
      </w:r>
      <w:r>
        <w:t xml:space="preserve">), 1.84–1.76 (2H, </w:t>
      </w:r>
      <w:r>
        <w:rPr>
          <w:i/>
          <w:iCs/>
        </w:rPr>
        <w:t>m</w:t>
      </w:r>
      <w:r>
        <w:t xml:space="preserve">); (+)ESI-HRMS </w:t>
      </w:r>
      <w:r>
        <w:rPr>
          <w:i/>
          <w:iCs/>
        </w:rPr>
        <w:t>m/z</w:t>
      </w:r>
      <w:r>
        <w:t xml:space="preserve">: </w:t>
      </w:r>
      <w:proofErr w:type="spellStart"/>
      <w:r>
        <w:t>calcd</w:t>
      </w:r>
      <w:proofErr w:type="spellEnd"/>
      <w:r>
        <w:t xml:space="preserve">. </w:t>
      </w:r>
      <w:proofErr w:type="gramStart"/>
      <w:r>
        <w:t>for</w:t>
      </w:r>
      <w:proofErr w:type="gramEnd"/>
      <w:r>
        <w:t xml:space="preserve"> [M+H</w:t>
      </w:r>
      <w:r>
        <w:rPr>
          <w:vertAlign w:val="superscript"/>
        </w:rPr>
        <w:t>+</w:t>
      </w:r>
      <w:r>
        <w:t>]: 281.17607. Found: 281.17612.</w:t>
      </w:r>
    </w:p>
    <w:p w:rsidR="00342E2A" w:rsidRPr="000D0FC9" w:rsidRDefault="00342E2A" w:rsidP="00342E2A">
      <w:r>
        <w:tab/>
      </w:r>
      <w:r>
        <w:rPr>
          <w:i/>
        </w:rPr>
        <w:t>5-[3-(Morpholin-4-yl</w:t>
      </w:r>
      <w:proofErr w:type="gramStart"/>
      <w:r>
        <w:rPr>
          <w:i/>
        </w:rPr>
        <w:t>)propyl</w:t>
      </w:r>
      <w:proofErr w:type="gramEnd"/>
      <w:r>
        <w:rPr>
          <w:i/>
        </w:rPr>
        <w:t>]-5H-dipyrido[4,3-b:3',4'-f]</w:t>
      </w:r>
      <w:proofErr w:type="spellStart"/>
      <w:r>
        <w:rPr>
          <w:i/>
        </w:rPr>
        <w:t>azepine</w:t>
      </w:r>
      <w:proofErr w:type="spellEnd"/>
      <w:r>
        <w:rPr>
          <w:i/>
        </w:rPr>
        <w:t xml:space="preserve"> (</w:t>
      </w:r>
      <w:r>
        <w:rPr>
          <w:b/>
          <w:i/>
        </w:rPr>
        <w:t>6</w:t>
      </w:r>
      <w:r>
        <w:rPr>
          <w:i/>
        </w:rPr>
        <w:t>)</w:t>
      </w:r>
      <w:r>
        <w:t>.</w:t>
      </w:r>
      <w:r w:rsidR="000447C0">
        <w:rPr>
          <w:vertAlign w:val="superscript"/>
        </w:rPr>
        <w:t>1</w:t>
      </w:r>
      <w:r>
        <w:t xml:space="preserve"> Yield: 16 mg, 62%. Yellow oil; </w:t>
      </w:r>
      <w:r>
        <w:rPr>
          <w:vertAlign w:val="superscript"/>
        </w:rPr>
        <w:t>1</w:t>
      </w:r>
      <w:r>
        <w:t>H-NMR (500 MHz, CDCl</w:t>
      </w:r>
      <w:r>
        <w:rPr>
          <w:vertAlign w:val="subscript"/>
        </w:rPr>
        <w:t>3</w:t>
      </w:r>
      <w:r>
        <w:t xml:space="preserve">, </w:t>
      </w:r>
      <w:r>
        <w:rPr>
          <w:rFonts w:cs="Times New Roman"/>
          <w:i/>
        </w:rPr>
        <w:t>δ</w:t>
      </w:r>
      <w:r>
        <w:t xml:space="preserve"> / ppm): 8.39 (2H, </w:t>
      </w:r>
      <w:r>
        <w:rPr>
          <w:i/>
          <w:iCs/>
        </w:rPr>
        <w:t>d</w:t>
      </w:r>
      <w:r>
        <w:t xml:space="preserve">, </w:t>
      </w:r>
      <w:r>
        <w:rPr>
          <w:i/>
          <w:iCs/>
        </w:rPr>
        <w:t xml:space="preserve">J </w:t>
      </w:r>
      <w:r>
        <w:t xml:space="preserve">= 5.5 Hz), 8.16 (2H, </w:t>
      </w:r>
      <w:r>
        <w:rPr>
          <w:i/>
          <w:iCs/>
        </w:rPr>
        <w:t>s</w:t>
      </w:r>
      <w:r>
        <w:t xml:space="preserve">), 6.76 (2H, </w:t>
      </w:r>
      <w:r>
        <w:rPr>
          <w:i/>
          <w:iCs/>
        </w:rPr>
        <w:t>d</w:t>
      </w:r>
      <w:r>
        <w:t xml:space="preserve">, </w:t>
      </w:r>
      <w:r>
        <w:rPr>
          <w:i/>
          <w:iCs/>
        </w:rPr>
        <w:t xml:space="preserve">J </w:t>
      </w:r>
      <w:r>
        <w:t xml:space="preserve">= 6.0 Hz), 6.64 (2H, </w:t>
      </w:r>
      <w:r>
        <w:rPr>
          <w:i/>
          <w:iCs/>
        </w:rPr>
        <w:t>s</w:t>
      </w:r>
      <w:r>
        <w:t xml:space="preserve">), 3.81–3.76 (2H, </w:t>
      </w:r>
      <w:r>
        <w:rPr>
          <w:i/>
          <w:iCs/>
        </w:rPr>
        <w:t>m</w:t>
      </w:r>
      <w:r>
        <w:t xml:space="preserve">), 3.67–3.61 (4H, </w:t>
      </w:r>
      <w:r>
        <w:rPr>
          <w:i/>
          <w:iCs/>
        </w:rPr>
        <w:t>m</w:t>
      </w:r>
      <w:r>
        <w:t xml:space="preserve">), 2.47–2.41 (2H, </w:t>
      </w:r>
      <w:r>
        <w:rPr>
          <w:i/>
          <w:iCs/>
        </w:rPr>
        <w:t>m</w:t>
      </w:r>
      <w:r>
        <w:t xml:space="preserve">), 2.39–2.34 (4H, </w:t>
      </w:r>
      <w:r>
        <w:rPr>
          <w:i/>
          <w:iCs/>
        </w:rPr>
        <w:t>m</w:t>
      </w:r>
      <w:r>
        <w:t xml:space="preserve">), 1.82–1.78 (2H, </w:t>
      </w:r>
      <w:r>
        <w:rPr>
          <w:i/>
          <w:iCs/>
        </w:rPr>
        <w:t>m</w:t>
      </w:r>
      <w:r>
        <w:t xml:space="preserve">); (+)ESI-HRMS </w:t>
      </w:r>
      <w:r>
        <w:rPr>
          <w:i/>
          <w:iCs/>
        </w:rPr>
        <w:t>m/z</w:t>
      </w:r>
      <w:r>
        <w:t xml:space="preserve">: </w:t>
      </w:r>
      <w:proofErr w:type="spellStart"/>
      <w:r>
        <w:t>calcd</w:t>
      </w:r>
      <w:proofErr w:type="spellEnd"/>
      <w:r>
        <w:t xml:space="preserve">. </w:t>
      </w:r>
      <w:proofErr w:type="gramStart"/>
      <w:r>
        <w:t>for</w:t>
      </w:r>
      <w:proofErr w:type="gramEnd"/>
      <w:r>
        <w:t xml:space="preserve"> [M+H</w:t>
      </w:r>
      <w:r>
        <w:rPr>
          <w:vertAlign w:val="superscript"/>
        </w:rPr>
        <w:t>+</w:t>
      </w:r>
      <w:r>
        <w:t>]: 323.18664. Found: 323.18700.</w:t>
      </w:r>
    </w:p>
    <w:p w:rsidR="00342E2A" w:rsidRPr="000D0FC9" w:rsidRDefault="00342E2A" w:rsidP="00342E2A">
      <w:r>
        <w:tab/>
      </w:r>
      <w:r>
        <w:rPr>
          <w:i/>
        </w:rPr>
        <w:t>2-(5</w:t>
      </w:r>
      <w:r>
        <w:rPr>
          <w:i/>
          <w:iCs/>
        </w:rPr>
        <w:t>H</w:t>
      </w:r>
      <w:r>
        <w:rPr>
          <w:i/>
        </w:rPr>
        <w:t>-</w:t>
      </w:r>
      <w:proofErr w:type="gramStart"/>
      <w:r>
        <w:rPr>
          <w:i/>
        </w:rPr>
        <w:t>dipyrido[</w:t>
      </w:r>
      <w:proofErr w:type="gramEnd"/>
      <w:r>
        <w:rPr>
          <w:i/>
        </w:rPr>
        <w:t>4,3-</w:t>
      </w:r>
      <w:r>
        <w:rPr>
          <w:i/>
          <w:iCs/>
        </w:rPr>
        <w:t>b</w:t>
      </w:r>
      <w:r>
        <w:rPr>
          <w:i/>
        </w:rPr>
        <w:t>:3',4'-</w:t>
      </w:r>
      <w:r>
        <w:rPr>
          <w:i/>
          <w:iCs/>
        </w:rPr>
        <w:t>f</w:t>
      </w:r>
      <w:r>
        <w:rPr>
          <w:i/>
        </w:rPr>
        <w:t>]azepin-5-yl)-</w:t>
      </w:r>
      <w:r>
        <w:rPr>
          <w:i/>
          <w:iCs/>
        </w:rPr>
        <w:t>N</w:t>
      </w:r>
      <w:r>
        <w:rPr>
          <w:i/>
        </w:rPr>
        <w:t>,</w:t>
      </w:r>
      <w:r>
        <w:rPr>
          <w:i/>
          <w:iCs/>
        </w:rPr>
        <w:t>N</w:t>
      </w:r>
      <w:r>
        <w:rPr>
          <w:i/>
        </w:rPr>
        <w:t>-</w:t>
      </w:r>
      <w:proofErr w:type="spellStart"/>
      <w:r>
        <w:rPr>
          <w:i/>
        </w:rPr>
        <w:t>dimethylethanamine</w:t>
      </w:r>
      <w:proofErr w:type="spellEnd"/>
      <w:r>
        <w:rPr>
          <w:i/>
        </w:rPr>
        <w:t xml:space="preserve"> (</w:t>
      </w:r>
      <w:r>
        <w:rPr>
          <w:b/>
          <w:i/>
        </w:rPr>
        <w:t>7</w:t>
      </w:r>
      <w:r>
        <w:rPr>
          <w:i/>
        </w:rPr>
        <w:t>)</w:t>
      </w:r>
      <w:r>
        <w:t>. Yield: 12 mg, 56%. Yellow oil; IR (ATR, cm</w:t>
      </w:r>
      <w:r>
        <w:rPr>
          <w:vertAlign w:val="superscript"/>
        </w:rPr>
        <w:t>–1</w:t>
      </w:r>
      <w:r>
        <w:t xml:space="preserve">): 3393, 2946, 2867, 2827, 2780, 1674, 1579, 1480, 1399, 1172, 1053, 928, 840; </w:t>
      </w:r>
      <w:r>
        <w:rPr>
          <w:vertAlign w:val="superscript"/>
        </w:rPr>
        <w:t>1</w:t>
      </w:r>
      <w:r>
        <w:t>H-NMR (500 MHz, CDCl</w:t>
      </w:r>
      <w:r>
        <w:rPr>
          <w:vertAlign w:val="subscript"/>
        </w:rPr>
        <w:t>3</w:t>
      </w:r>
      <w:r>
        <w:t xml:space="preserve">, </w:t>
      </w:r>
      <w:r>
        <w:rPr>
          <w:rFonts w:cs="Times New Roman"/>
          <w:i/>
        </w:rPr>
        <w:t>δ</w:t>
      </w:r>
      <w:r>
        <w:t xml:space="preserve"> / ppm): 8.41 (2H, </w:t>
      </w:r>
      <w:r>
        <w:rPr>
          <w:i/>
          <w:iCs/>
        </w:rPr>
        <w:t>d</w:t>
      </w:r>
      <w:r>
        <w:t xml:space="preserve">, </w:t>
      </w:r>
      <w:r>
        <w:rPr>
          <w:i/>
          <w:iCs/>
        </w:rPr>
        <w:t xml:space="preserve">J </w:t>
      </w:r>
      <w:r>
        <w:t xml:space="preserve">= 5.5 Hz), 8.18 (2H, </w:t>
      </w:r>
      <w:r>
        <w:rPr>
          <w:i/>
          <w:iCs/>
        </w:rPr>
        <w:t>s</w:t>
      </w:r>
      <w:r>
        <w:t xml:space="preserve">), 6.79 (2H, </w:t>
      </w:r>
      <w:r>
        <w:rPr>
          <w:i/>
          <w:iCs/>
        </w:rPr>
        <w:t>d</w:t>
      </w:r>
      <w:r>
        <w:t xml:space="preserve">, </w:t>
      </w:r>
      <w:r>
        <w:rPr>
          <w:i/>
          <w:iCs/>
        </w:rPr>
        <w:t xml:space="preserve">J </w:t>
      </w:r>
      <w:r>
        <w:t xml:space="preserve">= 5.5 Hz), 6.65 (2H, </w:t>
      </w:r>
      <w:r>
        <w:rPr>
          <w:i/>
          <w:iCs/>
        </w:rPr>
        <w:t>s</w:t>
      </w:r>
      <w:r>
        <w:t xml:space="preserve">), 3.90–3.83 (2H, </w:t>
      </w:r>
      <w:r>
        <w:rPr>
          <w:i/>
          <w:iCs/>
        </w:rPr>
        <w:t>m</w:t>
      </w:r>
      <w:r>
        <w:t xml:space="preserve">), 2.60–2.52 (2H, </w:t>
      </w:r>
      <w:r>
        <w:rPr>
          <w:i/>
          <w:iCs/>
        </w:rPr>
        <w:t>m</w:t>
      </w:r>
      <w:r>
        <w:t xml:space="preserve">), 2.28 (6H, </w:t>
      </w:r>
      <w:r>
        <w:rPr>
          <w:i/>
          <w:iCs/>
        </w:rPr>
        <w:t>s</w:t>
      </w:r>
      <w:r>
        <w:t xml:space="preserve">);  </w:t>
      </w:r>
      <w:r>
        <w:rPr>
          <w:vertAlign w:val="superscript"/>
        </w:rPr>
        <w:t>13</w:t>
      </w:r>
      <w:r>
        <w:t>C-NMR (125 MHz, CDCl</w:t>
      </w:r>
      <w:r>
        <w:rPr>
          <w:vertAlign w:val="subscript"/>
        </w:rPr>
        <w:t>3</w:t>
      </w:r>
      <w:r>
        <w:t xml:space="preserve">, </w:t>
      </w:r>
      <w:r>
        <w:rPr>
          <w:rFonts w:cs="Times New Roman"/>
          <w:i/>
          <w:iCs/>
        </w:rPr>
        <w:t>δ</w:t>
      </w:r>
      <w:r>
        <w:rPr>
          <w:iCs/>
        </w:rPr>
        <w:t xml:space="preserve"> </w:t>
      </w:r>
      <w:r>
        <w:t xml:space="preserve">/ ppm): 156.94, 150.90, 150.81, 131.23, 128.64, 115.19, 56.41, 48.54, 45.79; (+)ESI-HRMS </w:t>
      </w:r>
      <w:r>
        <w:rPr>
          <w:i/>
          <w:iCs/>
        </w:rPr>
        <w:t>m/z</w:t>
      </w:r>
      <w:r>
        <w:t xml:space="preserve">: </w:t>
      </w:r>
      <w:proofErr w:type="spellStart"/>
      <w:r>
        <w:t>calcd</w:t>
      </w:r>
      <w:proofErr w:type="spellEnd"/>
      <w:r>
        <w:t xml:space="preserve">. </w:t>
      </w:r>
      <w:proofErr w:type="gramStart"/>
      <w:r>
        <w:t>for</w:t>
      </w:r>
      <w:proofErr w:type="gramEnd"/>
      <w:r>
        <w:t xml:space="preserve"> [M+H</w:t>
      </w:r>
      <w:r>
        <w:rPr>
          <w:vertAlign w:val="superscript"/>
        </w:rPr>
        <w:t>+</w:t>
      </w:r>
      <w:r>
        <w:t>]: 267.16042. Found: 267.16018.</w:t>
      </w:r>
    </w:p>
    <w:p w:rsidR="00342E2A" w:rsidRPr="000D0FC9" w:rsidRDefault="00342E2A" w:rsidP="00342E2A">
      <w:r>
        <w:tab/>
      </w:r>
      <w:r>
        <w:rPr>
          <w:i/>
        </w:rPr>
        <w:t>3-(5</w:t>
      </w:r>
      <w:r>
        <w:rPr>
          <w:i/>
          <w:iCs/>
        </w:rPr>
        <w:t>H</w:t>
      </w:r>
      <w:r>
        <w:rPr>
          <w:i/>
        </w:rPr>
        <w:t>-</w:t>
      </w:r>
      <w:proofErr w:type="gramStart"/>
      <w:r>
        <w:rPr>
          <w:i/>
        </w:rPr>
        <w:t>dipyrido[</w:t>
      </w:r>
      <w:proofErr w:type="gramEnd"/>
      <w:r>
        <w:rPr>
          <w:i/>
        </w:rPr>
        <w:t>4,3-</w:t>
      </w:r>
      <w:r>
        <w:rPr>
          <w:i/>
          <w:iCs/>
        </w:rPr>
        <w:t>b</w:t>
      </w:r>
      <w:r>
        <w:rPr>
          <w:i/>
        </w:rPr>
        <w:t>:3',4'-</w:t>
      </w:r>
      <w:r>
        <w:rPr>
          <w:i/>
          <w:iCs/>
        </w:rPr>
        <w:t>f</w:t>
      </w:r>
      <w:r>
        <w:rPr>
          <w:i/>
        </w:rPr>
        <w:t>]azepin-5-yl)propan-1-ol (</w:t>
      </w:r>
      <w:r>
        <w:rPr>
          <w:b/>
          <w:i/>
        </w:rPr>
        <w:t>8</w:t>
      </w:r>
      <w:r>
        <w:rPr>
          <w:i/>
        </w:rPr>
        <w:t>)</w:t>
      </w:r>
      <w:r>
        <w:t>. Yield: 9 mg, 45%. Yellow oil; IR (ATR, cm</w:t>
      </w:r>
      <w:r>
        <w:rPr>
          <w:vertAlign w:val="superscript"/>
        </w:rPr>
        <w:t>–1</w:t>
      </w:r>
      <w:r>
        <w:t xml:space="preserve">): 3172, 2920, 2867, 2480, 1660, 1569, 1477, 1399, 1323, 1249, 1168, 1071, 908, 844, 789, 755, 729; </w:t>
      </w:r>
      <w:r>
        <w:rPr>
          <w:vertAlign w:val="superscript"/>
        </w:rPr>
        <w:t>1</w:t>
      </w:r>
      <w:r>
        <w:t>H-NMR (500 MHz, CDCl</w:t>
      </w:r>
      <w:r>
        <w:rPr>
          <w:vertAlign w:val="subscript"/>
        </w:rPr>
        <w:t>3</w:t>
      </w:r>
      <w:r>
        <w:t xml:space="preserve">, </w:t>
      </w:r>
      <w:r>
        <w:rPr>
          <w:rFonts w:cs="Times New Roman"/>
          <w:i/>
        </w:rPr>
        <w:t>δ</w:t>
      </w:r>
      <w:r>
        <w:t xml:space="preserve"> / ppm): 8.39 (2H, </w:t>
      </w:r>
      <w:r>
        <w:rPr>
          <w:i/>
          <w:iCs/>
        </w:rPr>
        <w:t>d</w:t>
      </w:r>
      <w:r>
        <w:t xml:space="preserve">, </w:t>
      </w:r>
      <w:r>
        <w:rPr>
          <w:i/>
          <w:iCs/>
        </w:rPr>
        <w:t xml:space="preserve">J </w:t>
      </w:r>
      <w:r>
        <w:t xml:space="preserve">= 5.5 Hz), 8.17 (2H, </w:t>
      </w:r>
      <w:r>
        <w:rPr>
          <w:i/>
          <w:iCs/>
        </w:rPr>
        <w:t>s</w:t>
      </w:r>
      <w:r>
        <w:t xml:space="preserve">), 6.79 (2H, </w:t>
      </w:r>
      <w:r>
        <w:rPr>
          <w:i/>
          <w:iCs/>
        </w:rPr>
        <w:t>d</w:t>
      </w:r>
      <w:r>
        <w:t xml:space="preserve">, </w:t>
      </w:r>
      <w:r>
        <w:rPr>
          <w:i/>
          <w:iCs/>
        </w:rPr>
        <w:t xml:space="preserve">J </w:t>
      </w:r>
      <w:r>
        <w:t xml:space="preserve">= 5.5 Hz), 6.66 (2H, </w:t>
      </w:r>
      <w:r>
        <w:rPr>
          <w:i/>
          <w:iCs/>
        </w:rPr>
        <w:t>s</w:t>
      </w:r>
      <w:r>
        <w:t xml:space="preserve">), 3.94–3.86 (2H, </w:t>
      </w:r>
      <w:r>
        <w:rPr>
          <w:i/>
          <w:iCs/>
        </w:rPr>
        <w:t>m</w:t>
      </w:r>
      <w:r>
        <w:t xml:space="preserve">), 3.82–3.74 (2H, </w:t>
      </w:r>
      <w:r>
        <w:rPr>
          <w:i/>
          <w:iCs/>
        </w:rPr>
        <w:t>m</w:t>
      </w:r>
      <w:r>
        <w:t xml:space="preserve">), 1.93–1.84 (2H, </w:t>
      </w:r>
      <w:r>
        <w:rPr>
          <w:i/>
          <w:iCs/>
        </w:rPr>
        <w:t>m</w:t>
      </w:r>
      <w:r>
        <w:t xml:space="preserve">);  </w:t>
      </w:r>
      <w:r>
        <w:rPr>
          <w:vertAlign w:val="superscript"/>
        </w:rPr>
        <w:t>13</w:t>
      </w:r>
      <w:r>
        <w:t>C-NMR (125 MHz, CDCl</w:t>
      </w:r>
      <w:r>
        <w:rPr>
          <w:vertAlign w:val="subscript"/>
        </w:rPr>
        <w:t>3</w:t>
      </w:r>
      <w:r>
        <w:t xml:space="preserve">, </w:t>
      </w:r>
      <w:r>
        <w:rPr>
          <w:rFonts w:cs="Times New Roman"/>
          <w:i/>
          <w:iCs/>
        </w:rPr>
        <w:t>δ</w:t>
      </w:r>
      <w:r>
        <w:rPr>
          <w:iCs/>
        </w:rPr>
        <w:t xml:space="preserve"> </w:t>
      </w:r>
      <w:r>
        <w:t xml:space="preserve">/ ppm): 156.92, 150.74, 150.68, 131.23, 128.68, 115.38, 60.02, 46.59, 29.50; (+)ESI-HRMS </w:t>
      </w:r>
      <w:r>
        <w:rPr>
          <w:i/>
          <w:iCs/>
        </w:rPr>
        <w:t>m/z</w:t>
      </w:r>
      <w:r>
        <w:t xml:space="preserve">: </w:t>
      </w:r>
      <w:proofErr w:type="spellStart"/>
      <w:r>
        <w:t>calcd</w:t>
      </w:r>
      <w:proofErr w:type="spellEnd"/>
      <w:r>
        <w:t xml:space="preserve">. </w:t>
      </w:r>
      <w:proofErr w:type="gramStart"/>
      <w:r>
        <w:t>for</w:t>
      </w:r>
      <w:proofErr w:type="gramEnd"/>
      <w:r>
        <w:t xml:space="preserve"> [M+H</w:t>
      </w:r>
      <w:r>
        <w:rPr>
          <w:vertAlign w:val="superscript"/>
        </w:rPr>
        <w:t>+</w:t>
      </w:r>
      <w:r>
        <w:t>]: 254.12879. Found: 254.12827.</w:t>
      </w:r>
    </w:p>
    <w:p w:rsidR="00342E2A" w:rsidRDefault="000447C0">
      <w:r>
        <w:t>References</w:t>
      </w:r>
    </w:p>
    <w:p w:rsidR="000447C0" w:rsidRDefault="000447C0" w:rsidP="000447C0">
      <w:pPr>
        <w:pStyle w:val="EndnoteText"/>
        <w:spacing w:line="360" w:lineRule="auto"/>
      </w:pPr>
      <w:proofErr w:type="gramStart"/>
      <w:r>
        <w:rPr>
          <w:sz w:val="24"/>
          <w:szCs w:val="24"/>
        </w:rPr>
        <w:t xml:space="preserve">1. </w:t>
      </w:r>
      <w:r w:rsidRPr="00674A70">
        <w:rPr>
          <w:sz w:val="24"/>
          <w:szCs w:val="24"/>
        </w:rPr>
        <w:t xml:space="preserve">N. </w:t>
      </w:r>
      <w:proofErr w:type="spellStart"/>
      <w:r w:rsidRPr="00674A70">
        <w:rPr>
          <w:sz w:val="24"/>
          <w:szCs w:val="24"/>
        </w:rPr>
        <w:t>Božinović</w:t>
      </w:r>
      <w:proofErr w:type="spellEnd"/>
      <w:r w:rsidRPr="00674A70">
        <w:rPr>
          <w:sz w:val="24"/>
          <w:szCs w:val="24"/>
        </w:rPr>
        <w:t xml:space="preserve">, I. </w:t>
      </w:r>
      <w:proofErr w:type="spellStart"/>
      <w:r w:rsidRPr="00674A70">
        <w:rPr>
          <w:sz w:val="24"/>
          <w:szCs w:val="24"/>
        </w:rPr>
        <w:t>Opsenica</w:t>
      </w:r>
      <w:proofErr w:type="spellEnd"/>
      <w:r w:rsidRPr="00674A70">
        <w:rPr>
          <w:sz w:val="24"/>
          <w:szCs w:val="24"/>
        </w:rPr>
        <w:t xml:space="preserve">, B. A. </w:t>
      </w:r>
      <w:proofErr w:type="spellStart"/>
      <w:r w:rsidRPr="00674A70">
        <w:rPr>
          <w:sz w:val="24"/>
          <w:szCs w:val="24"/>
        </w:rPr>
        <w:t>Šolaja</w:t>
      </w:r>
      <w:proofErr w:type="spellEnd"/>
      <w:r w:rsidRPr="00674A70">
        <w:rPr>
          <w:sz w:val="24"/>
          <w:szCs w:val="24"/>
        </w:rPr>
        <w:t xml:space="preserve">, </w:t>
      </w:r>
      <w:proofErr w:type="spellStart"/>
      <w:r w:rsidRPr="00674A70">
        <w:rPr>
          <w:i/>
          <w:iCs/>
          <w:sz w:val="24"/>
          <w:szCs w:val="24"/>
        </w:rPr>
        <w:t>Synlett</w:t>
      </w:r>
      <w:proofErr w:type="spellEnd"/>
      <w:r w:rsidRPr="00674A70">
        <w:rPr>
          <w:iCs/>
          <w:sz w:val="24"/>
          <w:szCs w:val="24"/>
        </w:rPr>
        <w:t xml:space="preserve"> </w:t>
      </w:r>
      <w:r w:rsidRPr="00674A70">
        <w:rPr>
          <w:b/>
          <w:bCs/>
          <w:sz w:val="24"/>
          <w:szCs w:val="24"/>
        </w:rPr>
        <w:t xml:space="preserve">24 </w:t>
      </w:r>
      <w:r w:rsidRPr="00674A70">
        <w:rPr>
          <w:sz w:val="24"/>
          <w:szCs w:val="24"/>
        </w:rPr>
        <w:t>(2013) 49</w:t>
      </w:r>
      <w:r>
        <w:rPr>
          <w:sz w:val="24"/>
          <w:szCs w:val="24"/>
        </w:rPr>
        <w:t>.</w:t>
      </w:r>
      <w:bookmarkStart w:id="0" w:name="_GoBack"/>
      <w:bookmarkEnd w:id="0"/>
      <w:proofErr w:type="gramEnd"/>
    </w:p>
    <w:sectPr w:rsidR="00044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Resavska BG TT">
    <w:panose1 w:val="02000603060000020004"/>
    <w:charset w:val="EE"/>
    <w:family w:val="auto"/>
    <w:pitch w:val="variable"/>
    <w:sig w:usb0="A000022F" w:usb1="4000004A" w:usb2="00000000" w:usb3="00000000" w:csb0="000001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2A"/>
    <w:rsid w:val="000447C0"/>
    <w:rsid w:val="002931F6"/>
    <w:rsid w:val="002D0B09"/>
    <w:rsid w:val="00342E2A"/>
    <w:rsid w:val="006B637C"/>
    <w:rsid w:val="00880E3C"/>
    <w:rsid w:val="008A1C62"/>
    <w:rsid w:val="0097708A"/>
    <w:rsid w:val="00CB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E2A"/>
    <w:pPr>
      <w:spacing w:after="0" w:line="36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 извода"/>
    <w:basedOn w:val="Normal"/>
    <w:next w:val="Normal"/>
    <w:autoRedefine/>
    <w:rsid w:val="0097708A"/>
    <w:pPr>
      <w:spacing w:line="220" w:lineRule="exact"/>
      <w:ind w:firstLine="397"/>
    </w:pPr>
    <w:rPr>
      <w:rFonts w:ascii="Resavska BG TT" w:eastAsia="Times New Roman" w:hAnsi="Resavska BG TT" w:cs="Times New Roman"/>
      <w:bCs/>
      <w:color w:val="000000"/>
      <w:sz w:val="18"/>
      <w:szCs w:val="24"/>
      <w:lang w:val="sr-Cyrl-CS"/>
    </w:rPr>
  </w:style>
  <w:style w:type="paragraph" w:styleId="EndnoteText">
    <w:name w:val="endnote text"/>
    <w:basedOn w:val="Normal"/>
    <w:link w:val="EndnoteTextChar"/>
    <w:uiPriority w:val="99"/>
    <w:unhideWhenUsed/>
    <w:rsid w:val="000447C0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447C0"/>
    <w:rPr>
      <w:rFonts w:ascii="Times New Roman" w:hAnsi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E2A"/>
    <w:pPr>
      <w:spacing w:after="0" w:line="36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 извода"/>
    <w:basedOn w:val="Normal"/>
    <w:next w:val="Normal"/>
    <w:autoRedefine/>
    <w:rsid w:val="0097708A"/>
    <w:pPr>
      <w:spacing w:line="220" w:lineRule="exact"/>
      <w:ind w:firstLine="397"/>
    </w:pPr>
    <w:rPr>
      <w:rFonts w:ascii="Resavska BG TT" w:eastAsia="Times New Roman" w:hAnsi="Resavska BG TT" w:cs="Times New Roman"/>
      <w:bCs/>
      <w:color w:val="000000"/>
      <w:sz w:val="18"/>
      <w:szCs w:val="24"/>
      <w:lang w:val="sr-Cyrl-CS"/>
    </w:rPr>
  </w:style>
  <w:style w:type="paragraph" w:styleId="EndnoteText">
    <w:name w:val="endnote text"/>
    <w:basedOn w:val="Normal"/>
    <w:link w:val="EndnoteTextChar"/>
    <w:uiPriority w:val="99"/>
    <w:unhideWhenUsed/>
    <w:rsid w:val="000447C0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447C0"/>
    <w:rPr>
      <w:rFonts w:ascii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No1</dc:creator>
  <cp:lastModifiedBy>No1</cp:lastModifiedBy>
  <cp:revision>2</cp:revision>
  <dcterms:created xsi:type="dcterms:W3CDTF">2016-08-24T14:55:00Z</dcterms:created>
  <dcterms:modified xsi:type="dcterms:W3CDTF">2016-08-24T15:00:00Z</dcterms:modified>
</cp:coreProperties>
</file>