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24" w:rsidRPr="00507910" w:rsidRDefault="00E42E39" w:rsidP="00E42E39">
      <w:pPr>
        <w:pStyle w:val="BodyText2"/>
        <w:spacing w:line="360" w:lineRule="auto"/>
        <w:ind w:right="-188"/>
        <w:rPr>
          <w:rFonts w:ascii="Times New Roman" w:hAnsi="Times New Roman"/>
          <w:b/>
          <w:i w:val="0"/>
        </w:rPr>
      </w:pPr>
      <w:r w:rsidRPr="00507910">
        <w:rPr>
          <w:rFonts w:ascii="Times New Roman" w:hAnsi="Times New Roman"/>
          <w:b/>
          <w:i w:val="0"/>
        </w:rPr>
        <w:t>The legend for figures</w:t>
      </w:r>
    </w:p>
    <w:p w:rsidR="00E91B41" w:rsidRPr="005C6738" w:rsidRDefault="00E91B41" w:rsidP="00E91B41">
      <w:pPr>
        <w:spacing w:line="360" w:lineRule="auto"/>
        <w:ind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9A0FD3">
        <w:rPr>
          <w:rFonts w:ascii="Times New Roman" w:hAnsi="Times New Roman" w:cs="Times New Roman"/>
          <w:sz w:val="24"/>
          <w:szCs w:val="24"/>
          <w:lang w:val="en-GB"/>
        </w:rPr>
        <w:t xml:space="preserve">Fig. 1. </w:t>
      </w:r>
      <w:r w:rsidRPr="005C6738">
        <w:rPr>
          <w:rFonts w:ascii="Times New Roman" w:hAnsi="Times New Roman" w:cs="Times New Roman"/>
          <w:sz w:val="24"/>
          <w:szCs w:val="24"/>
          <w:lang w:val="en-GB"/>
        </w:rPr>
        <w:t>Solubi</w:t>
      </w:r>
      <w:r>
        <w:rPr>
          <w:rFonts w:ascii="Times New Roman" w:hAnsi="Times New Roman" w:cs="Times New Roman"/>
          <w:sz w:val="24"/>
          <w:szCs w:val="24"/>
          <w:lang w:val="en-GB"/>
        </w:rPr>
        <w:t>lity of Midazolam in phosphate b</w:t>
      </w:r>
      <w:r w:rsidRPr="005C6738">
        <w:rPr>
          <w:rFonts w:ascii="Times New Roman" w:hAnsi="Times New Roman" w:cs="Times New Roman"/>
          <w:sz w:val="24"/>
          <w:szCs w:val="24"/>
          <w:lang w:val="en-GB"/>
        </w:rPr>
        <w:t xml:space="preserve">uffers </w:t>
      </w:r>
      <w:r>
        <w:rPr>
          <w:rFonts w:ascii="Times New Roman" w:hAnsi="Times New Roman" w:cs="Times New Roman"/>
          <w:sz w:val="24"/>
          <w:szCs w:val="24"/>
          <w:lang w:val="en-GB"/>
        </w:rPr>
        <w:t>versus</w:t>
      </w:r>
      <w:r w:rsidRPr="005C67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6738">
        <w:rPr>
          <w:rFonts w:ascii="Times New Roman" w:hAnsi="Times New Roman" w:cs="Times New Roman"/>
          <w:sz w:val="24"/>
          <w:szCs w:val="24"/>
        </w:rPr>
        <w:t>RM-β-CD</w:t>
      </w:r>
      <w:r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E42E39" w:rsidRPr="004C6D70" w:rsidRDefault="00507910" w:rsidP="00E91B41">
      <w:pPr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 w:rsidRPr="009A0FD3">
        <w:rPr>
          <w:rFonts w:ascii="Times New Roman" w:eastAsia="Calibri" w:hAnsi="Times New Roman" w:cs="Times New Roman"/>
          <w:noProof/>
          <w:sz w:val="24"/>
          <w:szCs w:val="24"/>
        </w:rPr>
        <w:t>Fig.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C6738" w:rsidRPr="009A0FD3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.  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HPLC chromatograms showing the peak of midazolam, M, after 8 hrs photodegradation </w:t>
      </w:r>
      <w:r w:rsidR="00C62D54">
        <w:rPr>
          <w:rFonts w:ascii="Times New Roman" w:eastAsia="Calibri" w:hAnsi="Times New Roman" w:cs="Times New Roman"/>
          <w:bCs/>
          <w:noProof/>
          <w:sz w:val="24"/>
          <w:szCs w:val="24"/>
        </w:rPr>
        <w:t>(a)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in the absence and </w:t>
      </w:r>
      <w:r w:rsidR="00C62D54">
        <w:rPr>
          <w:rFonts w:ascii="Times New Roman" w:eastAsia="Calibri" w:hAnsi="Times New Roman" w:cs="Times New Roman"/>
          <w:bCs/>
          <w:noProof/>
          <w:sz w:val="24"/>
          <w:szCs w:val="24"/>
        </w:rPr>
        <w:t>(b)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in the presence of </w:t>
      </w:r>
      <w:r w:rsidR="001C5BFF">
        <w:rPr>
          <w:rFonts w:ascii="Times New Roman" w:eastAsia="Calibri" w:hAnsi="Times New Roman" w:cs="Times New Roman"/>
          <w:noProof/>
          <w:sz w:val="24"/>
          <w:szCs w:val="24"/>
        </w:rPr>
        <w:t>RM-β-CD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and the peaks of degradants </w:t>
      </w:r>
      <w:r w:rsidR="00E42E39" w:rsidRPr="00507910">
        <w:rPr>
          <w:rFonts w:ascii="Times New Roman" w:eastAsia="Calibri" w:hAnsi="Times New Roman" w:cs="Times New Roman"/>
          <w:b/>
          <w:noProof/>
          <w:sz w:val="24"/>
          <w:szCs w:val="24"/>
        </w:rPr>
        <w:t>A, B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and </w:t>
      </w:r>
      <w:r w:rsidR="00E42E39" w:rsidRPr="00507910">
        <w:rPr>
          <w:rFonts w:ascii="Times New Roman" w:eastAsia="Calibri" w:hAnsi="Times New Roman" w:cs="Times New Roman"/>
          <w:b/>
          <w:noProof/>
          <w:sz w:val="24"/>
          <w:szCs w:val="24"/>
        </w:rPr>
        <w:t>C</w:t>
      </w:r>
      <w:r w:rsidR="00E42E39" w:rsidRPr="004C6D7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E42E39" w:rsidRPr="00507910" w:rsidRDefault="00507910" w:rsidP="005C6738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 w:rsidRPr="009A0FD3">
        <w:rPr>
          <w:rFonts w:ascii="Times New Roman" w:eastAsia="Calibri" w:hAnsi="Times New Roman" w:cs="Times New Roman"/>
          <w:sz w:val="24"/>
          <w:szCs w:val="24"/>
        </w:rPr>
        <w:t>Fig.</w:t>
      </w:r>
      <w:r w:rsidR="00E42E39" w:rsidRPr="009A0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38" w:rsidRPr="009A0FD3">
        <w:rPr>
          <w:rFonts w:ascii="Times New Roman" w:eastAsia="Calibri" w:hAnsi="Times New Roman" w:cs="Times New Roman"/>
          <w:sz w:val="24"/>
          <w:szCs w:val="24"/>
        </w:rPr>
        <w:t>3</w:t>
      </w:r>
      <w:r w:rsidR="00E42E39" w:rsidRPr="009A0F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Mass spectrum of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degradant </w:t>
      </w:r>
      <w:r w:rsidR="00E42E39" w:rsidRPr="0050791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with the M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+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1 peak at 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289, (b)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degradant </w:t>
      </w:r>
      <w:r w:rsidR="00E42E39" w:rsidRPr="0050791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with the M+1 peak at 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273, and (c)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degradant </w:t>
      </w:r>
      <w:r w:rsidR="00E42E39" w:rsidRPr="00507910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with the M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+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1 peak at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42E39"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358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a degradant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 + 1 peak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="00E42E39"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574.9.</w:t>
      </w:r>
    </w:p>
    <w:p w:rsidR="00E42E39" w:rsidRPr="00507910" w:rsidRDefault="00507910" w:rsidP="005C67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FD3">
        <w:rPr>
          <w:rFonts w:ascii="Times New Roman" w:eastAsia="Calibri" w:hAnsi="Times New Roman" w:cs="Times New Roman"/>
          <w:noProof/>
          <w:sz w:val="24"/>
          <w:szCs w:val="24"/>
        </w:rPr>
        <w:t>Fig.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C6738" w:rsidRPr="009A0FD3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E42E39" w:rsidRPr="00507910">
        <w:rPr>
          <w:rFonts w:ascii="Times New Roman" w:hAnsi="Times New Roman" w:cs="Times New Roman"/>
          <w:sz w:val="24"/>
          <w:szCs w:val="24"/>
        </w:rPr>
        <w:t xml:space="preserve">Proposed model of </w:t>
      </w:r>
      <w:r w:rsidRPr="00507910">
        <w:rPr>
          <w:rFonts w:ascii="Times New Roman" w:hAnsi="Times New Roman" w:cs="Times New Roman"/>
          <w:sz w:val="24"/>
          <w:szCs w:val="24"/>
        </w:rPr>
        <w:t xml:space="preserve">the </w:t>
      </w:r>
      <w:r w:rsidR="001C5BFF">
        <w:rPr>
          <w:rFonts w:ascii="Times New Roman" w:eastAsia="Calibri" w:hAnsi="Times New Roman" w:cs="Times New Roman"/>
          <w:noProof/>
          <w:sz w:val="24"/>
          <w:szCs w:val="24"/>
        </w:rPr>
        <w:t>RM-β-CD</w:t>
      </w:r>
      <w:r w:rsidR="001C5BFF">
        <w:rPr>
          <w:rFonts w:ascii="Times New Roman" w:hAnsi="Times New Roman" w:cs="Times New Roman"/>
          <w:sz w:val="24"/>
          <w:szCs w:val="24"/>
        </w:rPr>
        <w:t>-</w:t>
      </w:r>
      <w:r w:rsidR="00E42E39" w:rsidRPr="00507910">
        <w:rPr>
          <w:rFonts w:ascii="Times New Roman" w:hAnsi="Times New Roman" w:cs="Times New Roman"/>
          <w:sz w:val="24"/>
          <w:szCs w:val="24"/>
        </w:rPr>
        <w:t>MDZ inclusion complex</w:t>
      </w:r>
      <w:r w:rsidRPr="00507910">
        <w:rPr>
          <w:rFonts w:ascii="Times New Roman" w:hAnsi="Times New Roman" w:cs="Times New Roman"/>
          <w:sz w:val="24"/>
          <w:szCs w:val="24"/>
        </w:rPr>
        <w:t>.</w:t>
      </w:r>
    </w:p>
    <w:p w:rsidR="00E42E39" w:rsidRDefault="00E42E39" w:rsidP="005C67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E39" w:rsidRDefault="00E42E39" w:rsidP="005C67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CE9" w:rsidRPr="005455C7" w:rsidRDefault="00452CE9" w:rsidP="005455C7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jc w:val="both"/>
        <w:rPr>
          <w:rFonts w:ascii="Times New Roman" w:eastAsia="Calibri" w:hAnsi="Times New Roman" w:cs="Times New Roman"/>
          <w:noProof/>
          <w:sz w:val="24"/>
          <w:szCs w:val="24"/>
        </w:rPr>
        <w:sectPr w:rsidR="00452CE9" w:rsidRPr="005455C7" w:rsidSect="00452CE9">
          <w:pgSz w:w="11906" w:h="16838"/>
          <w:pgMar w:top="1138" w:right="1008" w:bottom="1138" w:left="1008" w:header="708" w:footer="708" w:gutter="0"/>
          <w:cols w:space="708"/>
          <w:docGrid w:linePitch="360"/>
        </w:sectPr>
      </w:pPr>
    </w:p>
    <w:p w:rsidR="00C02A24" w:rsidRPr="00AF23F9" w:rsidRDefault="00C02A24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C02A24" w:rsidRPr="005455C7" w:rsidRDefault="009A0FD3" w:rsidP="005455C7">
      <w:pPr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TABLE I. </w:t>
      </w:r>
      <w:r w:rsidR="003A5238">
        <w:rPr>
          <w:rFonts w:ascii="Times New Roman" w:eastAsia="Calibri" w:hAnsi="Times New Roman" w:cs="Times New Roman"/>
          <w:noProof/>
          <w:sz w:val="24"/>
          <w:szCs w:val="24"/>
        </w:rPr>
        <w:t>Retention times, M + 1 peak values and p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>ropose</w:t>
      </w:r>
      <w:r w:rsidR="003A5238">
        <w:rPr>
          <w:rFonts w:ascii="Times New Roman" w:eastAsia="Calibri" w:hAnsi="Times New Roman" w:cs="Times New Roman"/>
          <w:noProof/>
          <w:sz w:val="24"/>
          <w:szCs w:val="24"/>
        </w:rPr>
        <w:t>d structures of p</w:t>
      </w:r>
      <w:r w:rsidR="004F3894">
        <w:rPr>
          <w:rFonts w:ascii="Times New Roman" w:eastAsia="Calibri" w:hAnsi="Times New Roman" w:cs="Times New Roman"/>
          <w:noProof/>
          <w:sz w:val="24"/>
          <w:szCs w:val="24"/>
        </w:rPr>
        <w:t>hotodegradants.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53"/>
        <w:gridCol w:w="5042"/>
      </w:tblGrid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4C5935" w:rsidP="004C5935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Retention t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ime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/ </w:t>
            </w:r>
            <w:r w:rsidR="003A52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 + 1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4C5935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Proposed s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tructure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342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169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22.25pt" o:ole="">
                  <v:imagedata r:id="rId4" o:title=""/>
                </v:shape>
                <o:OLEObject Type="Embed" ProgID="ChemWindow.Document" ShapeID="_x0000_i1025" DrawAspect="Content" ObjectID="_1515841752" r:id="rId5"/>
              </w:object>
            </w:r>
            <w:r w:rsidRPr="00AF23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2085" w:dyaOrig="2460">
                <v:shape id="_x0000_i1026" type="#_x0000_t75" style="width:100.5pt;height:122.25pt" o:ole="">
                  <v:imagedata r:id="rId6" o:title=""/>
                </v:shape>
                <o:OLEObject Type="Embed" ProgID="ChemWindow.Document" ShapeID="_x0000_i1026" DrawAspect="Content" ObjectID="_1515841753" r:id="rId7"/>
              </w:object>
            </w:r>
            <w:r w:rsidRPr="00AF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left="360"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(1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)               or 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t>(2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289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2966" w:dyaOrig="3965">
                <v:shape id="_x0000_i1027" type="#_x0000_t75" style="width:79.5pt;height:108pt" o:ole="">
                  <v:imagedata r:id="rId8" o:title=""/>
                </v:shape>
                <o:OLEObject Type="Embed" ProgID="ACD.ChemSketch.20" ShapeID="_x0000_i1027" DrawAspect="Content" ObjectID="_1515841754" r:id="rId9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343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3374" w:dyaOrig="4627">
                <v:shape id="_x0000_i1028" type="#_x0000_t75" style="width:93.75pt;height:122.25pt" o:ole="">
                  <v:imagedata r:id="rId10" o:title=""/>
                </v:shape>
                <o:OLEObject Type="Embed" ProgID="ACD.ChemSketch.20" ShapeID="_x0000_i1028" DrawAspect="Content" ObjectID="_1515841755" r:id="rId11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575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5565" w:dyaOrig="4380">
                <v:shape id="_x0000_i1029" type="#_x0000_t75" style="width:2in;height:115.5pt" o:ole="">
                  <v:imagedata r:id="rId12" o:title=""/>
                </v:shape>
                <o:OLEObject Type="Embed" ProgID="ACD.ChemSketch.20" ShapeID="_x0000_i1029" DrawAspect="Content" ObjectID="_1515841756" r:id="rId13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8.7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358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3859" w:dyaOrig="5083">
                <v:shape id="_x0000_i1030" type="#_x0000_t75" style="width:93.75pt;height:122.25pt" o:ole="">
                  <v:imagedata r:id="rId14" o:title=""/>
                </v:shape>
                <o:OLEObject Type="Embed" ProgID="ACD.ChemSketch.20" ShapeID="_x0000_i1030" DrawAspect="Content" ObjectID="_1515841757" r:id="rId15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2205" w:dyaOrig="2040">
                <v:shape id="_x0000_i1031" type="#_x0000_t75" style="width:108pt;height:100.5pt" o:ole="">
                  <v:imagedata r:id="rId16" o:title=""/>
                </v:shape>
                <o:OLEObject Type="Embed" ProgID="ChemWindow.Document" ShapeID="_x0000_i1031" DrawAspect="Content" ObjectID="_1515841758" r:id="rId17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2A24" w:rsidRPr="00AF23F9" w:rsidRDefault="00C02A24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02A24" w:rsidRPr="00AF23F9" w:rsidRDefault="009A0FD3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TABLE II. 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>UV λ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max</w:t>
      </w:r>
      <w:r w:rsidR="00083EB9">
        <w:rPr>
          <w:rFonts w:ascii="Times New Roman" w:eastAsia="Calibri" w:hAnsi="Times New Roman" w:cs="Times New Roman"/>
          <w:noProof/>
          <w:sz w:val="24"/>
          <w:szCs w:val="24"/>
        </w:rPr>
        <w:t xml:space="preserve"> values of d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 xml:space="preserve">egradants </w:t>
      </w:r>
      <w:r w:rsidR="00C02A24" w:rsidRPr="00AF23F9">
        <w:rPr>
          <w:rFonts w:ascii="Times New Roman" w:eastAsia="Calibri" w:hAnsi="Times New Roman" w:cs="Times New Roman"/>
          <w:b/>
          <w:noProof/>
          <w:sz w:val="24"/>
          <w:szCs w:val="24"/>
        </w:rPr>
        <w:t>A,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02A24" w:rsidRPr="00AF23F9">
        <w:rPr>
          <w:rFonts w:ascii="Times New Roman" w:eastAsia="Calibri" w:hAnsi="Times New Roman" w:cs="Times New Roman"/>
          <w:b/>
          <w:noProof/>
          <w:sz w:val="24"/>
          <w:szCs w:val="24"/>
        </w:rPr>
        <w:t>B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 xml:space="preserve"> and </w:t>
      </w:r>
      <w:r w:rsidR="004C5935">
        <w:rPr>
          <w:rFonts w:ascii="Times New Roman" w:eastAsia="Calibri" w:hAnsi="Times New Roman" w:cs="Times New Roman"/>
          <w:b/>
          <w:noProof/>
          <w:sz w:val="24"/>
          <w:szCs w:val="24"/>
        </w:rPr>
        <w:t>C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6"/>
        <w:gridCol w:w="2696"/>
        <w:gridCol w:w="4358"/>
      </w:tblGrid>
      <w:tr w:rsidR="00C02A24" w:rsidRPr="00AF23F9" w:rsidTr="005F21E0">
        <w:trPr>
          <w:cantSplit/>
        </w:trPr>
        <w:tc>
          <w:tcPr>
            <w:tcW w:w="197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Degradant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λ</w:t>
            </w: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max</w:t>
            </w:r>
            <w:r w:rsidR="00E728F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 nm</w:t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Experimental</w:t>
            </w:r>
          </w:p>
        </w:tc>
        <w:tc>
          <w:tcPr>
            <w:tcW w:w="4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3EB9" w:rsidRDefault="00083EB9" w:rsidP="00083EB9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Literature values</w:t>
            </w:r>
          </w:p>
          <w:p w:rsidR="00C02A24" w:rsidRPr="00AF23F9" w:rsidRDefault="00083EB9" w:rsidP="00083EB9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(Andersin et al., 1994)</w:t>
            </w:r>
            <w:r w:rsidR="004C5935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26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229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318</w:t>
            </w:r>
          </w:p>
        </w:tc>
        <w:tc>
          <w:tcPr>
            <w:tcW w:w="4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318</w:t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327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206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326</w:t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215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2A24" w:rsidRPr="00CB20A9" w:rsidRDefault="00C02A24" w:rsidP="00083EB9">
      <w:pPr>
        <w:autoSpaceDE w:val="0"/>
        <w:autoSpaceDN w:val="0"/>
        <w:adjustRightInd w:val="0"/>
        <w:spacing w:line="360" w:lineRule="auto"/>
        <w:ind w:right="-18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sectPr w:rsidR="00C02A24" w:rsidRPr="00CB20A9" w:rsidSect="00452CE9">
      <w:pgSz w:w="11906" w:h="16838"/>
      <w:pgMar w:top="1138" w:right="1008" w:bottom="113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4"/>
    <w:rsid w:val="00067A2B"/>
    <w:rsid w:val="00083EB9"/>
    <w:rsid w:val="000D5344"/>
    <w:rsid w:val="001839A3"/>
    <w:rsid w:val="001C5BFF"/>
    <w:rsid w:val="001C7F60"/>
    <w:rsid w:val="00254B83"/>
    <w:rsid w:val="00271F3E"/>
    <w:rsid w:val="00375697"/>
    <w:rsid w:val="003A5238"/>
    <w:rsid w:val="003D7B00"/>
    <w:rsid w:val="004428EF"/>
    <w:rsid w:val="00452CE9"/>
    <w:rsid w:val="004B496D"/>
    <w:rsid w:val="004C5935"/>
    <w:rsid w:val="004C6D70"/>
    <w:rsid w:val="004F3894"/>
    <w:rsid w:val="0050277D"/>
    <w:rsid w:val="00507910"/>
    <w:rsid w:val="005455C7"/>
    <w:rsid w:val="005C6738"/>
    <w:rsid w:val="005F2706"/>
    <w:rsid w:val="00607375"/>
    <w:rsid w:val="00677283"/>
    <w:rsid w:val="006C2A56"/>
    <w:rsid w:val="0070240F"/>
    <w:rsid w:val="007353EB"/>
    <w:rsid w:val="007364C1"/>
    <w:rsid w:val="007E7305"/>
    <w:rsid w:val="008118B9"/>
    <w:rsid w:val="00814F50"/>
    <w:rsid w:val="00817D52"/>
    <w:rsid w:val="00913365"/>
    <w:rsid w:val="009A0FD3"/>
    <w:rsid w:val="009F6983"/>
    <w:rsid w:val="00AE5C35"/>
    <w:rsid w:val="00AE5ED6"/>
    <w:rsid w:val="00AF23F9"/>
    <w:rsid w:val="00B724C7"/>
    <w:rsid w:val="00BB12BC"/>
    <w:rsid w:val="00C02A24"/>
    <w:rsid w:val="00C15C40"/>
    <w:rsid w:val="00C62D54"/>
    <w:rsid w:val="00CB20A9"/>
    <w:rsid w:val="00D040EE"/>
    <w:rsid w:val="00D05CFE"/>
    <w:rsid w:val="00D5688F"/>
    <w:rsid w:val="00DB38BF"/>
    <w:rsid w:val="00DF4ECB"/>
    <w:rsid w:val="00DF700F"/>
    <w:rsid w:val="00DF7872"/>
    <w:rsid w:val="00E14590"/>
    <w:rsid w:val="00E42E39"/>
    <w:rsid w:val="00E728FD"/>
    <w:rsid w:val="00E91B41"/>
    <w:rsid w:val="00EA1915"/>
    <w:rsid w:val="00EA4ACA"/>
    <w:rsid w:val="00EF1D90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95367FD-3FA0-4042-A99F-03E504E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2A24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02A24"/>
    <w:rPr>
      <w:rFonts w:ascii="Arial" w:eastAsia="Times New Roman" w:hAnsi="Arial" w:cs="Times New Roman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2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SKustrin</dc:creator>
  <cp:lastModifiedBy>David Morton</cp:lastModifiedBy>
  <cp:revision>2</cp:revision>
  <cp:lastPrinted>2016-02-01T03:05:00Z</cp:lastPrinted>
  <dcterms:created xsi:type="dcterms:W3CDTF">2016-02-01T03:22:00Z</dcterms:created>
  <dcterms:modified xsi:type="dcterms:W3CDTF">2016-02-01T03:22:00Z</dcterms:modified>
</cp:coreProperties>
</file>