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BC" w:rsidRPr="00EA6207" w:rsidRDefault="00EA6207" w:rsidP="00EA62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207">
        <w:rPr>
          <w:rFonts w:ascii="Times New Roman" w:hAnsi="Times New Roman" w:cs="Times New Roman"/>
          <w:b/>
          <w:sz w:val="24"/>
          <w:szCs w:val="24"/>
          <w:u w:val="single"/>
        </w:rPr>
        <w:t>Response to Reviewers</w:t>
      </w:r>
    </w:p>
    <w:p w:rsidR="00EA6207" w:rsidRDefault="00EA6207" w:rsidP="00EA62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07" w:rsidRPr="00EA6207" w:rsidRDefault="00EA6207" w:rsidP="00EA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207">
        <w:rPr>
          <w:rFonts w:ascii="Times New Roman" w:hAnsi="Times New Roman" w:cs="Times New Roman"/>
          <w:b/>
          <w:sz w:val="24"/>
          <w:szCs w:val="24"/>
        </w:rPr>
        <w:t>Reviewer B:</w:t>
      </w:r>
    </w:p>
    <w:p w:rsidR="00EA6207" w:rsidRDefault="00EA6207" w:rsidP="00EA6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A6207">
        <w:rPr>
          <w:rFonts w:ascii="Times New Roman" w:hAnsi="Times New Roman" w:cs="Times New Roman"/>
          <w:sz w:val="24"/>
          <w:szCs w:val="24"/>
        </w:rPr>
        <w:t>Not all the drugs listed in introduction (</w:t>
      </w:r>
      <w:proofErr w:type="spellStart"/>
      <w:r w:rsidRPr="00EA6207">
        <w:rPr>
          <w:rFonts w:ascii="Times New Roman" w:hAnsi="Times New Roman" w:cs="Times New Roman"/>
          <w:sz w:val="24"/>
          <w:szCs w:val="24"/>
        </w:rPr>
        <w:t>fomepizole</w:t>
      </w:r>
      <w:proofErr w:type="spellEnd"/>
      <w:r w:rsidRPr="00EA6207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207">
        <w:rPr>
          <w:rFonts w:ascii="Times New Roman" w:hAnsi="Times New Roman" w:cs="Times New Roman"/>
          <w:sz w:val="24"/>
          <w:szCs w:val="24"/>
        </w:rPr>
        <w:t>sildenafil</w:t>
      </w:r>
      <w:proofErr w:type="spellEnd"/>
      <w:r w:rsidRPr="00EA6207">
        <w:rPr>
          <w:rFonts w:ascii="Times New Roman" w:hAnsi="Times New Roman" w:cs="Times New Roman"/>
          <w:sz w:val="24"/>
          <w:szCs w:val="24"/>
        </w:rPr>
        <w:t xml:space="preserve">), are depicted in Fig. 1, so </w:t>
      </w:r>
      <w:r>
        <w:rPr>
          <w:rFonts w:ascii="Times New Roman" w:hAnsi="Times New Roman" w:cs="Times New Roman"/>
          <w:sz w:val="24"/>
          <w:szCs w:val="24"/>
        </w:rPr>
        <w:t>I think it needs to be included?</w:t>
      </w:r>
    </w:p>
    <w:p w:rsidR="00EA6207" w:rsidRDefault="00EA6207" w:rsidP="00EA62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47D3">
        <w:rPr>
          <w:rFonts w:ascii="Times New Roman" w:hAnsi="Times New Roman" w:cs="Times New Roman"/>
          <w:sz w:val="24"/>
          <w:szCs w:val="24"/>
        </w:rPr>
        <w:t>Included all the drugs in the Fig. 1</w:t>
      </w:r>
    </w:p>
    <w:p w:rsidR="00B847D3" w:rsidRDefault="00B847D3" w:rsidP="00B84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847D3">
        <w:rPr>
          <w:rFonts w:ascii="Times New Roman" w:hAnsi="Times New Roman" w:cs="Times New Roman"/>
          <w:sz w:val="24"/>
          <w:szCs w:val="24"/>
        </w:rPr>
        <w:t>In introduction part authors substantiate inc</w:t>
      </w:r>
      <w:r>
        <w:rPr>
          <w:rFonts w:ascii="Times New Roman" w:hAnsi="Times New Roman" w:cs="Times New Roman"/>
          <w:sz w:val="24"/>
          <w:szCs w:val="24"/>
        </w:rPr>
        <w:t xml:space="preserve">luding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pyrazole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7D3">
        <w:rPr>
          <w:rFonts w:ascii="Times New Roman" w:hAnsi="Times New Roman" w:cs="Times New Roman"/>
          <w:sz w:val="24"/>
          <w:szCs w:val="24"/>
        </w:rPr>
        <w:t>parts in title compounds, but choose of 1-(2</w:t>
      </w:r>
      <w:r>
        <w:rPr>
          <w:rFonts w:ascii="Times New Roman" w:hAnsi="Times New Roman" w:cs="Times New Roman"/>
          <w:sz w:val="24"/>
          <w:szCs w:val="24"/>
        </w:rPr>
        <w:t>,4-dihydroxyphenyl)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Pr="00B847D3">
        <w:rPr>
          <w:rFonts w:ascii="Times New Roman" w:hAnsi="Times New Roman" w:cs="Times New Roman"/>
          <w:sz w:val="24"/>
          <w:szCs w:val="24"/>
        </w:rPr>
        <w:t>core is unclear nether from introdu</w:t>
      </w:r>
      <w:r>
        <w:rPr>
          <w:rFonts w:ascii="Times New Roman" w:hAnsi="Times New Roman" w:cs="Times New Roman"/>
          <w:sz w:val="24"/>
          <w:szCs w:val="24"/>
        </w:rPr>
        <w:t>ction, nor from discussion part?</w:t>
      </w:r>
    </w:p>
    <w:p w:rsidR="00B847D3" w:rsidRDefault="00B847D3" w:rsidP="00B847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In order to incorporate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pyrazole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scaffolds in the title compounds we have chosen </w:t>
      </w:r>
      <w:r w:rsidRPr="00B847D3">
        <w:rPr>
          <w:rFonts w:ascii="Times New Roman" w:hAnsi="Times New Roman" w:cs="Times New Roman"/>
          <w:sz w:val="24"/>
          <w:szCs w:val="24"/>
        </w:rPr>
        <w:t>1-(2</w:t>
      </w:r>
      <w:proofErr w:type="gramStart"/>
      <w:r>
        <w:rPr>
          <w:rFonts w:ascii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</w:rPr>
        <w:t>-dihydroxyphenyl)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Pr="00B847D3">
        <w:rPr>
          <w:rFonts w:ascii="Times New Roman" w:hAnsi="Times New Roman" w:cs="Times New Roman"/>
          <w:sz w:val="24"/>
          <w:szCs w:val="24"/>
        </w:rPr>
        <w:t>core</w:t>
      </w:r>
      <w:r>
        <w:rPr>
          <w:rFonts w:ascii="Times New Roman" w:hAnsi="Times New Roman" w:cs="Times New Roman"/>
          <w:sz w:val="24"/>
          <w:szCs w:val="24"/>
        </w:rPr>
        <w:t>, which ha</w:t>
      </w:r>
      <w:r w:rsidR="00C141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functional groups to incorporate those required scaffolds.</w:t>
      </w:r>
    </w:p>
    <w:p w:rsidR="00B847D3" w:rsidRDefault="00B847D3" w:rsidP="00B84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847D3">
        <w:rPr>
          <w:rFonts w:ascii="Times New Roman" w:hAnsi="Times New Roman" w:cs="Times New Roman"/>
          <w:sz w:val="24"/>
          <w:szCs w:val="24"/>
        </w:rPr>
        <w:t xml:space="preserve">Page 3 “…was carried out by </w:t>
      </w:r>
      <w:proofErr w:type="spellStart"/>
      <w:r w:rsidRPr="00B847D3">
        <w:rPr>
          <w:rFonts w:ascii="Times New Roman" w:hAnsi="Times New Roman" w:cs="Times New Roman"/>
          <w:sz w:val="24"/>
          <w:szCs w:val="24"/>
        </w:rPr>
        <w:t>electro</w:t>
      </w:r>
      <w:r>
        <w:rPr>
          <w:rFonts w:ascii="Times New Roman" w:hAnsi="Times New Roman" w:cs="Times New Roman"/>
          <w:sz w:val="24"/>
          <w:szCs w:val="24"/>
        </w:rPr>
        <w:t>philic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substitution reaction of </w:t>
      </w:r>
      <w:r w:rsidRPr="00B847D3">
        <w:rPr>
          <w:rFonts w:ascii="Times New Roman" w:hAnsi="Times New Roman" w:cs="Times New Roman"/>
          <w:sz w:val="24"/>
          <w:szCs w:val="24"/>
        </w:rPr>
        <w:t>1-(2</w:t>
      </w:r>
      <w:proofErr w:type="gramStart"/>
      <w:r w:rsidRPr="00B847D3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B847D3">
        <w:rPr>
          <w:rFonts w:ascii="Times New Roman" w:hAnsi="Times New Roman" w:cs="Times New Roman"/>
          <w:sz w:val="24"/>
          <w:szCs w:val="24"/>
        </w:rPr>
        <w:t>-dihydroxyphenyl)</w:t>
      </w:r>
      <w:proofErr w:type="spellStart"/>
      <w:r w:rsidRPr="00B847D3">
        <w:rPr>
          <w:rFonts w:ascii="Times New Roman" w:hAnsi="Times New Roman" w:cs="Times New Roman"/>
          <w:sz w:val="24"/>
          <w:szCs w:val="24"/>
        </w:rPr>
        <w:t>ethanone</w:t>
      </w:r>
      <w:proofErr w:type="spellEnd"/>
      <w:r w:rsidRPr="00B847D3">
        <w:rPr>
          <w:rFonts w:ascii="Times New Roman" w:hAnsi="Times New Roman" w:cs="Times New Roman"/>
          <w:sz w:val="24"/>
          <w:szCs w:val="24"/>
        </w:rPr>
        <w:t xml:space="preserve"> (1) …”. A</w:t>
      </w:r>
      <w:r>
        <w:rPr>
          <w:rFonts w:ascii="Times New Roman" w:hAnsi="Times New Roman" w:cs="Times New Roman"/>
          <w:sz w:val="24"/>
          <w:szCs w:val="24"/>
        </w:rPr>
        <w:t xml:space="preserve">lkylation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alkylhalogenides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7D3">
        <w:rPr>
          <w:rFonts w:ascii="Times New Roman" w:hAnsi="Times New Roman" w:cs="Times New Roman"/>
          <w:sz w:val="24"/>
          <w:szCs w:val="24"/>
        </w:rPr>
        <w:t xml:space="preserve">is a </w:t>
      </w:r>
      <w:proofErr w:type="spellStart"/>
      <w:r w:rsidRPr="00B847D3">
        <w:rPr>
          <w:rFonts w:ascii="Times New Roman" w:hAnsi="Times New Roman" w:cs="Times New Roman"/>
          <w:sz w:val="24"/>
          <w:szCs w:val="24"/>
        </w:rPr>
        <w:t>nuc</w:t>
      </w:r>
      <w:r>
        <w:rPr>
          <w:rFonts w:ascii="Times New Roman" w:hAnsi="Times New Roman" w:cs="Times New Roman"/>
          <w:sz w:val="24"/>
          <w:szCs w:val="24"/>
        </w:rPr>
        <w:t>leophilic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substitution reaction?</w:t>
      </w:r>
    </w:p>
    <w:p w:rsidR="00B847D3" w:rsidRDefault="00B847D3" w:rsidP="00B847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>: Corrected accordingly.</w:t>
      </w:r>
    </w:p>
    <w:p w:rsidR="00B847D3" w:rsidRDefault="00B847D3" w:rsidP="00B84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847D3">
        <w:rPr>
          <w:rFonts w:ascii="Times New Roman" w:hAnsi="Times New Roman" w:cs="Times New Roman"/>
          <w:sz w:val="24"/>
          <w:szCs w:val="24"/>
        </w:rPr>
        <w:t>As far as I understand, all compounds 6(a-j)</w:t>
      </w:r>
      <w:r>
        <w:rPr>
          <w:rFonts w:ascii="Times New Roman" w:hAnsi="Times New Roman" w:cs="Times New Roman"/>
          <w:sz w:val="24"/>
          <w:szCs w:val="24"/>
        </w:rPr>
        <w:t xml:space="preserve"> were produced in two different </w:t>
      </w:r>
      <w:r w:rsidRPr="00B847D3">
        <w:rPr>
          <w:rFonts w:ascii="Times New Roman" w:hAnsi="Times New Roman" w:cs="Times New Roman"/>
          <w:sz w:val="24"/>
          <w:szCs w:val="24"/>
        </w:rPr>
        <w:t>ways with different yields. If it so, t</w:t>
      </w:r>
      <w:r>
        <w:rPr>
          <w:rFonts w:ascii="Times New Roman" w:hAnsi="Times New Roman" w:cs="Times New Roman"/>
          <w:sz w:val="24"/>
          <w:szCs w:val="24"/>
        </w:rPr>
        <w:t xml:space="preserve">here is impossible to say about </w:t>
      </w:r>
      <w:r w:rsidRPr="00B847D3">
        <w:rPr>
          <w:rFonts w:ascii="Times New Roman" w:hAnsi="Times New Roman" w:cs="Times New Roman"/>
          <w:sz w:val="24"/>
          <w:szCs w:val="24"/>
        </w:rPr>
        <w:t>adopting (“Hence we have adopted the route-1 strat</w:t>
      </w:r>
      <w:r>
        <w:rPr>
          <w:rFonts w:ascii="Times New Roman" w:hAnsi="Times New Roman" w:cs="Times New Roman"/>
          <w:sz w:val="24"/>
          <w:szCs w:val="24"/>
        </w:rPr>
        <w:t xml:space="preserve">egy to synthesize title </w:t>
      </w:r>
      <w:r w:rsidRPr="00B847D3">
        <w:rPr>
          <w:rFonts w:ascii="Times New Roman" w:hAnsi="Times New Roman" w:cs="Times New Roman"/>
          <w:sz w:val="24"/>
          <w:szCs w:val="24"/>
        </w:rPr>
        <w:t>compounds”) of one of the routes for the sy</w:t>
      </w:r>
      <w:r>
        <w:rPr>
          <w:rFonts w:ascii="Times New Roman" w:hAnsi="Times New Roman" w:cs="Times New Roman"/>
          <w:sz w:val="24"/>
          <w:szCs w:val="24"/>
        </w:rPr>
        <w:t xml:space="preserve">nthesis, because both ways were </w:t>
      </w:r>
      <w:r w:rsidRPr="00B847D3">
        <w:rPr>
          <w:rFonts w:ascii="Times New Roman" w:hAnsi="Times New Roman" w:cs="Times New Roman"/>
          <w:sz w:val="24"/>
          <w:szCs w:val="24"/>
        </w:rPr>
        <w:t>tried for all the compounds. Maybe it is be</w:t>
      </w:r>
      <w:r>
        <w:rPr>
          <w:rFonts w:ascii="Times New Roman" w:hAnsi="Times New Roman" w:cs="Times New Roman"/>
          <w:sz w:val="24"/>
          <w:szCs w:val="24"/>
        </w:rPr>
        <w:t xml:space="preserve">tter to say: “route 1 comparing </w:t>
      </w:r>
      <w:r w:rsidRPr="00B847D3">
        <w:rPr>
          <w:rFonts w:ascii="Times New Roman" w:hAnsi="Times New Roman" w:cs="Times New Roman"/>
          <w:sz w:val="24"/>
          <w:szCs w:val="24"/>
        </w:rPr>
        <w:t>to route 2 is better because of…”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47D3" w:rsidRDefault="00B847D3" w:rsidP="00B847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>: Modified accordingly.</w:t>
      </w:r>
    </w:p>
    <w:p w:rsidR="00B847D3" w:rsidRDefault="00B847D3" w:rsidP="00B847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B847D3">
        <w:rPr>
          <w:rFonts w:ascii="Times New Roman" w:hAnsi="Times New Roman" w:cs="Times New Roman"/>
          <w:sz w:val="24"/>
          <w:szCs w:val="24"/>
        </w:rPr>
        <w:t>It is unclear from the text of the article why authors discuss only spectral</w:t>
      </w:r>
      <w:r>
        <w:rPr>
          <w:rFonts w:ascii="Times New Roman" w:hAnsi="Times New Roman" w:cs="Times New Roman"/>
          <w:sz w:val="24"/>
          <w:szCs w:val="24"/>
        </w:rPr>
        <w:t xml:space="preserve"> characteristics of 6g?</w:t>
      </w:r>
    </w:p>
    <w:p w:rsidR="00B847D3" w:rsidRDefault="00B847D3" w:rsidP="00B847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Compound 6g has methyl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5F9">
        <w:rPr>
          <w:rFonts w:ascii="Times New Roman" w:hAnsi="Times New Roman" w:cs="Times New Roman"/>
          <w:sz w:val="24"/>
          <w:szCs w:val="24"/>
        </w:rPr>
        <w:t>substituents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4465F9">
        <w:rPr>
          <w:rFonts w:ascii="Times New Roman" w:hAnsi="Times New Roman" w:cs="Times New Roman"/>
          <w:sz w:val="24"/>
          <w:szCs w:val="24"/>
        </w:rPr>
        <w:t>core, which could give more scope to explain prominent peaks in HNMR and CNMR spectra.</w:t>
      </w:r>
    </w:p>
    <w:p w:rsidR="004465F9" w:rsidRDefault="004465F9" w:rsidP="00446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4465F9">
        <w:rPr>
          <w:rFonts w:ascii="Times New Roman" w:hAnsi="Times New Roman" w:cs="Times New Roman"/>
          <w:sz w:val="24"/>
          <w:szCs w:val="24"/>
        </w:rPr>
        <w:t>It is incorrect to say about ranges of s</w:t>
      </w:r>
      <w:r>
        <w:rPr>
          <w:rFonts w:ascii="Times New Roman" w:hAnsi="Times New Roman" w:cs="Times New Roman"/>
          <w:sz w:val="24"/>
          <w:szCs w:val="24"/>
        </w:rPr>
        <w:t xml:space="preserve">ignal in this case. Appropriate </w:t>
      </w:r>
      <w:r w:rsidRPr="004465F9">
        <w:rPr>
          <w:rFonts w:ascii="Times New Roman" w:hAnsi="Times New Roman" w:cs="Times New Roman"/>
          <w:sz w:val="24"/>
          <w:szCs w:val="24"/>
        </w:rPr>
        <w:t>chemical shift must be mentioned. Also it</w:t>
      </w:r>
      <w:r>
        <w:rPr>
          <w:rFonts w:ascii="Times New Roman" w:hAnsi="Times New Roman" w:cs="Times New Roman"/>
          <w:sz w:val="24"/>
          <w:szCs w:val="24"/>
        </w:rPr>
        <w:t xml:space="preserve"> is unclear why authors discuss </w:t>
      </w:r>
      <w:r w:rsidRPr="004465F9">
        <w:rPr>
          <w:rFonts w:ascii="Times New Roman" w:hAnsi="Times New Roman" w:cs="Times New Roman"/>
          <w:sz w:val="24"/>
          <w:szCs w:val="24"/>
        </w:rPr>
        <w:t>only β-proton, ins</w:t>
      </w:r>
      <w:r>
        <w:rPr>
          <w:rFonts w:ascii="Times New Roman" w:hAnsi="Times New Roman" w:cs="Times New Roman"/>
          <w:sz w:val="24"/>
          <w:szCs w:val="24"/>
        </w:rPr>
        <w:t>tead of discussing both α and β?</w:t>
      </w:r>
    </w:p>
    <w:p w:rsidR="004465F9" w:rsidRDefault="004465F9" w:rsidP="004465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Chemical shifts were modified accordingly. </w:t>
      </w:r>
      <w:proofErr w:type="gramStart"/>
      <w:r>
        <w:rPr>
          <w:rFonts w:ascii="Times New Roman" w:hAnsi="Times New Roman" w:cs="Times New Roman"/>
          <w:sz w:val="24"/>
          <w:szCs w:val="24"/>
        </w:rPr>
        <w:t>α-proton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get mixed with aromatic protons and appeared as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65F9" w:rsidRDefault="004465F9" w:rsidP="004465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4465F9">
        <w:rPr>
          <w:rFonts w:ascii="Times New Roman" w:hAnsi="Times New Roman" w:cs="Times New Roman"/>
          <w:sz w:val="24"/>
          <w:szCs w:val="24"/>
        </w:rPr>
        <w:t>“A broad singlet was observed at δ 13.52 due to OH proton.”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5F9">
        <w:rPr>
          <w:rFonts w:ascii="Times New Roman" w:hAnsi="Times New Roman" w:cs="Times New Roman"/>
          <w:sz w:val="24"/>
          <w:szCs w:val="24"/>
        </w:rPr>
        <w:t xml:space="preserve">This is quite big low field shift for </w:t>
      </w:r>
      <w:proofErr w:type="spellStart"/>
      <w:r w:rsidRPr="004465F9">
        <w:rPr>
          <w:rFonts w:ascii="Times New Roman" w:hAnsi="Times New Roman" w:cs="Times New Roman"/>
          <w:sz w:val="24"/>
          <w:szCs w:val="24"/>
        </w:rPr>
        <w:t>phenolic</w:t>
      </w:r>
      <w:proofErr w:type="spellEnd"/>
      <w:r w:rsidRPr="004465F9">
        <w:rPr>
          <w:rFonts w:ascii="Times New Roman" w:hAnsi="Times New Roman" w:cs="Times New Roman"/>
          <w:sz w:val="24"/>
          <w:szCs w:val="24"/>
        </w:rPr>
        <w:t xml:space="preserve"> proton, because in the 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5F9">
        <w:rPr>
          <w:rFonts w:ascii="Times New Roman" w:hAnsi="Times New Roman" w:cs="Times New Roman"/>
          <w:sz w:val="24"/>
          <w:szCs w:val="24"/>
        </w:rPr>
        <w:t xml:space="preserve">cases it is observed at 7-8 </w:t>
      </w:r>
      <w:proofErr w:type="spellStart"/>
      <w:r w:rsidRPr="004465F9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4465F9">
        <w:rPr>
          <w:rFonts w:ascii="Times New Roman" w:hAnsi="Times New Roman" w:cs="Times New Roman"/>
          <w:sz w:val="24"/>
          <w:szCs w:val="24"/>
        </w:rPr>
        <w:t>. Are there any other comparable data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5F9">
        <w:rPr>
          <w:rFonts w:ascii="Times New Roman" w:hAnsi="Times New Roman" w:cs="Times New Roman"/>
          <w:sz w:val="24"/>
          <w:szCs w:val="24"/>
        </w:rPr>
        <w:t>literature?</w:t>
      </w:r>
    </w:p>
    <w:p w:rsidR="004465F9" w:rsidRDefault="004465F9" w:rsidP="004465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3311F">
        <w:rPr>
          <w:rFonts w:ascii="Times New Roman" w:hAnsi="Times New Roman" w:cs="Times New Roman"/>
          <w:sz w:val="24"/>
          <w:szCs w:val="24"/>
        </w:rPr>
        <w:t>We have already synthesized and reported few compounds with same OH functionality with that range of chemical shifts.</w:t>
      </w:r>
    </w:p>
    <w:p w:rsidR="00C3311F" w:rsidRDefault="00C3311F" w:rsidP="004465F9">
      <w:pPr>
        <w:jc w:val="both"/>
        <w:rPr>
          <w:rFonts w:ascii="Times New Roman" w:hAnsi="Times New Roman" w:cs="Times New Roman"/>
          <w:sz w:val="24"/>
          <w:szCs w:val="24"/>
        </w:rPr>
      </w:pPr>
      <w:r w:rsidRPr="00C3311F">
        <w:rPr>
          <w:rFonts w:ascii="Times New Roman" w:hAnsi="Times New Roman" w:cs="Times New Roman"/>
          <w:sz w:val="24"/>
          <w:szCs w:val="24"/>
        </w:rPr>
        <w:lastRenderedPageBreak/>
        <w:t xml:space="preserve">Ashok, D., </w:t>
      </w:r>
      <w:proofErr w:type="spellStart"/>
      <w:r w:rsidRPr="00C3311F">
        <w:rPr>
          <w:rFonts w:ascii="Times New Roman" w:hAnsi="Times New Roman" w:cs="Times New Roman"/>
          <w:sz w:val="24"/>
          <w:szCs w:val="24"/>
        </w:rPr>
        <w:t>Rangu</w:t>
      </w:r>
      <w:proofErr w:type="spellEnd"/>
      <w:r w:rsidRPr="00C3311F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C3311F">
        <w:rPr>
          <w:rFonts w:ascii="Times New Roman" w:hAnsi="Times New Roman" w:cs="Times New Roman"/>
          <w:sz w:val="24"/>
          <w:szCs w:val="24"/>
        </w:rPr>
        <w:t>Hanumantha</w:t>
      </w:r>
      <w:proofErr w:type="spellEnd"/>
      <w:r w:rsidRPr="00C33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11F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C3311F">
        <w:rPr>
          <w:rFonts w:ascii="Times New Roman" w:hAnsi="Times New Roman" w:cs="Times New Roman"/>
          <w:sz w:val="24"/>
          <w:szCs w:val="24"/>
        </w:rPr>
        <w:t xml:space="preserve">, V. et al. Med </w:t>
      </w:r>
      <w:proofErr w:type="spellStart"/>
      <w:r w:rsidRPr="00C3311F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C3311F">
        <w:rPr>
          <w:rFonts w:ascii="Times New Roman" w:hAnsi="Times New Roman" w:cs="Times New Roman"/>
          <w:sz w:val="24"/>
          <w:szCs w:val="24"/>
        </w:rPr>
        <w:t xml:space="preserve"> Res (2016) 25: 501. </w:t>
      </w:r>
      <w:proofErr w:type="gramStart"/>
      <w:r w:rsidRPr="00C3311F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C3311F">
        <w:rPr>
          <w:rFonts w:ascii="Times New Roman" w:hAnsi="Times New Roman" w:cs="Times New Roman"/>
          <w:sz w:val="24"/>
          <w:szCs w:val="24"/>
        </w:rPr>
        <w:t>10.1007/s00044-016-1505-2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11F" w:rsidRDefault="00C3311F" w:rsidP="00C33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C3311F">
        <w:rPr>
          <w:rFonts w:ascii="Times New Roman" w:hAnsi="Times New Roman" w:cs="Times New Roman"/>
          <w:sz w:val="24"/>
          <w:szCs w:val="24"/>
        </w:rPr>
        <w:t>Generally, part dedicated to description of IR,</w:t>
      </w:r>
      <w:r w:rsidR="00C14184">
        <w:rPr>
          <w:rFonts w:ascii="Times New Roman" w:hAnsi="Times New Roman" w:cs="Times New Roman"/>
          <w:sz w:val="24"/>
          <w:szCs w:val="24"/>
        </w:rPr>
        <w:t xml:space="preserve"> </w:t>
      </w:r>
      <w:r w:rsidRPr="00C3311F">
        <w:rPr>
          <w:rFonts w:ascii="Times New Roman" w:hAnsi="Times New Roman" w:cs="Times New Roman"/>
          <w:sz w:val="24"/>
          <w:szCs w:val="24"/>
        </w:rPr>
        <w:t>NMR-spectroscopy data is weak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11F">
        <w:rPr>
          <w:rFonts w:ascii="Times New Roman" w:hAnsi="Times New Roman" w:cs="Times New Roman"/>
          <w:sz w:val="24"/>
          <w:szCs w:val="24"/>
        </w:rPr>
        <w:t>and n</w:t>
      </w:r>
      <w:r>
        <w:rPr>
          <w:rFonts w:ascii="Times New Roman" w:hAnsi="Times New Roman" w:cs="Times New Roman"/>
          <w:sz w:val="24"/>
          <w:szCs w:val="24"/>
        </w:rPr>
        <w:t>eed to be improved or rewritten?</w:t>
      </w:r>
    </w:p>
    <w:p w:rsidR="00C3311F" w:rsidRDefault="00C3311F" w:rsidP="00C331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>: Modified accordingly.</w:t>
      </w:r>
    </w:p>
    <w:p w:rsidR="00C3311F" w:rsidRDefault="00C3311F" w:rsidP="00C331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11F" w:rsidRDefault="00C3311F" w:rsidP="00C33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 H</w:t>
      </w:r>
      <w:r w:rsidRPr="00EA6207">
        <w:rPr>
          <w:rFonts w:ascii="Times New Roman" w:hAnsi="Times New Roman" w:cs="Times New Roman"/>
          <w:b/>
          <w:sz w:val="24"/>
          <w:szCs w:val="24"/>
        </w:rPr>
        <w:t>:</w:t>
      </w:r>
    </w:p>
    <w:p w:rsidR="00C3311F" w:rsidRPr="008A670D" w:rsidRDefault="00C3311F" w:rsidP="00DD16FD">
      <w:pPr>
        <w:jc w:val="both"/>
        <w:rPr>
          <w:rFonts w:ascii="Times New Roman" w:hAnsi="Times New Roman" w:cs="Times New Roman"/>
          <w:sz w:val="24"/>
          <w:szCs w:val="24"/>
        </w:rPr>
      </w:pPr>
      <w:r w:rsidRPr="008A670D">
        <w:rPr>
          <w:rFonts w:ascii="Times New Roman" w:hAnsi="Times New Roman" w:cs="Times New Roman"/>
          <w:sz w:val="24"/>
          <w:szCs w:val="24"/>
        </w:rPr>
        <w:t xml:space="preserve">1) </w:t>
      </w:r>
      <w:r w:rsidR="00DD16FD" w:rsidRPr="008A670D">
        <w:rPr>
          <w:rFonts w:ascii="Times New Roman" w:hAnsi="Times New Roman" w:cs="Times New Roman"/>
          <w:sz w:val="24"/>
          <w:szCs w:val="24"/>
        </w:rPr>
        <w:t>Status of compounds 7 should be clarif</w:t>
      </w:r>
      <w:r w:rsidR="007D4E9F">
        <w:rPr>
          <w:rFonts w:ascii="Times New Roman" w:hAnsi="Times New Roman" w:cs="Times New Roman"/>
          <w:sz w:val="24"/>
          <w:szCs w:val="24"/>
        </w:rPr>
        <w:t>ied. Are those compounds synthes</w:t>
      </w:r>
      <w:r w:rsidR="00DD16FD" w:rsidRPr="008A670D">
        <w:rPr>
          <w:rFonts w:ascii="Times New Roman" w:hAnsi="Times New Roman" w:cs="Times New Roman"/>
          <w:sz w:val="24"/>
          <w:szCs w:val="24"/>
        </w:rPr>
        <w:t xml:space="preserve">ised in this research, or they are known. Otherwise, corresponding </w:t>
      </w:r>
      <w:proofErr w:type="spellStart"/>
      <w:r w:rsidR="00DD16FD" w:rsidRPr="008A670D">
        <w:rPr>
          <w:rFonts w:ascii="Times New Roman" w:hAnsi="Times New Roman" w:cs="Times New Roman"/>
          <w:sz w:val="24"/>
          <w:szCs w:val="24"/>
        </w:rPr>
        <w:t>reerences</w:t>
      </w:r>
      <w:proofErr w:type="spellEnd"/>
      <w:r w:rsidR="00DD16FD" w:rsidRPr="008A670D">
        <w:rPr>
          <w:rFonts w:ascii="Times New Roman" w:hAnsi="Times New Roman" w:cs="Times New Roman"/>
          <w:sz w:val="24"/>
          <w:szCs w:val="24"/>
        </w:rPr>
        <w:t xml:space="preserve"> and synthetic and spectral/analytical data should be provided?</w:t>
      </w:r>
    </w:p>
    <w:p w:rsidR="00DD16FD" w:rsidRPr="008A670D" w:rsidRDefault="00DD16FD" w:rsidP="00DD16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E9F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7D4E9F">
        <w:rPr>
          <w:rFonts w:ascii="Times New Roman" w:hAnsi="Times New Roman" w:cs="Times New Roman"/>
          <w:sz w:val="24"/>
          <w:szCs w:val="24"/>
        </w:rPr>
        <w:t>:</w:t>
      </w:r>
      <w:r w:rsidRPr="008A670D">
        <w:rPr>
          <w:rFonts w:ascii="Times New Roman" w:hAnsi="Times New Roman" w:cs="Times New Roman"/>
          <w:sz w:val="24"/>
          <w:szCs w:val="24"/>
        </w:rPr>
        <w:t xml:space="preserve"> </w:t>
      </w:r>
      <w:r w:rsidR="007D4E9F">
        <w:rPr>
          <w:rFonts w:ascii="Times New Roman" w:hAnsi="Times New Roman" w:cs="Times New Roman"/>
          <w:sz w:val="24"/>
          <w:szCs w:val="24"/>
        </w:rPr>
        <w:t xml:space="preserve">The spectral data of </w:t>
      </w:r>
      <w:r w:rsidR="007D4E9F" w:rsidRPr="007D4E9F">
        <w:rPr>
          <w:rFonts w:ascii="Times New Roman" w:hAnsi="Times New Roman" w:cs="Times New Roman"/>
          <w:b/>
          <w:sz w:val="24"/>
          <w:szCs w:val="24"/>
        </w:rPr>
        <w:t>7a-e</w:t>
      </w:r>
      <w:r w:rsidR="007D4E9F">
        <w:rPr>
          <w:rFonts w:ascii="Times New Roman" w:hAnsi="Times New Roman" w:cs="Times New Roman"/>
          <w:sz w:val="24"/>
          <w:szCs w:val="24"/>
        </w:rPr>
        <w:t xml:space="preserve"> is included </w:t>
      </w:r>
      <w:r w:rsidR="004E4084">
        <w:rPr>
          <w:rFonts w:ascii="Times New Roman" w:hAnsi="Times New Roman" w:cs="Times New Roman"/>
          <w:sz w:val="24"/>
          <w:szCs w:val="24"/>
        </w:rPr>
        <w:t xml:space="preserve">in the manuscript and the scanned copies of the </w:t>
      </w:r>
      <w:r w:rsidR="004E4084" w:rsidRPr="00D76D6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E4084">
        <w:rPr>
          <w:rFonts w:ascii="Times New Roman" w:hAnsi="Times New Roman" w:cs="Times New Roman"/>
          <w:sz w:val="24"/>
          <w:szCs w:val="24"/>
        </w:rPr>
        <w:t xml:space="preserve">H NMR and Mass spectra </w:t>
      </w:r>
      <w:r w:rsidR="00D76D6B">
        <w:rPr>
          <w:rFonts w:ascii="Times New Roman" w:hAnsi="Times New Roman" w:cs="Times New Roman"/>
          <w:sz w:val="24"/>
          <w:szCs w:val="24"/>
        </w:rPr>
        <w:t>are included in the supporting data.</w:t>
      </w:r>
    </w:p>
    <w:p w:rsidR="00DD16FD" w:rsidRDefault="00DD16FD" w:rsidP="00DD1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D16FD">
        <w:rPr>
          <w:rFonts w:ascii="Times New Roman" w:hAnsi="Times New Roman" w:cs="Times New Roman"/>
          <w:sz w:val="24"/>
          <w:szCs w:val="24"/>
        </w:rPr>
        <w:t xml:space="preserve">It seems that </w:t>
      </w:r>
      <w:proofErr w:type="spellStart"/>
      <w:r w:rsidRPr="00DD16FD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DD16FD">
        <w:rPr>
          <w:rFonts w:ascii="Times New Roman" w:hAnsi="Times New Roman" w:cs="Times New Roman"/>
          <w:sz w:val="24"/>
          <w:szCs w:val="24"/>
        </w:rPr>
        <w:t>- or CH3-group are alwa</w:t>
      </w:r>
      <w:r>
        <w:rPr>
          <w:rFonts w:ascii="Times New Roman" w:hAnsi="Times New Roman" w:cs="Times New Roman"/>
          <w:sz w:val="24"/>
          <w:szCs w:val="24"/>
        </w:rPr>
        <w:t xml:space="preserve">ys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–position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pyrazole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6FD">
        <w:rPr>
          <w:rFonts w:ascii="Times New Roman" w:hAnsi="Times New Roman" w:cs="Times New Roman"/>
          <w:sz w:val="24"/>
          <w:szCs w:val="24"/>
        </w:rPr>
        <w:t>aldehyde</w:t>
      </w:r>
      <w:proofErr w:type="spellEnd"/>
      <w:r w:rsidRPr="00DD16FD">
        <w:rPr>
          <w:rFonts w:ascii="Times New Roman" w:hAnsi="Times New Roman" w:cs="Times New Roman"/>
          <w:sz w:val="24"/>
          <w:szCs w:val="24"/>
        </w:rPr>
        <w:t xml:space="preserve">. Authors should </w:t>
      </w:r>
      <w:r>
        <w:rPr>
          <w:rFonts w:ascii="Times New Roman" w:hAnsi="Times New Roman" w:cs="Times New Roman"/>
          <w:sz w:val="24"/>
          <w:szCs w:val="24"/>
        </w:rPr>
        <w:t>correct that in reaction Scheme?</w:t>
      </w:r>
    </w:p>
    <w:p w:rsidR="00DD16FD" w:rsidRDefault="00DD16FD" w:rsidP="00DD16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>: Corrected accordingly.</w:t>
      </w:r>
    </w:p>
    <w:p w:rsidR="00DD16FD" w:rsidRDefault="00DD16FD" w:rsidP="00DD1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D16FD">
        <w:rPr>
          <w:rFonts w:ascii="Times New Roman" w:hAnsi="Times New Roman" w:cs="Times New Roman"/>
          <w:sz w:val="24"/>
          <w:szCs w:val="24"/>
        </w:rPr>
        <w:t>Details about LC-MS should be provided, li</w:t>
      </w:r>
      <w:r>
        <w:rPr>
          <w:rFonts w:ascii="Times New Roman" w:hAnsi="Times New Roman" w:cs="Times New Roman"/>
          <w:sz w:val="24"/>
          <w:szCs w:val="24"/>
        </w:rPr>
        <w:t xml:space="preserve">ke conditions for HPLC analysis </w:t>
      </w:r>
      <w:r w:rsidRPr="00DD16FD">
        <w:rPr>
          <w:rFonts w:ascii="Times New Roman" w:hAnsi="Times New Roman" w:cs="Times New Roman"/>
          <w:sz w:val="24"/>
          <w:szCs w:val="24"/>
        </w:rPr>
        <w:t xml:space="preserve">and mode (negative/positive) for spectra </w:t>
      </w:r>
      <w:r>
        <w:rPr>
          <w:rFonts w:ascii="Times New Roman" w:hAnsi="Times New Roman" w:cs="Times New Roman"/>
          <w:sz w:val="24"/>
          <w:szCs w:val="24"/>
        </w:rPr>
        <w:t xml:space="preserve">recording. In addition, applied </w:t>
      </w:r>
      <w:r w:rsidRPr="00DD16FD">
        <w:rPr>
          <w:rFonts w:ascii="Times New Roman" w:hAnsi="Times New Roman" w:cs="Times New Roman"/>
          <w:sz w:val="24"/>
          <w:szCs w:val="24"/>
        </w:rPr>
        <w:t>ionisation technique must be cited, and</w:t>
      </w:r>
      <w:r>
        <w:rPr>
          <w:rFonts w:ascii="Times New Roman" w:hAnsi="Times New Roman" w:cs="Times New Roman"/>
          <w:sz w:val="24"/>
          <w:szCs w:val="24"/>
        </w:rPr>
        <w:t xml:space="preserve"> writing of mass data should be </w:t>
      </w:r>
      <w:r w:rsidRPr="00DD16FD">
        <w:rPr>
          <w:rFonts w:ascii="Times New Roman" w:hAnsi="Times New Roman" w:cs="Times New Roman"/>
          <w:sz w:val="24"/>
          <w:szCs w:val="24"/>
        </w:rPr>
        <w:t xml:space="preserve">coordinate with that. Concrete, isotopic </w:t>
      </w:r>
      <w:proofErr w:type="spellStart"/>
      <w:r w:rsidRPr="00DD16FD">
        <w:rPr>
          <w:rFonts w:ascii="Times New Roman" w:hAnsi="Times New Roman" w:cs="Times New Roman"/>
          <w:sz w:val="24"/>
          <w:szCs w:val="24"/>
        </w:rPr>
        <w:t>pate</w:t>
      </w:r>
      <w:r>
        <w:rPr>
          <w:rFonts w:ascii="Times New Roman" w:hAnsi="Times New Roman" w:cs="Times New Roman"/>
          <w:sz w:val="24"/>
          <w:szCs w:val="24"/>
        </w:rPr>
        <w:t>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halogen derivatives could </w:t>
      </w:r>
      <w:r w:rsidRPr="00DD16FD">
        <w:rPr>
          <w:rFonts w:ascii="Times New Roman" w:hAnsi="Times New Roman" w:cs="Times New Roman"/>
          <w:sz w:val="24"/>
          <w:szCs w:val="24"/>
        </w:rPr>
        <w:t xml:space="preserve">be visible depending of </w:t>
      </w:r>
      <w:r>
        <w:rPr>
          <w:rFonts w:ascii="Times New Roman" w:hAnsi="Times New Roman" w:cs="Times New Roman"/>
          <w:sz w:val="24"/>
          <w:szCs w:val="24"/>
        </w:rPr>
        <w:t>applied mass spectra conditions?</w:t>
      </w:r>
    </w:p>
    <w:p w:rsidR="00D76D6B" w:rsidRPr="00D76D6B" w:rsidRDefault="00DD16FD" w:rsidP="00D76D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D6B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D76D6B">
        <w:rPr>
          <w:rFonts w:ascii="Times New Roman" w:hAnsi="Times New Roman" w:cs="Times New Roman"/>
          <w:sz w:val="24"/>
          <w:szCs w:val="24"/>
        </w:rPr>
        <w:t>:</w:t>
      </w:r>
      <w:r w:rsidR="00D76D6B">
        <w:rPr>
          <w:rFonts w:ascii="Times New Roman" w:hAnsi="Times New Roman" w:cs="Times New Roman"/>
          <w:sz w:val="24"/>
          <w:szCs w:val="24"/>
        </w:rPr>
        <w:t xml:space="preserve"> Shimadzu LCMS AD conditions</w:t>
      </w:r>
      <w:r w:rsidR="00D76D6B" w:rsidRPr="00D76D6B">
        <w:rPr>
          <w:rFonts w:ascii="Times New Roman" w:hAnsi="Times New Roman" w:cs="Times New Roman"/>
          <w:sz w:val="24"/>
          <w:szCs w:val="24"/>
        </w:rPr>
        <w:t>:</w:t>
      </w:r>
    </w:p>
    <w:p w:rsidR="00D76D6B" w:rsidRPr="00D76D6B" w:rsidRDefault="00D76D6B" w:rsidP="00D76D6B">
      <w:pPr>
        <w:jc w:val="both"/>
        <w:rPr>
          <w:rFonts w:ascii="Times New Roman" w:hAnsi="Times New Roman" w:cs="Times New Roman"/>
          <w:sz w:val="24"/>
          <w:szCs w:val="24"/>
        </w:rPr>
      </w:pPr>
      <w:r w:rsidRPr="00D76D6B">
        <w:rPr>
          <w:rFonts w:ascii="Times New Roman" w:hAnsi="Times New Roman" w:cs="Times New Roman"/>
          <w:sz w:val="24"/>
          <w:szCs w:val="24"/>
        </w:rPr>
        <w:t>LC solutions software</w:t>
      </w:r>
    </w:p>
    <w:p w:rsidR="00D76D6B" w:rsidRPr="00D76D6B" w:rsidRDefault="00D76D6B" w:rsidP="00D76D6B">
      <w:pPr>
        <w:jc w:val="both"/>
        <w:rPr>
          <w:rFonts w:ascii="Times New Roman" w:hAnsi="Times New Roman" w:cs="Times New Roman"/>
          <w:sz w:val="24"/>
          <w:szCs w:val="24"/>
        </w:rPr>
      </w:pPr>
      <w:r w:rsidRPr="00D76D6B">
        <w:rPr>
          <w:rFonts w:ascii="Times New Roman" w:hAnsi="Times New Roman" w:cs="Times New Roman"/>
          <w:sz w:val="24"/>
          <w:szCs w:val="24"/>
        </w:rPr>
        <w:t xml:space="preserve">PDA-Photo </w:t>
      </w:r>
      <w:proofErr w:type="spellStart"/>
      <w:r w:rsidRPr="00D76D6B">
        <w:rPr>
          <w:rFonts w:ascii="Times New Roman" w:hAnsi="Times New Roman" w:cs="Times New Roman"/>
          <w:sz w:val="24"/>
          <w:szCs w:val="24"/>
        </w:rPr>
        <w:t>Diod</w:t>
      </w:r>
      <w:proofErr w:type="spellEnd"/>
      <w:r w:rsidRPr="00D76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D6B">
        <w:rPr>
          <w:rFonts w:ascii="Times New Roman" w:hAnsi="Times New Roman" w:cs="Times New Roman"/>
          <w:sz w:val="24"/>
          <w:szCs w:val="24"/>
        </w:rPr>
        <w:t>Arrey</w:t>
      </w:r>
      <w:proofErr w:type="spellEnd"/>
      <w:r w:rsidRPr="00D76D6B">
        <w:rPr>
          <w:rFonts w:ascii="Times New Roman" w:hAnsi="Times New Roman" w:cs="Times New Roman"/>
          <w:sz w:val="24"/>
          <w:szCs w:val="24"/>
        </w:rPr>
        <w:t xml:space="preserve"> detector</w:t>
      </w:r>
    </w:p>
    <w:p w:rsidR="00D76D6B" w:rsidRPr="00D76D6B" w:rsidRDefault="00D76D6B" w:rsidP="00D76D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D6B">
        <w:rPr>
          <w:rFonts w:ascii="Times New Roman" w:hAnsi="Times New Roman" w:cs="Times New Roman"/>
          <w:sz w:val="24"/>
          <w:szCs w:val="24"/>
        </w:rPr>
        <w:t>binary</w:t>
      </w:r>
      <w:proofErr w:type="gramEnd"/>
      <w:r w:rsidRPr="00D76D6B">
        <w:rPr>
          <w:rFonts w:ascii="Times New Roman" w:hAnsi="Times New Roman" w:cs="Times New Roman"/>
          <w:sz w:val="24"/>
          <w:szCs w:val="24"/>
        </w:rPr>
        <w:t xml:space="preserve"> pump</w:t>
      </w:r>
    </w:p>
    <w:p w:rsidR="00D76D6B" w:rsidRPr="00D76D6B" w:rsidRDefault="00D76D6B" w:rsidP="00D76D6B">
      <w:pPr>
        <w:jc w:val="both"/>
        <w:rPr>
          <w:rFonts w:ascii="Times New Roman" w:hAnsi="Times New Roman" w:cs="Times New Roman"/>
          <w:sz w:val="24"/>
          <w:szCs w:val="24"/>
        </w:rPr>
      </w:pPr>
      <w:r w:rsidRPr="00D76D6B">
        <w:rPr>
          <w:rFonts w:ascii="Times New Roman" w:hAnsi="Times New Roman" w:cs="Times New Roman"/>
          <w:sz w:val="24"/>
          <w:szCs w:val="24"/>
        </w:rPr>
        <w:t xml:space="preserve">Auto sample Injector </w:t>
      </w:r>
    </w:p>
    <w:p w:rsidR="00D76D6B" w:rsidRPr="00D76D6B" w:rsidRDefault="00D76D6B" w:rsidP="00D76D6B">
      <w:pPr>
        <w:jc w:val="both"/>
        <w:rPr>
          <w:rFonts w:ascii="Times New Roman" w:hAnsi="Times New Roman" w:cs="Times New Roman"/>
          <w:sz w:val="24"/>
          <w:szCs w:val="24"/>
        </w:rPr>
      </w:pPr>
      <w:r w:rsidRPr="00D76D6B">
        <w:rPr>
          <w:rFonts w:ascii="Times New Roman" w:hAnsi="Times New Roman" w:cs="Times New Roman"/>
          <w:sz w:val="24"/>
          <w:szCs w:val="24"/>
        </w:rPr>
        <w:t>Flow 1 ml/Min</w:t>
      </w:r>
    </w:p>
    <w:p w:rsidR="00D76D6B" w:rsidRPr="00D76D6B" w:rsidRDefault="00D76D6B" w:rsidP="00D76D6B">
      <w:pPr>
        <w:jc w:val="both"/>
        <w:rPr>
          <w:rFonts w:ascii="Times New Roman" w:hAnsi="Times New Roman" w:cs="Times New Roman"/>
          <w:sz w:val="24"/>
          <w:szCs w:val="24"/>
        </w:rPr>
      </w:pPr>
      <w:r w:rsidRPr="00D76D6B">
        <w:rPr>
          <w:rFonts w:ascii="Times New Roman" w:hAnsi="Times New Roman" w:cs="Times New Roman"/>
          <w:sz w:val="24"/>
          <w:szCs w:val="24"/>
        </w:rPr>
        <w:t>Electron spray Positive mode Ionization - ES+</w:t>
      </w:r>
    </w:p>
    <w:p w:rsidR="00D76D6B" w:rsidRPr="00D76D6B" w:rsidRDefault="00D76D6B" w:rsidP="00D76D6B">
      <w:pPr>
        <w:jc w:val="both"/>
        <w:rPr>
          <w:rFonts w:ascii="Times New Roman" w:hAnsi="Times New Roman" w:cs="Times New Roman"/>
          <w:sz w:val="24"/>
          <w:szCs w:val="24"/>
        </w:rPr>
      </w:pPr>
      <w:r w:rsidRPr="00D76D6B">
        <w:rPr>
          <w:rFonts w:ascii="Times New Roman" w:hAnsi="Times New Roman" w:cs="Times New Roman"/>
          <w:sz w:val="24"/>
          <w:szCs w:val="24"/>
        </w:rPr>
        <w:t>Solvent condition: Methanol-Water 60-40%</w:t>
      </w:r>
    </w:p>
    <w:p w:rsidR="00D76D6B" w:rsidRPr="00D76D6B" w:rsidRDefault="00D76D6B" w:rsidP="00D76D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D6B">
        <w:rPr>
          <w:rFonts w:ascii="Times New Roman" w:hAnsi="Times New Roman" w:cs="Times New Roman"/>
          <w:sz w:val="24"/>
          <w:szCs w:val="24"/>
        </w:rPr>
        <w:t>Vaccume</w:t>
      </w:r>
      <w:proofErr w:type="spellEnd"/>
      <w:r w:rsidRPr="00D76D6B">
        <w:rPr>
          <w:rFonts w:ascii="Times New Roman" w:hAnsi="Times New Roman" w:cs="Times New Roman"/>
          <w:sz w:val="24"/>
          <w:szCs w:val="24"/>
        </w:rPr>
        <w:t xml:space="preserve"> 1.00e.004 (Gas cell </w:t>
      </w:r>
      <w:proofErr w:type="spellStart"/>
      <w:r w:rsidRPr="00D76D6B">
        <w:rPr>
          <w:rFonts w:ascii="Times New Roman" w:hAnsi="Times New Roman" w:cs="Times New Roman"/>
          <w:sz w:val="24"/>
          <w:szCs w:val="24"/>
        </w:rPr>
        <w:t>pirani</w:t>
      </w:r>
      <w:proofErr w:type="spellEnd"/>
      <w:r w:rsidRPr="00D76D6B">
        <w:rPr>
          <w:rFonts w:ascii="Times New Roman" w:hAnsi="Times New Roman" w:cs="Times New Roman"/>
          <w:sz w:val="24"/>
          <w:szCs w:val="24"/>
        </w:rPr>
        <w:t>)</w:t>
      </w:r>
    </w:p>
    <w:p w:rsidR="00D76D6B" w:rsidRPr="00D76D6B" w:rsidRDefault="00D76D6B" w:rsidP="00D76D6B">
      <w:pPr>
        <w:jc w:val="both"/>
        <w:rPr>
          <w:rFonts w:ascii="Times New Roman" w:hAnsi="Times New Roman" w:cs="Times New Roman"/>
          <w:sz w:val="24"/>
          <w:szCs w:val="24"/>
        </w:rPr>
      </w:pPr>
      <w:r w:rsidRPr="00D76D6B">
        <w:rPr>
          <w:rFonts w:ascii="Times New Roman" w:hAnsi="Times New Roman" w:cs="Times New Roman"/>
          <w:sz w:val="24"/>
          <w:szCs w:val="24"/>
        </w:rPr>
        <w:t xml:space="preserve">Source </w:t>
      </w:r>
      <w:proofErr w:type="gramStart"/>
      <w:r w:rsidRPr="00D76D6B">
        <w:rPr>
          <w:rFonts w:ascii="Times New Roman" w:hAnsi="Times New Roman" w:cs="Times New Roman"/>
          <w:sz w:val="24"/>
          <w:szCs w:val="24"/>
        </w:rPr>
        <w:t>temperature :</w:t>
      </w:r>
      <w:proofErr w:type="gramEnd"/>
      <w:r w:rsidRPr="00D76D6B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Pr="00D76D6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76D6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76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D6B" w:rsidRPr="00D76D6B" w:rsidRDefault="00D76D6B" w:rsidP="00D76D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D6B">
        <w:rPr>
          <w:rFonts w:ascii="Times New Roman" w:hAnsi="Times New Roman" w:cs="Times New Roman"/>
          <w:sz w:val="24"/>
          <w:szCs w:val="24"/>
        </w:rPr>
        <w:t>Desolvation</w:t>
      </w:r>
      <w:proofErr w:type="spellEnd"/>
      <w:r w:rsidRPr="00D76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6D6B">
        <w:rPr>
          <w:rFonts w:ascii="Times New Roman" w:hAnsi="Times New Roman" w:cs="Times New Roman"/>
          <w:sz w:val="24"/>
          <w:szCs w:val="24"/>
        </w:rPr>
        <w:t>Tempefrature</w:t>
      </w:r>
      <w:proofErr w:type="spellEnd"/>
      <w:r w:rsidRPr="00D76D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6D6B">
        <w:rPr>
          <w:rFonts w:ascii="Times New Roman" w:hAnsi="Times New Roman" w:cs="Times New Roman"/>
          <w:sz w:val="24"/>
          <w:szCs w:val="24"/>
        </w:rPr>
        <w:t xml:space="preserve"> 220 </w:t>
      </w:r>
      <w:proofErr w:type="spellStart"/>
      <w:r w:rsidRPr="00D76D6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76D6B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D76D6B" w:rsidRPr="00D76D6B" w:rsidRDefault="00D76D6B" w:rsidP="00D76D6B">
      <w:pPr>
        <w:jc w:val="both"/>
        <w:rPr>
          <w:rFonts w:ascii="Times New Roman" w:hAnsi="Times New Roman" w:cs="Times New Roman"/>
          <w:sz w:val="24"/>
          <w:szCs w:val="24"/>
        </w:rPr>
      </w:pPr>
      <w:r w:rsidRPr="00D76D6B">
        <w:rPr>
          <w:rFonts w:ascii="Times New Roman" w:hAnsi="Times New Roman" w:cs="Times New Roman"/>
          <w:sz w:val="24"/>
          <w:szCs w:val="24"/>
        </w:rPr>
        <w:t>Normal Degasser</w:t>
      </w:r>
    </w:p>
    <w:p w:rsidR="00D76D6B" w:rsidRPr="00D76D6B" w:rsidRDefault="00D76D6B" w:rsidP="00D76D6B">
      <w:pPr>
        <w:jc w:val="both"/>
        <w:rPr>
          <w:rFonts w:ascii="Times New Roman" w:hAnsi="Times New Roman" w:cs="Times New Roman"/>
          <w:sz w:val="24"/>
          <w:szCs w:val="24"/>
        </w:rPr>
      </w:pPr>
      <w:r w:rsidRPr="00D76D6B">
        <w:rPr>
          <w:rFonts w:ascii="Times New Roman" w:hAnsi="Times New Roman" w:cs="Times New Roman"/>
          <w:sz w:val="24"/>
          <w:szCs w:val="24"/>
        </w:rPr>
        <w:t xml:space="preserve">Stroke </w:t>
      </w:r>
      <w:proofErr w:type="spellStart"/>
      <w:r w:rsidRPr="00D76D6B">
        <w:rPr>
          <w:rFonts w:ascii="Times New Roman" w:hAnsi="Times New Roman" w:cs="Times New Roman"/>
          <w:sz w:val="24"/>
          <w:szCs w:val="24"/>
        </w:rPr>
        <w:t>Lenght</w:t>
      </w:r>
      <w:proofErr w:type="spellEnd"/>
      <w:r w:rsidRPr="00D76D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6D6B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D76D6B">
        <w:rPr>
          <w:rFonts w:ascii="Times New Roman" w:hAnsi="Times New Roman" w:cs="Times New Roman"/>
          <w:sz w:val="24"/>
          <w:szCs w:val="24"/>
        </w:rPr>
        <w:t xml:space="preserve">-micro </w:t>
      </w:r>
      <w:proofErr w:type="spellStart"/>
      <w:r w:rsidRPr="00D76D6B">
        <w:rPr>
          <w:rFonts w:ascii="Times New Roman" w:hAnsi="Times New Roman" w:cs="Times New Roman"/>
          <w:sz w:val="24"/>
          <w:szCs w:val="24"/>
        </w:rPr>
        <w:t>ltrs</w:t>
      </w:r>
      <w:proofErr w:type="spellEnd"/>
      <w:r w:rsidRPr="00D76D6B">
        <w:rPr>
          <w:rFonts w:ascii="Times New Roman" w:hAnsi="Times New Roman" w:cs="Times New Roman"/>
          <w:sz w:val="24"/>
          <w:szCs w:val="24"/>
        </w:rPr>
        <w:t>) 130</w:t>
      </w:r>
    </w:p>
    <w:p w:rsidR="00DD16FD" w:rsidRDefault="00D76D6B" w:rsidP="00D76D6B">
      <w:pPr>
        <w:jc w:val="both"/>
        <w:rPr>
          <w:rFonts w:ascii="Times New Roman" w:hAnsi="Times New Roman" w:cs="Times New Roman"/>
          <w:sz w:val="24"/>
          <w:szCs w:val="24"/>
        </w:rPr>
      </w:pPr>
      <w:r w:rsidRPr="00D76D6B">
        <w:rPr>
          <w:rFonts w:ascii="Times New Roman" w:hAnsi="Times New Roman" w:cs="Times New Roman"/>
          <w:sz w:val="24"/>
          <w:szCs w:val="24"/>
        </w:rPr>
        <w:t xml:space="preserve">Injection Volume - 3 Micro </w:t>
      </w:r>
      <w:proofErr w:type="spellStart"/>
      <w:r w:rsidRPr="00D76D6B">
        <w:rPr>
          <w:rFonts w:ascii="Times New Roman" w:hAnsi="Times New Roman" w:cs="Times New Roman"/>
          <w:sz w:val="24"/>
          <w:szCs w:val="24"/>
        </w:rPr>
        <w:t>Ltrs</w:t>
      </w:r>
      <w:proofErr w:type="spellEnd"/>
    </w:p>
    <w:p w:rsidR="00DD16FD" w:rsidRDefault="00D23998" w:rsidP="00D2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D23998">
        <w:rPr>
          <w:rFonts w:ascii="Times New Roman" w:hAnsi="Times New Roman" w:cs="Times New Roman"/>
          <w:sz w:val="24"/>
          <w:szCs w:val="24"/>
        </w:rPr>
        <w:t>Comparison between traditional and</w:t>
      </w:r>
      <w:r>
        <w:rPr>
          <w:rFonts w:ascii="Times New Roman" w:hAnsi="Times New Roman" w:cs="Times New Roman"/>
          <w:sz w:val="24"/>
          <w:szCs w:val="24"/>
        </w:rPr>
        <w:t xml:space="preserve"> MW procedures for synthesis of </w:t>
      </w:r>
      <w:r w:rsidRPr="00D23998">
        <w:rPr>
          <w:rFonts w:ascii="Times New Roman" w:hAnsi="Times New Roman" w:cs="Times New Roman"/>
          <w:sz w:val="24"/>
          <w:szCs w:val="24"/>
        </w:rPr>
        <w:t xml:space="preserve">derivatives 6 is not adequate, since traditional </w:t>
      </w:r>
      <w:r>
        <w:rPr>
          <w:rFonts w:ascii="Times New Roman" w:hAnsi="Times New Roman" w:cs="Times New Roman"/>
          <w:sz w:val="24"/>
          <w:szCs w:val="24"/>
        </w:rPr>
        <w:t xml:space="preserve">procedure was performed at </w:t>
      </w:r>
      <w:r w:rsidRPr="00D23998">
        <w:rPr>
          <w:rFonts w:ascii="Times New Roman" w:hAnsi="Times New Roman" w:cs="Times New Roman"/>
          <w:sz w:val="24"/>
          <w:szCs w:val="24"/>
        </w:rPr>
        <w:t>room temperature. Even under such mild co</w:t>
      </w:r>
      <w:r>
        <w:rPr>
          <w:rFonts w:ascii="Times New Roman" w:hAnsi="Times New Roman" w:cs="Times New Roman"/>
          <w:sz w:val="24"/>
          <w:szCs w:val="24"/>
        </w:rPr>
        <w:t xml:space="preserve">nditions, yields were ~50%. For </w:t>
      </w:r>
      <w:r w:rsidRPr="00D23998">
        <w:rPr>
          <w:rFonts w:ascii="Times New Roman" w:hAnsi="Times New Roman" w:cs="Times New Roman"/>
          <w:sz w:val="24"/>
          <w:szCs w:val="24"/>
        </w:rPr>
        <w:t>appropriate comparison, heating at the same t</w:t>
      </w:r>
      <w:r>
        <w:rPr>
          <w:rFonts w:ascii="Times New Roman" w:hAnsi="Times New Roman" w:cs="Times New Roman"/>
          <w:sz w:val="24"/>
          <w:szCs w:val="24"/>
        </w:rPr>
        <w:t>emperature (as in MW) should be applied?</w:t>
      </w:r>
    </w:p>
    <w:p w:rsidR="00D23998" w:rsidRDefault="00D23998" w:rsidP="00D239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During optimization study, couple of title compounds were synthesized in heating condition. The yields were either same or </w:t>
      </w:r>
      <w:r w:rsidR="0069445C">
        <w:rPr>
          <w:rFonts w:ascii="Times New Roman" w:hAnsi="Times New Roman" w:cs="Times New Roman"/>
          <w:sz w:val="24"/>
          <w:szCs w:val="24"/>
        </w:rPr>
        <w:t>unfortunately</w:t>
      </w:r>
      <w:r>
        <w:rPr>
          <w:rFonts w:ascii="Times New Roman" w:hAnsi="Times New Roman" w:cs="Times New Roman"/>
          <w:sz w:val="24"/>
          <w:szCs w:val="24"/>
        </w:rPr>
        <w:t xml:space="preserve"> less compare to </w:t>
      </w:r>
      <w:r w:rsidRPr="00D23998">
        <w:rPr>
          <w:rFonts w:ascii="Times New Roman" w:hAnsi="Times New Roman" w:cs="Times New Roman"/>
          <w:sz w:val="24"/>
          <w:szCs w:val="24"/>
        </w:rPr>
        <w:t>room temperature</w:t>
      </w:r>
      <w:r>
        <w:rPr>
          <w:rFonts w:ascii="Times New Roman" w:hAnsi="Times New Roman" w:cs="Times New Roman"/>
          <w:sz w:val="24"/>
          <w:szCs w:val="24"/>
        </w:rPr>
        <w:t xml:space="preserve"> condition. Hence we have compared with </w:t>
      </w:r>
      <w:r w:rsidRPr="00D23998">
        <w:rPr>
          <w:rFonts w:ascii="Times New Roman" w:hAnsi="Times New Roman" w:cs="Times New Roman"/>
          <w:sz w:val="24"/>
          <w:szCs w:val="24"/>
        </w:rPr>
        <w:t>room temperature</w:t>
      </w:r>
      <w:r>
        <w:rPr>
          <w:rFonts w:ascii="Times New Roman" w:hAnsi="Times New Roman" w:cs="Times New Roman"/>
          <w:sz w:val="24"/>
          <w:szCs w:val="24"/>
        </w:rPr>
        <w:t xml:space="preserve"> condition.</w:t>
      </w:r>
    </w:p>
    <w:p w:rsidR="00D23998" w:rsidRDefault="002B1BDA" w:rsidP="00D23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</w:p>
    <w:p w:rsidR="002B1BDA" w:rsidRDefault="002B1BDA" w:rsidP="002B1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B1BDA">
        <w:rPr>
          <w:rFonts w:ascii="Times New Roman" w:hAnsi="Times New Roman" w:cs="Times New Roman"/>
          <w:sz w:val="24"/>
          <w:szCs w:val="24"/>
        </w:rPr>
        <w:t>In Discussion, based on data in Table 1, autho</w:t>
      </w:r>
      <w:r>
        <w:rPr>
          <w:rFonts w:ascii="Times New Roman" w:hAnsi="Times New Roman" w:cs="Times New Roman"/>
          <w:sz w:val="24"/>
          <w:szCs w:val="24"/>
        </w:rPr>
        <w:t xml:space="preserve">rs concluded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Cu(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I) was </w:t>
      </w:r>
      <w:r w:rsidRPr="002B1BDA">
        <w:rPr>
          <w:rFonts w:ascii="Times New Roman" w:hAnsi="Times New Roman" w:cs="Times New Roman"/>
          <w:sz w:val="24"/>
          <w:szCs w:val="24"/>
        </w:rPr>
        <w:t>more successful, and for that reason they cho</w:t>
      </w:r>
      <w:r>
        <w:rPr>
          <w:rFonts w:ascii="Times New Roman" w:hAnsi="Times New Roman" w:cs="Times New Roman"/>
          <w:sz w:val="24"/>
          <w:szCs w:val="24"/>
        </w:rPr>
        <w:t xml:space="preserve">ose it for further experiments. </w:t>
      </w:r>
      <w:r w:rsidRPr="002B1BDA">
        <w:rPr>
          <w:rFonts w:ascii="Times New Roman" w:hAnsi="Times New Roman" w:cs="Times New Roman"/>
          <w:sz w:val="24"/>
          <w:szCs w:val="24"/>
        </w:rPr>
        <w:t xml:space="preserve">Yet, In Scheme 2, authors preserved </w:t>
      </w:r>
      <w:r>
        <w:rPr>
          <w:rFonts w:ascii="Times New Roman" w:hAnsi="Times New Roman" w:cs="Times New Roman"/>
          <w:sz w:val="24"/>
          <w:szCs w:val="24"/>
        </w:rPr>
        <w:t xml:space="preserve">CuSO4 as optional catalyst for </w:t>
      </w:r>
      <w:r w:rsidRPr="002B1BDA">
        <w:rPr>
          <w:rFonts w:ascii="Times New Roman" w:hAnsi="Times New Roman" w:cs="Times New Roman"/>
          <w:sz w:val="24"/>
          <w:szCs w:val="24"/>
        </w:rPr>
        <w:t>synthesis of derivatives 6 and 7 (route b).</w:t>
      </w:r>
    </w:p>
    <w:p w:rsidR="002B1BDA" w:rsidRDefault="002B1BDA" w:rsidP="002B1B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Inclusion of CuSO4 catalyst in Scheme 2 was an error. </w:t>
      </w:r>
      <w:proofErr w:type="gramStart"/>
      <w:r>
        <w:rPr>
          <w:rFonts w:ascii="Times New Roman" w:hAnsi="Times New Roman" w:cs="Times New Roman"/>
          <w:sz w:val="24"/>
          <w:szCs w:val="24"/>
        </w:rPr>
        <w:t>Corrected in the Scheme 2.</w:t>
      </w:r>
      <w:proofErr w:type="gramEnd"/>
    </w:p>
    <w:p w:rsidR="002B1BDA" w:rsidRDefault="002B1BDA" w:rsidP="002B1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B1BDA">
        <w:rPr>
          <w:rFonts w:ascii="Times New Roman" w:hAnsi="Times New Roman" w:cs="Times New Roman"/>
          <w:sz w:val="24"/>
          <w:szCs w:val="24"/>
        </w:rPr>
        <w:t xml:space="preserve">Although CuSO4 was not </w:t>
      </w:r>
      <w:proofErr w:type="spellStart"/>
      <w:r w:rsidRPr="002B1BDA">
        <w:rPr>
          <w:rFonts w:ascii="Times New Roman" w:hAnsi="Times New Roman" w:cs="Times New Roman"/>
          <w:sz w:val="24"/>
          <w:szCs w:val="24"/>
        </w:rPr>
        <w:t>choosen</w:t>
      </w:r>
      <w:proofErr w:type="spellEnd"/>
      <w:r w:rsidRPr="002B1BDA">
        <w:rPr>
          <w:rFonts w:ascii="Times New Roman" w:hAnsi="Times New Roman" w:cs="Times New Roman"/>
          <w:sz w:val="24"/>
          <w:szCs w:val="24"/>
        </w:rPr>
        <w:t xml:space="preserve"> for furt</w:t>
      </w:r>
      <w:r>
        <w:rPr>
          <w:rFonts w:ascii="Times New Roman" w:hAnsi="Times New Roman" w:cs="Times New Roman"/>
          <w:sz w:val="24"/>
          <w:szCs w:val="24"/>
        </w:rPr>
        <w:t xml:space="preserve">her experiments, representative </w:t>
      </w:r>
      <w:r w:rsidRPr="002B1BDA">
        <w:rPr>
          <w:rFonts w:ascii="Times New Roman" w:hAnsi="Times New Roman" w:cs="Times New Roman"/>
          <w:sz w:val="24"/>
          <w:szCs w:val="24"/>
        </w:rPr>
        <w:t xml:space="preserve">procedures should be given. </w:t>
      </w:r>
      <w:proofErr w:type="gramStart"/>
      <w:r w:rsidRPr="002B1BDA">
        <w:rPr>
          <w:rFonts w:ascii="Times New Roman" w:hAnsi="Times New Roman" w:cs="Times New Roman"/>
          <w:sz w:val="24"/>
          <w:szCs w:val="24"/>
        </w:rPr>
        <w:t xml:space="preserve">We </w:t>
      </w:r>
      <w:proofErr w:type="spellStart"/>
      <w:r w:rsidRPr="002B1BDA">
        <w:rPr>
          <w:rFonts w:ascii="Times New Roman" w:hAnsi="Times New Roman" w:cs="Times New Roman"/>
          <w:sz w:val="24"/>
          <w:szCs w:val="24"/>
        </w:rPr>
        <w:t>sugests</w:t>
      </w:r>
      <w:proofErr w:type="spellEnd"/>
      <w:r w:rsidRPr="002B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BDA">
        <w:rPr>
          <w:rFonts w:ascii="Times New Roman" w:hAnsi="Times New Roman" w:cs="Times New Roman"/>
          <w:sz w:val="24"/>
          <w:szCs w:val="24"/>
        </w:rPr>
        <w:t>termal</w:t>
      </w:r>
      <w:proofErr w:type="spellEnd"/>
      <w:r w:rsidRPr="002B1BDA">
        <w:rPr>
          <w:rFonts w:ascii="Times New Roman" w:hAnsi="Times New Roman" w:cs="Times New Roman"/>
          <w:sz w:val="24"/>
          <w:szCs w:val="24"/>
        </w:rPr>
        <w:t xml:space="preserve"> and MW procedures for entry 3,</w:t>
      </w:r>
      <w:r>
        <w:rPr>
          <w:rFonts w:ascii="Times New Roman" w:hAnsi="Times New Roman" w:cs="Times New Roman"/>
          <w:sz w:val="24"/>
          <w:szCs w:val="24"/>
        </w:rPr>
        <w:t xml:space="preserve"> Table 1?</w:t>
      </w:r>
      <w:proofErr w:type="gramEnd"/>
    </w:p>
    <w:p w:rsidR="002B1BDA" w:rsidRDefault="002B1BDA" w:rsidP="002B1B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Procedures for synthesis of title compounds in presence of </w:t>
      </w:r>
      <w:r w:rsidRPr="002B1BDA">
        <w:rPr>
          <w:rFonts w:ascii="Times New Roman" w:hAnsi="Times New Roman" w:cs="Times New Roman"/>
          <w:sz w:val="24"/>
          <w:szCs w:val="24"/>
        </w:rPr>
        <w:t>CuSO4</w:t>
      </w:r>
      <w:r>
        <w:rPr>
          <w:rFonts w:ascii="Times New Roman" w:hAnsi="Times New Roman" w:cs="Times New Roman"/>
          <w:sz w:val="24"/>
          <w:szCs w:val="24"/>
        </w:rPr>
        <w:t xml:space="preserve"> catalyst included in the manuscript.</w:t>
      </w:r>
    </w:p>
    <w:p w:rsidR="002B1BDA" w:rsidRDefault="00AB0FC7" w:rsidP="002B1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B1BDA" w:rsidRPr="002B1BDA">
        <w:rPr>
          <w:rFonts w:ascii="Times New Roman" w:hAnsi="Times New Roman" w:cs="Times New Roman"/>
          <w:sz w:val="24"/>
          <w:szCs w:val="24"/>
        </w:rPr>
        <w:t>) Oxidation states of Cu-salts as contributor for reactions outcome should</w:t>
      </w:r>
      <w:r w:rsidR="002B1BDA">
        <w:rPr>
          <w:rFonts w:ascii="Times New Roman" w:hAnsi="Times New Roman" w:cs="Times New Roman"/>
          <w:sz w:val="24"/>
          <w:szCs w:val="24"/>
        </w:rPr>
        <w:t xml:space="preserve"> </w:t>
      </w:r>
      <w:r w:rsidR="002B1BDA" w:rsidRPr="002B1BDA">
        <w:rPr>
          <w:rFonts w:ascii="Times New Roman" w:hAnsi="Times New Roman" w:cs="Times New Roman"/>
          <w:sz w:val="24"/>
          <w:szCs w:val="24"/>
        </w:rPr>
        <w:t xml:space="preserve">be </w:t>
      </w:r>
      <w:proofErr w:type="spellStart"/>
      <w:r w:rsidR="002B1BDA" w:rsidRPr="002B1BDA">
        <w:rPr>
          <w:rFonts w:ascii="Times New Roman" w:hAnsi="Times New Roman" w:cs="Times New Roman"/>
          <w:sz w:val="24"/>
          <w:szCs w:val="24"/>
        </w:rPr>
        <w:t>discused</w:t>
      </w:r>
      <w:proofErr w:type="spellEnd"/>
      <w:r w:rsidR="002B1BDA" w:rsidRPr="002B1BDA">
        <w:rPr>
          <w:rFonts w:ascii="Times New Roman" w:hAnsi="Times New Roman" w:cs="Times New Roman"/>
          <w:sz w:val="24"/>
          <w:szCs w:val="24"/>
        </w:rPr>
        <w:t>. As well as using</w:t>
      </w:r>
      <w:r w:rsidR="002B1BDA">
        <w:rPr>
          <w:rFonts w:ascii="Times New Roman" w:hAnsi="Times New Roman" w:cs="Times New Roman"/>
          <w:sz w:val="24"/>
          <w:szCs w:val="24"/>
        </w:rPr>
        <w:t xml:space="preserve"> of sodium </w:t>
      </w:r>
      <w:proofErr w:type="spellStart"/>
      <w:r w:rsidR="002B1BDA">
        <w:rPr>
          <w:rFonts w:ascii="Times New Roman" w:hAnsi="Times New Roman" w:cs="Times New Roman"/>
          <w:sz w:val="24"/>
          <w:szCs w:val="24"/>
        </w:rPr>
        <w:t>ascorbate</w:t>
      </w:r>
      <w:proofErr w:type="spellEnd"/>
      <w:r w:rsidR="002B1BDA">
        <w:rPr>
          <w:rFonts w:ascii="Times New Roman" w:hAnsi="Times New Roman" w:cs="Times New Roman"/>
          <w:sz w:val="24"/>
          <w:szCs w:val="24"/>
        </w:rPr>
        <w:t xml:space="preserve"> with CuSO4?</w:t>
      </w:r>
    </w:p>
    <w:p w:rsidR="002B1BDA" w:rsidRDefault="002B1BDA" w:rsidP="002B1B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Both the cases, the oxidation state of active catalyst </w:t>
      </w:r>
      <w:r w:rsidR="00AB0FC7">
        <w:rPr>
          <w:rFonts w:ascii="Times New Roman" w:hAnsi="Times New Roman" w:cs="Times New Roman"/>
          <w:sz w:val="24"/>
          <w:szCs w:val="24"/>
        </w:rPr>
        <w:t xml:space="preserve">involved </w:t>
      </w:r>
      <w:r>
        <w:rPr>
          <w:rFonts w:ascii="Times New Roman" w:hAnsi="Times New Roman" w:cs="Times New Roman"/>
          <w:sz w:val="24"/>
          <w:szCs w:val="24"/>
        </w:rPr>
        <w:t xml:space="preserve">in the reaction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</w:t>
      </w:r>
      <w:r w:rsidRPr="002B1BDA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>
        <w:rPr>
          <w:rFonts w:ascii="Times New Roman" w:hAnsi="Times New Roman" w:cs="Times New Roman"/>
          <w:sz w:val="24"/>
          <w:szCs w:val="24"/>
        </w:rPr>
        <w:t xml:space="preserve">. In CuSO4 condition, sodium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ascorbate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acts as re</w:t>
      </w:r>
      <w:r w:rsidR="00AB0FC7">
        <w:rPr>
          <w:rFonts w:ascii="Times New Roman" w:hAnsi="Times New Roman" w:cs="Times New Roman"/>
          <w:sz w:val="24"/>
          <w:szCs w:val="24"/>
        </w:rPr>
        <w:t>ducing agent and converts the Cu</w:t>
      </w:r>
      <w:r w:rsidR="00AB0FC7">
        <w:rPr>
          <w:rFonts w:ascii="Times New Roman" w:hAnsi="Times New Roman" w:cs="Times New Roman"/>
          <w:sz w:val="24"/>
          <w:szCs w:val="24"/>
          <w:vertAlign w:val="superscript"/>
        </w:rPr>
        <w:t xml:space="preserve">+2 </w:t>
      </w:r>
      <w:r w:rsidR="00AB0FC7" w:rsidRPr="00AB0FC7">
        <w:rPr>
          <w:rFonts w:ascii="Times New Roman" w:hAnsi="Times New Roman" w:cs="Times New Roman"/>
          <w:sz w:val="24"/>
          <w:szCs w:val="24"/>
        </w:rPr>
        <w:t>to</w:t>
      </w:r>
      <w:r w:rsidR="00AB0F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B0FC7">
        <w:rPr>
          <w:rFonts w:ascii="Times New Roman" w:hAnsi="Times New Roman" w:cs="Times New Roman"/>
          <w:sz w:val="24"/>
          <w:szCs w:val="24"/>
        </w:rPr>
        <w:t>Cu</w:t>
      </w:r>
      <w:r w:rsidR="00AB0FC7" w:rsidRPr="002B1BDA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="00AB0FC7">
        <w:rPr>
          <w:rFonts w:ascii="Times New Roman" w:hAnsi="Times New Roman" w:cs="Times New Roman"/>
          <w:sz w:val="24"/>
          <w:szCs w:val="24"/>
        </w:rPr>
        <w:t>.</w:t>
      </w:r>
    </w:p>
    <w:p w:rsidR="00AB0FC7" w:rsidRDefault="00AB0FC7" w:rsidP="002B1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</w:p>
    <w:p w:rsidR="00AB0FC7" w:rsidRDefault="00AB0FC7" w:rsidP="00AB0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B0FC7">
        <w:rPr>
          <w:rFonts w:ascii="Times New Roman" w:hAnsi="Times New Roman" w:cs="Times New Roman"/>
          <w:sz w:val="24"/>
          <w:szCs w:val="24"/>
        </w:rPr>
        <w:t>) Coupling constants for all first order coupling signals must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FC7">
        <w:rPr>
          <w:rFonts w:ascii="Times New Roman" w:hAnsi="Times New Roman" w:cs="Times New Roman"/>
          <w:sz w:val="24"/>
          <w:szCs w:val="24"/>
        </w:rPr>
        <w:t>calculated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B0FC7" w:rsidRDefault="00AB0FC7" w:rsidP="00AB0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>: Corrected the spectral data accordingly.</w:t>
      </w:r>
    </w:p>
    <w:p w:rsidR="00AB0FC7" w:rsidRDefault="00AB0FC7" w:rsidP="00AB0FC7">
      <w:pPr>
        <w:jc w:val="both"/>
        <w:rPr>
          <w:rFonts w:ascii="Times New Roman" w:hAnsi="Times New Roman" w:cs="Times New Roman"/>
          <w:sz w:val="24"/>
          <w:szCs w:val="24"/>
        </w:rPr>
      </w:pPr>
      <w:r w:rsidRPr="00AB0FC7">
        <w:rPr>
          <w:rFonts w:ascii="Times New Roman" w:hAnsi="Times New Roman" w:cs="Times New Roman"/>
          <w:sz w:val="24"/>
          <w:szCs w:val="24"/>
        </w:rPr>
        <w:t xml:space="preserve">b) Only “complicated” </w:t>
      </w:r>
      <w:proofErr w:type="spellStart"/>
      <w:r w:rsidRPr="00AB0FC7">
        <w:rPr>
          <w:rFonts w:ascii="Times New Roman" w:hAnsi="Times New Roman" w:cs="Times New Roman"/>
          <w:sz w:val="24"/>
          <w:szCs w:val="24"/>
        </w:rPr>
        <w:t>multiplets</w:t>
      </w:r>
      <w:proofErr w:type="spellEnd"/>
      <w:r w:rsidRPr="00AB0FC7">
        <w:rPr>
          <w:rFonts w:ascii="Times New Roman" w:hAnsi="Times New Roman" w:cs="Times New Roman"/>
          <w:sz w:val="24"/>
          <w:szCs w:val="24"/>
        </w:rPr>
        <w:t xml:space="preserve"> (m) could be given in the range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FC7">
        <w:rPr>
          <w:rFonts w:ascii="Times New Roman" w:hAnsi="Times New Roman" w:cs="Times New Roman"/>
          <w:sz w:val="24"/>
          <w:szCs w:val="24"/>
        </w:rPr>
        <w:t xml:space="preserve">chemical shifts. All other signals </w:t>
      </w:r>
      <w:r>
        <w:rPr>
          <w:rFonts w:ascii="Times New Roman" w:hAnsi="Times New Roman" w:cs="Times New Roman"/>
          <w:sz w:val="24"/>
          <w:szCs w:val="24"/>
        </w:rPr>
        <w:t>must be given with single value?</w:t>
      </w:r>
    </w:p>
    <w:p w:rsidR="00AB0FC7" w:rsidRDefault="00AB0FC7" w:rsidP="00AB0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>: Modified accordingly.</w:t>
      </w:r>
    </w:p>
    <w:p w:rsidR="00AB0FC7" w:rsidRDefault="00AB0FC7" w:rsidP="00AB0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AB0FC7">
        <w:rPr>
          <w:rFonts w:ascii="Times New Roman" w:hAnsi="Times New Roman" w:cs="Times New Roman"/>
          <w:sz w:val="24"/>
          <w:szCs w:val="24"/>
        </w:rPr>
        <w:t xml:space="preserve"> Representative copies of 1H and 13C NMR spectra for derivatives 6a-e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FC7">
        <w:rPr>
          <w:rFonts w:ascii="Times New Roman" w:hAnsi="Times New Roman" w:cs="Times New Roman"/>
          <w:sz w:val="24"/>
          <w:szCs w:val="24"/>
        </w:rPr>
        <w:t>6f-j (for one of each or more, as authors choose), could be provided, as</w:t>
      </w:r>
      <w:r>
        <w:rPr>
          <w:rFonts w:ascii="Times New Roman" w:hAnsi="Times New Roman" w:cs="Times New Roman"/>
          <w:sz w:val="24"/>
          <w:szCs w:val="24"/>
        </w:rPr>
        <w:t xml:space="preserve"> Supplementary Information data?</w:t>
      </w:r>
    </w:p>
    <w:p w:rsidR="00530760" w:rsidRDefault="00530760" w:rsidP="00AB0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307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H,</w:t>
      </w:r>
      <w:r w:rsidRPr="00AB0FC7">
        <w:rPr>
          <w:rFonts w:ascii="Times New Roman" w:hAnsi="Times New Roman" w:cs="Times New Roman"/>
          <w:sz w:val="24"/>
          <w:szCs w:val="24"/>
        </w:rPr>
        <w:t xml:space="preserve"> </w:t>
      </w:r>
      <w:r w:rsidRPr="00530760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AB0FC7">
        <w:rPr>
          <w:rFonts w:ascii="Times New Roman" w:hAnsi="Times New Roman" w:cs="Times New Roman"/>
          <w:sz w:val="24"/>
          <w:szCs w:val="24"/>
        </w:rPr>
        <w:t>C NMR</w:t>
      </w:r>
      <w:r>
        <w:rPr>
          <w:rFonts w:ascii="Times New Roman" w:hAnsi="Times New Roman" w:cs="Times New Roman"/>
          <w:sz w:val="24"/>
          <w:szCs w:val="24"/>
        </w:rPr>
        <w:t xml:space="preserve"> and Mass</w:t>
      </w:r>
      <w:r w:rsidRPr="00AB0FC7">
        <w:rPr>
          <w:rFonts w:ascii="Times New Roman" w:hAnsi="Times New Roman" w:cs="Times New Roman"/>
          <w:sz w:val="24"/>
          <w:szCs w:val="24"/>
        </w:rPr>
        <w:t xml:space="preserve"> spectra</w:t>
      </w:r>
      <w:r>
        <w:rPr>
          <w:rFonts w:ascii="Times New Roman" w:hAnsi="Times New Roman" w:cs="Times New Roman"/>
          <w:sz w:val="24"/>
          <w:szCs w:val="24"/>
        </w:rPr>
        <w:t xml:space="preserve"> of all the derivatives are provided in Supplementary Information.</w:t>
      </w:r>
    </w:p>
    <w:p w:rsidR="00530760" w:rsidRDefault="00530760" w:rsidP="00530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530760">
        <w:rPr>
          <w:rFonts w:ascii="Times New Roman" w:hAnsi="Times New Roman" w:cs="Times New Roman"/>
          <w:sz w:val="24"/>
          <w:szCs w:val="24"/>
        </w:rPr>
        <w:t xml:space="preserve"> In Abstract: „Compounds 6a, 6d and 6e demonstrated better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760">
        <w:rPr>
          <w:rFonts w:ascii="Times New Roman" w:hAnsi="Times New Roman" w:cs="Times New Roman"/>
          <w:sz w:val="24"/>
          <w:szCs w:val="24"/>
        </w:rPr>
        <w:t>inhibitory…”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760">
        <w:rPr>
          <w:rFonts w:ascii="Times New Roman" w:hAnsi="Times New Roman" w:cs="Times New Roman"/>
          <w:sz w:val="24"/>
          <w:szCs w:val="24"/>
        </w:rPr>
        <w:t>Better inhibitory than … Who?</w:t>
      </w:r>
    </w:p>
    <w:p w:rsidR="00530760" w:rsidRPr="00AB0FC7" w:rsidRDefault="00530760" w:rsidP="005307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A17F3">
        <w:rPr>
          <w:rFonts w:ascii="Times New Roman" w:hAnsi="Times New Roman" w:cs="Times New Roman"/>
          <w:sz w:val="24"/>
          <w:szCs w:val="24"/>
        </w:rPr>
        <w:t>Corrected the word “better” to “promising”.</w:t>
      </w:r>
    </w:p>
    <w:sectPr w:rsidR="00530760" w:rsidRPr="00AB0FC7" w:rsidSect="00B02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E2BCA"/>
    <w:rsid w:val="002B1BDA"/>
    <w:rsid w:val="002B2577"/>
    <w:rsid w:val="00365A62"/>
    <w:rsid w:val="004465F9"/>
    <w:rsid w:val="0048589B"/>
    <w:rsid w:val="004E4084"/>
    <w:rsid w:val="00530760"/>
    <w:rsid w:val="0069445C"/>
    <w:rsid w:val="006E2BCA"/>
    <w:rsid w:val="007D4E9F"/>
    <w:rsid w:val="008A670D"/>
    <w:rsid w:val="00AB0FC7"/>
    <w:rsid w:val="00B02DBC"/>
    <w:rsid w:val="00B63CF3"/>
    <w:rsid w:val="00B847D3"/>
    <w:rsid w:val="00C14184"/>
    <w:rsid w:val="00C3311F"/>
    <w:rsid w:val="00CA17F3"/>
    <w:rsid w:val="00D23998"/>
    <w:rsid w:val="00D453B4"/>
    <w:rsid w:val="00D76D6B"/>
    <w:rsid w:val="00DD16FD"/>
    <w:rsid w:val="00EA6207"/>
    <w:rsid w:val="00F1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PaperTitle">
    <w:name w:val="01 Paper Title"/>
    <w:rsid w:val="0048589B"/>
    <w:pPr>
      <w:pBdr>
        <w:top w:val="single" w:sz="12" w:space="5" w:color="auto"/>
        <w:bottom w:val="single" w:sz="6" w:space="19" w:color="auto"/>
      </w:pBdr>
      <w:spacing w:after="0" w:line="340" w:lineRule="exact"/>
      <w:ind w:right="567"/>
    </w:pPr>
    <w:rPr>
      <w:rFonts w:ascii="Times New Roman" w:eastAsia="Times New Roman" w:hAnsi="Times New Roman" w:cs="Times New Roman"/>
      <w:b/>
      <w:noProof/>
      <w:sz w:val="28"/>
      <w:szCs w:val="20"/>
      <w:lang w:val="en-GB" w:eastAsia="en-GB"/>
    </w:rPr>
  </w:style>
  <w:style w:type="paragraph" w:customStyle="1" w:styleId="02PaperAuthors">
    <w:name w:val="02 Paper Authors"/>
    <w:rsid w:val="0048589B"/>
    <w:pPr>
      <w:spacing w:before="120" w:after="240" w:line="220" w:lineRule="exact"/>
      <w:ind w:right="567"/>
    </w:pPr>
    <w:rPr>
      <w:rFonts w:ascii="Times New Roman" w:eastAsia="Times New Roman" w:hAnsi="Times New Roman" w:cs="Times New Roman"/>
      <w:b/>
      <w:noProof/>
      <w:sz w:val="20"/>
      <w:szCs w:val="20"/>
      <w:lang w:val="en-GB" w:eastAsia="en-GB"/>
    </w:rPr>
  </w:style>
  <w:style w:type="paragraph" w:customStyle="1" w:styleId="03AuthorAddress">
    <w:name w:val="03 Author Address"/>
    <w:rsid w:val="0048589B"/>
    <w:pPr>
      <w:spacing w:after="0" w:line="220" w:lineRule="exact"/>
      <w:ind w:right="567"/>
    </w:pPr>
    <w:rPr>
      <w:rFonts w:ascii="Times New Roman" w:eastAsia="Times New Roman" w:hAnsi="Times New Roman" w:cs="Times New Roman"/>
      <w:i/>
      <w:noProof/>
      <w:sz w:val="20"/>
      <w:szCs w:val="20"/>
      <w:lang w:val="en-GB" w:eastAsia="en-GB"/>
    </w:rPr>
  </w:style>
  <w:style w:type="paragraph" w:customStyle="1" w:styleId="04Abstract">
    <w:name w:val="04 Abstract"/>
    <w:rsid w:val="0048589B"/>
    <w:pPr>
      <w:spacing w:after="200" w:line="200" w:lineRule="exact"/>
      <w:jc w:val="both"/>
    </w:pPr>
    <w:rPr>
      <w:rFonts w:ascii="Times New Roman" w:eastAsia="Times New Roman" w:hAnsi="Times New Roman" w:cs="Times New Roman"/>
      <w:noProof/>
      <w:sz w:val="18"/>
      <w:szCs w:val="20"/>
      <w:lang w:val="en-GB" w:eastAsia="en-GB"/>
    </w:rPr>
  </w:style>
  <w:style w:type="paragraph" w:customStyle="1" w:styleId="05AHeading">
    <w:name w:val="05 A Heading"/>
    <w:rsid w:val="0048589B"/>
    <w:pPr>
      <w:spacing w:before="240" w:after="120" w:line="240" w:lineRule="exact"/>
    </w:pPr>
    <w:rPr>
      <w:rFonts w:ascii="Times New Roman" w:eastAsia="Times New Roman" w:hAnsi="Times New Roman" w:cs="Times New Roman"/>
      <w:b/>
      <w:noProof/>
      <w:szCs w:val="20"/>
      <w:lang w:val="en-GB" w:eastAsia="en-GB"/>
    </w:rPr>
  </w:style>
  <w:style w:type="paragraph" w:customStyle="1" w:styleId="06BHeading">
    <w:name w:val="06 B Heading"/>
    <w:rsid w:val="0048589B"/>
    <w:pPr>
      <w:spacing w:before="120" w:after="120" w:line="200" w:lineRule="exact"/>
      <w:jc w:val="both"/>
    </w:pPr>
    <w:rPr>
      <w:rFonts w:ascii="Times New Roman" w:eastAsia="Times New Roman" w:hAnsi="Times New Roman" w:cs="Times New Roman"/>
      <w:b/>
      <w:noProof/>
      <w:sz w:val="18"/>
      <w:szCs w:val="20"/>
      <w:lang w:val="en-GB" w:eastAsia="en-GB"/>
    </w:rPr>
  </w:style>
  <w:style w:type="paragraph" w:customStyle="1" w:styleId="07CHeading">
    <w:name w:val="07 C Heading"/>
    <w:rsid w:val="0048589B"/>
    <w:pPr>
      <w:spacing w:after="0" w:line="200" w:lineRule="exact"/>
      <w:jc w:val="both"/>
    </w:pPr>
    <w:rPr>
      <w:rFonts w:ascii="Times New Roman" w:eastAsia="Times New Roman" w:hAnsi="Times New Roman" w:cs="Times New Roman"/>
      <w:b/>
      <w:noProof/>
      <w:sz w:val="18"/>
      <w:szCs w:val="20"/>
      <w:lang w:val="en-GB" w:eastAsia="en-GB"/>
    </w:rPr>
  </w:style>
  <w:style w:type="paragraph" w:customStyle="1" w:styleId="08DHeading">
    <w:name w:val="08 D Heading"/>
    <w:rsid w:val="0048589B"/>
    <w:pPr>
      <w:spacing w:after="0" w:line="200" w:lineRule="exact"/>
      <w:jc w:val="both"/>
    </w:pPr>
    <w:rPr>
      <w:rFonts w:ascii="Times New Roman" w:eastAsia="Times New Roman" w:hAnsi="Times New Roman" w:cs="Times New Roman"/>
      <w:i/>
      <w:noProof/>
      <w:sz w:val="18"/>
      <w:szCs w:val="20"/>
      <w:lang w:val="en-GB" w:eastAsia="en-GB"/>
    </w:rPr>
  </w:style>
  <w:style w:type="paragraph" w:customStyle="1" w:styleId="09ArticleText">
    <w:name w:val="09 Article Text"/>
    <w:autoRedefine/>
    <w:rsid w:val="0048589B"/>
    <w:pPr>
      <w:spacing w:after="0" w:line="200" w:lineRule="exact"/>
      <w:jc w:val="both"/>
    </w:pPr>
    <w:rPr>
      <w:rFonts w:ascii="Times New Roman" w:eastAsia="Times New Roman" w:hAnsi="Times New Roman" w:cs="Times New Roman"/>
      <w:noProof/>
      <w:sz w:val="18"/>
      <w:szCs w:val="20"/>
      <w:lang w:val="en-GB" w:eastAsia="en-GB"/>
    </w:rPr>
  </w:style>
  <w:style w:type="paragraph" w:customStyle="1" w:styleId="10Singlecolumntable">
    <w:name w:val="10 Single column table"/>
    <w:rsid w:val="0048589B"/>
    <w:pPr>
      <w:spacing w:after="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customStyle="1" w:styleId="11Doublecolumntable">
    <w:name w:val="11 Double column table"/>
    <w:rsid w:val="0048589B"/>
    <w:pPr>
      <w:spacing w:after="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customStyle="1" w:styleId="12FigureSchemecaption">
    <w:name w:val="12 Figure/Scheme caption"/>
    <w:rsid w:val="0048589B"/>
    <w:pPr>
      <w:spacing w:before="20" w:after="12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styleId="DocumentMap">
    <w:name w:val="Document Map"/>
    <w:basedOn w:val="Normal"/>
    <w:link w:val="DocumentMapChar"/>
    <w:semiHidden/>
    <w:rsid w:val="0048589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48589B"/>
    <w:rPr>
      <w:rFonts w:ascii="Tahoma" w:eastAsia="Times New Roman" w:hAnsi="Tahoma" w:cs="Times New Roman"/>
      <w:sz w:val="20"/>
      <w:szCs w:val="20"/>
      <w:shd w:val="clear" w:color="auto" w:fill="000080"/>
      <w:lang w:val="en-GB" w:eastAsia="en-GB"/>
    </w:rPr>
  </w:style>
  <w:style w:type="paragraph" w:customStyle="1" w:styleId="E1Footnotes">
    <w:name w:val="E1 Footnotes"/>
    <w:rsid w:val="0048589B"/>
    <w:pPr>
      <w:tabs>
        <w:tab w:val="left" w:pos="284"/>
      </w:tabs>
      <w:spacing w:after="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customStyle="1" w:styleId="E2References">
    <w:name w:val="E2 References"/>
    <w:rsid w:val="0048589B"/>
    <w:pPr>
      <w:tabs>
        <w:tab w:val="left" w:pos="284"/>
      </w:tabs>
      <w:spacing w:after="0" w:line="180" w:lineRule="exact"/>
      <w:ind w:left="284" w:hanging="284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styleId="Footer">
    <w:name w:val="footer"/>
    <w:basedOn w:val="Normal"/>
    <w:link w:val="FooterChar"/>
    <w:rsid w:val="004858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48589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rsid w:val="004858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48589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1Receivedaccepteddates">
    <w:name w:val="L1 Received/accepted dates"/>
    <w:rsid w:val="0048589B"/>
    <w:pPr>
      <w:spacing w:before="220" w:after="0" w:line="220" w:lineRule="exact"/>
      <w:ind w:right="567"/>
    </w:pPr>
    <w:rPr>
      <w:rFonts w:ascii="Times New Roman" w:eastAsia="Times New Roman" w:hAnsi="Times New Roman" w:cs="Times New Roman"/>
      <w:b/>
      <w:i/>
      <w:noProof/>
      <w:sz w:val="20"/>
      <w:szCs w:val="20"/>
      <w:lang w:val="en-GB" w:eastAsia="en-GB"/>
    </w:rPr>
  </w:style>
  <w:style w:type="paragraph" w:customStyle="1" w:styleId="L2Firstpublisheddate">
    <w:name w:val="L2 First published date"/>
    <w:rsid w:val="0048589B"/>
    <w:pPr>
      <w:spacing w:after="480" w:line="220" w:lineRule="exact"/>
      <w:ind w:right="567"/>
    </w:pPr>
    <w:rPr>
      <w:rFonts w:ascii="Times New Roman" w:eastAsia="Times New Roman" w:hAnsi="Times New Roman" w:cs="Times New Roman"/>
      <w:b/>
      <w:i/>
      <w:noProof/>
      <w:sz w:val="20"/>
      <w:szCs w:val="20"/>
      <w:lang w:val="en-GB" w:eastAsia="en-GB"/>
    </w:rPr>
  </w:style>
  <w:style w:type="character" w:customStyle="1" w:styleId="MTEquationSection">
    <w:name w:val="MTEquationSection"/>
    <w:basedOn w:val="DefaultParagraphFont"/>
    <w:rsid w:val="0048589B"/>
    <w:rPr>
      <w:vanish/>
      <w:color w:val="FF0000"/>
    </w:rPr>
  </w:style>
  <w:style w:type="character" w:styleId="PageNumber">
    <w:name w:val="page number"/>
    <w:basedOn w:val="DefaultParagraphFont"/>
    <w:rsid w:val="00485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84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8</cp:revision>
  <dcterms:created xsi:type="dcterms:W3CDTF">2016-10-30T10:39:00Z</dcterms:created>
  <dcterms:modified xsi:type="dcterms:W3CDTF">2016-11-10T11:55:00Z</dcterms:modified>
</cp:coreProperties>
</file>