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6" w:rsidRPr="00D75BC6" w:rsidRDefault="00002417" w:rsidP="002306D6">
      <w:pPr>
        <w:pStyle w:val="HTMLPreformatted"/>
        <w:ind w:left="142"/>
        <w:jc w:val="right"/>
        <w:rPr>
          <w:rFonts w:ascii="Verdana" w:hAnsi="Verdana"/>
          <w:lang w:val="en-US"/>
        </w:rPr>
      </w:pPr>
      <w:r w:rsidRPr="00D75BC6">
        <w:rPr>
          <w:rFonts w:ascii="Verdana" w:hAnsi="Verdana"/>
          <w:lang w:val="en-US"/>
        </w:rPr>
        <w:t>April</w:t>
      </w:r>
      <w:r w:rsidR="00956F18" w:rsidRPr="00D75BC6">
        <w:rPr>
          <w:rFonts w:ascii="Verdana" w:hAnsi="Verdana"/>
          <w:lang w:val="en-US"/>
        </w:rPr>
        <w:t xml:space="preserve"> </w:t>
      </w:r>
      <w:r w:rsidRPr="00D75BC6">
        <w:rPr>
          <w:rFonts w:ascii="Verdana" w:hAnsi="Verdana"/>
          <w:lang w:val="en-US"/>
        </w:rPr>
        <w:t>9</w:t>
      </w:r>
      <w:r w:rsidR="00E2650F" w:rsidRPr="00D75BC6">
        <w:rPr>
          <w:rFonts w:ascii="Verdana" w:hAnsi="Verdana"/>
          <w:vertAlign w:val="superscript"/>
          <w:lang w:val="en-US"/>
        </w:rPr>
        <w:t>th</w:t>
      </w:r>
      <w:r w:rsidRPr="00D75BC6">
        <w:rPr>
          <w:rFonts w:ascii="Verdana" w:hAnsi="Verdana"/>
          <w:lang w:val="en-US"/>
        </w:rPr>
        <w:t>, 2016</w:t>
      </w:r>
    </w:p>
    <w:p w:rsidR="002306D6" w:rsidRPr="00D75BC6" w:rsidRDefault="002306D6" w:rsidP="006B6EEA">
      <w:pPr>
        <w:pStyle w:val="HTMLPreformatted"/>
        <w:ind w:left="142"/>
        <w:rPr>
          <w:rFonts w:ascii="Verdana" w:hAnsi="Verdana"/>
          <w:lang w:val="en-US"/>
        </w:rPr>
      </w:pPr>
    </w:p>
    <w:p w:rsidR="006B6EEA" w:rsidRPr="00D75BC6" w:rsidRDefault="006B6EEA" w:rsidP="006B6EEA">
      <w:pPr>
        <w:pStyle w:val="HTMLPreformatted"/>
        <w:ind w:left="142"/>
        <w:rPr>
          <w:rFonts w:ascii="Verdana" w:hAnsi="Verdana"/>
          <w:lang w:val="en-US"/>
        </w:rPr>
      </w:pPr>
      <w:bookmarkStart w:id="0" w:name="_GoBack"/>
      <w:r w:rsidRPr="00D75BC6">
        <w:rPr>
          <w:rFonts w:ascii="Verdana" w:hAnsi="Verdana"/>
          <w:lang w:val="en-US"/>
        </w:rPr>
        <w:t xml:space="preserve">Dear </w:t>
      </w:r>
      <w:r w:rsidR="00002417" w:rsidRPr="00D75BC6">
        <w:rPr>
          <w:rFonts w:ascii="Arial" w:hAnsi="Arial" w:cs="Arial"/>
          <w:sz w:val="19"/>
          <w:szCs w:val="19"/>
          <w:shd w:val="clear" w:color="auto" w:fill="FFFFFF"/>
        </w:rPr>
        <w:t>Dr. Olgica Nedić,</w:t>
      </w:r>
    </w:p>
    <w:p w:rsidR="00D672A8" w:rsidRPr="00D75BC6" w:rsidRDefault="00D672A8" w:rsidP="006A0D3D">
      <w:pPr>
        <w:pStyle w:val="HTMLPreformatted"/>
        <w:ind w:left="142"/>
        <w:rPr>
          <w:rFonts w:ascii="Verdana" w:hAnsi="Verdana"/>
          <w:lang w:val="en-US"/>
        </w:rPr>
      </w:pPr>
    </w:p>
    <w:p w:rsidR="006B6EEA" w:rsidRPr="00D75BC6" w:rsidRDefault="006E37C3" w:rsidP="006A0D3D">
      <w:pPr>
        <w:pStyle w:val="HTMLPreformatted"/>
        <w:ind w:left="142"/>
        <w:rPr>
          <w:rFonts w:ascii="Verdana" w:hAnsi="Verdana"/>
          <w:lang w:val="en-US"/>
        </w:rPr>
      </w:pPr>
      <w:r w:rsidRPr="00D75BC6">
        <w:rPr>
          <w:rFonts w:ascii="Verdana" w:hAnsi="Verdana"/>
          <w:lang w:val="en-US"/>
        </w:rPr>
        <w:t xml:space="preserve">Thank you for your e-mail and review of our manuscript.  </w:t>
      </w:r>
      <w:r w:rsidR="006B6EEA" w:rsidRPr="00D75BC6">
        <w:rPr>
          <w:rFonts w:ascii="Verdana" w:hAnsi="Verdana"/>
          <w:lang w:val="en-US"/>
        </w:rPr>
        <w:t xml:space="preserve">We have </w:t>
      </w:r>
      <w:r w:rsidR="00971D27" w:rsidRPr="00D75BC6">
        <w:rPr>
          <w:rFonts w:ascii="Verdana" w:hAnsi="Verdana"/>
          <w:lang w:val="en-US"/>
        </w:rPr>
        <w:t xml:space="preserve">now </w:t>
      </w:r>
      <w:r w:rsidR="006B6EEA" w:rsidRPr="00D75BC6">
        <w:rPr>
          <w:rFonts w:ascii="Verdana" w:hAnsi="Verdana"/>
          <w:lang w:val="en-US"/>
        </w:rPr>
        <w:t xml:space="preserve">addressed and clarified each </w:t>
      </w:r>
      <w:r w:rsidR="00971D27" w:rsidRPr="00D75BC6">
        <w:rPr>
          <w:rFonts w:ascii="Verdana" w:hAnsi="Verdana"/>
          <w:lang w:val="en-US"/>
        </w:rPr>
        <w:t xml:space="preserve">issue raised by </w:t>
      </w:r>
      <w:r w:rsidR="00956F18" w:rsidRPr="00D75BC6">
        <w:rPr>
          <w:rFonts w:ascii="Verdana" w:hAnsi="Verdana"/>
          <w:lang w:val="en-US"/>
        </w:rPr>
        <w:t>the reviewer</w:t>
      </w:r>
      <w:r w:rsidR="008B37F7" w:rsidRPr="00D75BC6">
        <w:rPr>
          <w:rFonts w:ascii="Verdana" w:hAnsi="Verdana"/>
          <w:lang w:val="en-US"/>
        </w:rPr>
        <w:t xml:space="preserve"> to the best of our</w:t>
      </w:r>
      <w:r w:rsidR="00971D27" w:rsidRPr="00D75BC6">
        <w:rPr>
          <w:rFonts w:ascii="Verdana" w:hAnsi="Verdana"/>
          <w:lang w:val="en-US"/>
        </w:rPr>
        <w:t xml:space="preserve"> ability.</w:t>
      </w:r>
    </w:p>
    <w:p w:rsidR="00002417" w:rsidRPr="00D75BC6" w:rsidRDefault="006E37C3" w:rsidP="006B6EEA">
      <w:pPr>
        <w:pStyle w:val="HTMLPreformatted"/>
        <w:ind w:left="142"/>
        <w:rPr>
          <w:rFonts w:ascii="Verdana" w:hAnsi="Verdana"/>
          <w:lang w:val="en-US"/>
        </w:rPr>
      </w:pPr>
      <w:r w:rsidRPr="00D75BC6">
        <w:rPr>
          <w:rFonts w:ascii="Verdana" w:hAnsi="Verdana"/>
          <w:lang w:val="en-US"/>
        </w:rPr>
        <w:t xml:space="preserve">The reviewer comments are in </w:t>
      </w:r>
      <w:r w:rsidR="00B95D8D" w:rsidRPr="00D75BC6">
        <w:rPr>
          <w:rFonts w:ascii="Verdana" w:hAnsi="Verdana"/>
          <w:b/>
          <w:lang w:val="en-US"/>
        </w:rPr>
        <w:t>BOLD</w:t>
      </w:r>
      <w:r w:rsidRPr="00D75BC6">
        <w:rPr>
          <w:rFonts w:ascii="Verdana" w:hAnsi="Verdana"/>
          <w:lang w:val="en-US"/>
        </w:rPr>
        <w:t xml:space="preserve"> font</w:t>
      </w:r>
      <w:r w:rsidR="0054414D" w:rsidRPr="00D75BC6">
        <w:rPr>
          <w:rFonts w:ascii="Verdana" w:hAnsi="Verdana"/>
          <w:lang w:val="en-US"/>
        </w:rPr>
        <w:t xml:space="preserve"> and the a</w:t>
      </w:r>
      <w:r w:rsidR="00F01267" w:rsidRPr="00D75BC6">
        <w:rPr>
          <w:rFonts w:ascii="Verdana" w:hAnsi="Verdana"/>
          <w:lang w:val="en-US"/>
        </w:rPr>
        <w:t xml:space="preserve">uthor’s </w:t>
      </w:r>
      <w:r w:rsidR="00F204C9" w:rsidRPr="00D75BC6">
        <w:rPr>
          <w:rFonts w:ascii="Verdana" w:hAnsi="Verdana"/>
          <w:lang w:val="en-US"/>
        </w:rPr>
        <w:t xml:space="preserve">responses are in </w:t>
      </w:r>
      <w:r w:rsidR="00B95D8D" w:rsidRPr="00D75BC6">
        <w:rPr>
          <w:rFonts w:ascii="Verdana" w:hAnsi="Verdana"/>
          <w:lang w:val="en-US"/>
        </w:rPr>
        <w:t>NORMAL</w:t>
      </w:r>
      <w:r w:rsidR="00F204C9" w:rsidRPr="00D75BC6">
        <w:rPr>
          <w:rFonts w:ascii="Verdana" w:hAnsi="Verdana"/>
          <w:lang w:val="en-US"/>
        </w:rPr>
        <w:t xml:space="preserve"> font</w:t>
      </w:r>
      <w:r w:rsidR="00FC12EC" w:rsidRPr="00D75BC6">
        <w:rPr>
          <w:rFonts w:ascii="Verdana" w:hAnsi="Verdana"/>
          <w:lang w:val="en-US"/>
        </w:rPr>
        <w:t>.</w:t>
      </w:r>
      <w:r w:rsidR="00D672A8" w:rsidRPr="00D75BC6">
        <w:rPr>
          <w:rFonts w:ascii="Verdana" w:hAnsi="Verdana"/>
          <w:lang w:val="en-US"/>
        </w:rPr>
        <w:t xml:space="preserve">  </w:t>
      </w:r>
      <w:r w:rsidR="008B37F7" w:rsidRPr="00D75BC6">
        <w:rPr>
          <w:rFonts w:ascii="Verdana" w:hAnsi="Verdana"/>
          <w:lang w:val="en-US"/>
        </w:rPr>
        <w:t>Chan</w:t>
      </w:r>
      <w:r w:rsidR="00965B20" w:rsidRPr="00D75BC6">
        <w:rPr>
          <w:rFonts w:ascii="Verdana" w:hAnsi="Verdana"/>
          <w:lang w:val="en-US"/>
        </w:rPr>
        <w:t>ges</w:t>
      </w:r>
      <w:r w:rsidR="00002417" w:rsidRPr="00D75BC6">
        <w:rPr>
          <w:rFonts w:ascii="Verdana" w:hAnsi="Verdana"/>
          <w:lang w:val="en-US"/>
        </w:rPr>
        <w:t xml:space="preserve"> have been highlighted in yellow</w:t>
      </w:r>
      <w:r w:rsidR="008B37F7" w:rsidRPr="00D75BC6">
        <w:rPr>
          <w:rFonts w:ascii="Verdana" w:hAnsi="Verdana"/>
          <w:lang w:val="en-US"/>
        </w:rPr>
        <w:t xml:space="preserve"> colo</w:t>
      </w:r>
      <w:r w:rsidR="00002417" w:rsidRPr="00D75BC6">
        <w:rPr>
          <w:rFonts w:ascii="Verdana" w:hAnsi="Verdana"/>
          <w:lang w:val="en-US"/>
        </w:rPr>
        <w:t>r in revised manuscrip</w:t>
      </w:r>
      <w:r w:rsidR="00965B20" w:rsidRPr="00D75BC6">
        <w:rPr>
          <w:rFonts w:ascii="Verdana" w:hAnsi="Verdana"/>
          <w:lang w:val="en-US"/>
        </w:rPr>
        <w:t>t</w:t>
      </w:r>
      <w:r w:rsidR="008B37F7" w:rsidRPr="00D75BC6">
        <w:rPr>
          <w:rFonts w:ascii="Verdana" w:hAnsi="Verdana"/>
          <w:lang w:val="en-US"/>
        </w:rPr>
        <w:t>.</w:t>
      </w:r>
      <w:r w:rsidR="00E31AD6" w:rsidRPr="00D75BC6">
        <w:rPr>
          <w:rFonts w:ascii="Verdana" w:hAnsi="Verdana"/>
          <w:lang w:val="en-US"/>
        </w:rPr>
        <w:t xml:space="preserve"> </w:t>
      </w:r>
      <w:r w:rsidR="00002417" w:rsidRPr="00D75BC6">
        <w:rPr>
          <w:rFonts w:ascii="Verdana" w:hAnsi="Verdana"/>
          <w:lang w:val="en-US"/>
        </w:rPr>
        <w:t xml:space="preserve"> </w:t>
      </w:r>
    </w:p>
    <w:p w:rsidR="00E31AD6" w:rsidRPr="00D75BC6" w:rsidRDefault="00E31AD6" w:rsidP="006B6EEA">
      <w:pPr>
        <w:pStyle w:val="HTMLPreformatted"/>
        <w:ind w:left="142"/>
        <w:rPr>
          <w:rFonts w:ascii="Verdana" w:hAnsi="Verdana"/>
          <w:lang w:val="en-US"/>
        </w:rPr>
      </w:pPr>
      <w:r w:rsidRPr="00D75BC6">
        <w:rPr>
          <w:rFonts w:ascii="Verdana" w:hAnsi="Verdana"/>
          <w:lang w:val="en-US"/>
        </w:rPr>
        <w:t xml:space="preserve">We believe that the manuscript is considerably improved due to </w:t>
      </w:r>
      <w:r w:rsidR="000B3CF5" w:rsidRPr="00D75BC6">
        <w:rPr>
          <w:rFonts w:ascii="Verdana" w:hAnsi="Verdana"/>
          <w:lang w:val="en-US"/>
        </w:rPr>
        <w:t>reviewers’</w:t>
      </w:r>
      <w:r w:rsidRPr="00D75BC6">
        <w:rPr>
          <w:rFonts w:ascii="Verdana" w:hAnsi="Verdana"/>
          <w:lang w:val="en-US"/>
        </w:rPr>
        <w:t xml:space="preserve"> suggestions, and we do hope that you will find everything in order.</w:t>
      </w:r>
    </w:p>
    <w:p w:rsidR="00C20E4C" w:rsidRPr="00D75BC6" w:rsidRDefault="00C20E4C" w:rsidP="006B6EEA">
      <w:pPr>
        <w:pStyle w:val="HTMLPreformatted"/>
        <w:ind w:left="142"/>
        <w:rPr>
          <w:rFonts w:ascii="Verdana" w:hAnsi="Verdana"/>
          <w:lang w:val="en-US"/>
        </w:rPr>
      </w:pPr>
    </w:p>
    <w:p w:rsidR="00F204C9" w:rsidRPr="00D75BC6" w:rsidRDefault="00F204C9" w:rsidP="006A0D3D">
      <w:pPr>
        <w:pStyle w:val="HTMLPreformatted"/>
        <w:ind w:left="142"/>
        <w:rPr>
          <w:rFonts w:ascii="Verdana" w:hAnsi="Verdana"/>
          <w:lang w:val="en-US"/>
        </w:rPr>
      </w:pPr>
      <w:r w:rsidRPr="00D75BC6">
        <w:rPr>
          <w:rFonts w:ascii="Verdana" w:hAnsi="Verdana"/>
          <w:lang w:val="en-US"/>
        </w:rPr>
        <w:t>Kind regards,</w:t>
      </w:r>
    </w:p>
    <w:p w:rsidR="00F204C9" w:rsidRPr="00D75BC6" w:rsidRDefault="00002417" w:rsidP="006A0D3D">
      <w:pPr>
        <w:pStyle w:val="HTMLPreformatted"/>
        <w:pBdr>
          <w:bottom w:val="single" w:sz="12" w:space="1" w:color="auto"/>
        </w:pBdr>
        <w:ind w:left="142"/>
        <w:rPr>
          <w:rFonts w:ascii="Verdana" w:hAnsi="Verdana"/>
          <w:b/>
          <w:lang w:val="en-US"/>
        </w:rPr>
      </w:pPr>
      <w:r w:rsidRPr="00D75BC6">
        <w:rPr>
          <w:rFonts w:ascii="Verdana" w:hAnsi="Verdana"/>
          <w:lang w:val="en-US"/>
        </w:rPr>
        <w:t>Lidija Djokic</w:t>
      </w:r>
    </w:p>
    <w:p w:rsidR="00F204C9" w:rsidRPr="00D75BC6" w:rsidRDefault="00F204C9" w:rsidP="006A0D3D">
      <w:pPr>
        <w:pStyle w:val="HTMLPreformatted"/>
        <w:ind w:left="142"/>
        <w:rPr>
          <w:rFonts w:ascii="Verdana" w:hAnsi="Verdana"/>
          <w:b/>
        </w:rPr>
      </w:pPr>
    </w:p>
    <w:p w:rsidR="00002417" w:rsidRPr="00D75BC6" w:rsidRDefault="009678F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  <w:r w:rsidRPr="00D75BC6">
        <w:rPr>
          <w:rFonts w:ascii="Verdana" w:hAnsi="Verdana"/>
          <w:b/>
          <w:u w:val="single"/>
        </w:rPr>
        <w:t xml:space="preserve">REVIEWER </w:t>
      </w:r>
      <w:r w:rsidR="00002417" w:rsidRPr="00D75BC6">
        <w:rPr>
          <w:rFonts w:ascii="Verdana" w:hAnsi="Verdana"/>
          <w:b/>
          <w:u w:val="single"/>
        </w:rPr>
        <w:t>B</w:t>
      </w:r>
      <w:r w:rsidRPr="00D75BC6">
        <w:rPr>
          <w:rFonts w:ascii="Verdana" w:hAnsi="Verdana"/>
        </w:rPr>
        <w:br/>
      </w:r>
      <w:bookmarkEnd w:id="0"/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>The authors report a whole cell system that incorporates 4-OT mutants (Arg-1, Lys-1, and Lys-1, Lys-2) to carry out a Michael reaction with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aldehydes and nitroolefins to produce nitroaldehydes. The report has 3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major flaws (listed below), which preclude publication.</w:t>
      </w: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REVIEWER B QUERY 1:</w:t>
      </w: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</w:p>
    <w:p w:rsidR="00951986" w:rsidRPr="00D75BC6" w:rsidRDefault="00002417" w:rsidP="00002417">
      <w:pPr>
        <w:pStyle w:val="HTMLPreformatted"/>
        <w:ind w:left="142"/>
        <w:rPr>
          <w:rFonts w:ascii="Verdana" w:hAnsi="Verdana" w:cs="Arial"/>
          <w:b/>
          <w:shd w:val="clear" w:color="auto" w:fill="FFFFFF"/>
        </w:rPr>
      </w:pPr>
      <w:r w:rsidRPr="00D75BC6">
        <w:rPr>
          <w:rFonts w:ascii="Verdana" w:hAnsi="Verdana" w:cs="Arial"/>
          <w:b/>
          <w:shd w:val="clear" w:color="auto" w:fill="FFFFFF"/>
        </w:rPr>
        <w:t>The authors never actually show or provide any evidence that the 4-OT mutants (in the whole cells) proceed through the mechanism shown in Scheme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1A (where the N-terminal</w:t>
      </w:r>
      <w:r w:rsidR="00965B20" w:rsidRPr="00D75BC6">
        <w:rPr>
          <w:rFonts w:ascii="Verdana" w:hAnsi="Verdana" w:cs="Arial"/>
          <w:b/>
          <w:shd w:val="clear" w:color="auto" w:fill="FFFFFF"/>
        </w:rPr>
        <w:t xml:space="preserve"> amino group forms an enamine).</w:t>
      </w:r>
      <w:r w:rsidRPr="00D75BC6">
        <w:rPr>
          <w:rFonts w:ascii="Verdana" w:hAnsi="Verdana" w:cs="Arial"/>
          <w:b/>
          <w:shd w:val="clear" w:color="auto" w:fill="FFFFFF"/>
        </w:rPr>
        <w:t xml:space="preserve"> They indicate that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 xml:space="preserve">it is reasonable to assume it does, but it is not. In </w:t>
      </w:r>
      <w:r w:rsidRPr="00D75BC6">
        <w:rPr>
          <w:rFonts w:ascii="Verdana" w:hAnsi="Verdana" w:cs="Arial"/>
          <w:b/>
          <w:i/>
          <w:shd w:val="clear" w:color="auto" w:fill="FFFFFF"/>
        </w:rPr>
        <w:t>E. coli</w:t>
      </w:r>
      <w:r w:rsidRPr="00D75BC6">
        <w:rPr>
          <w:rFonts w:ascii="Verdana" w:hAnsi="Verdana" w:cs="Arial"/>
          <w:b/>
          <w:shd w:val="clear" w:color="auto" w:fill="FFFFFF"/>
        </w:rPr>
        <w:t>, there is a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correlation between the removal of the initiating methionine and the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identity of the se</w:t>
      </w:r>
      <w:r w:rsidR="00965B20" w:rsidRPr="00D75BC6">
        <w:rPr>
          <w:rFonts w:ascii="Verdana" w:hAnsi="Verdana" w:cs="Arial"/>
          <w:b/>
          <w:shd w:val="clear" w:color="auto" w:fill="FFFFFF"/>
        </w:rPr>
        <w:t xml:space="preserve">cond amino acid. </w:t>
      </w:r>
      <w:r w:rsidRPr="00D75BC6">
        <w:rPr>
          <w:rFonts w:ascii="Verdana" w:hAnsi="Verdana" w:cs="Arial"/>
          <w:b/>
          <w:shd w:val="clear" w:color="auto" w:fill="FFFFFF"/>
        </w:rPr>
        <w:t>Hence, if Gly, Ala, or Pro is in the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second position, Met-1 (the initiating methionine) is removed. If Arg or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Lys is in the second position, Met-1 is not removed. (See Hirel, P.H., Schmitter, M.J., Dessen, P., Fayat, G., and Blanquet, S. (1989) Extent of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N-terminal methionine excision from Escherichia coli proteins is governed by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 xml:space="preserve">the side-chain length of the penultimate amino acid, Proc. Natl. Acad. Sci. </w:t>
      </w:r>
      <w:r w:rsidR="00965B20" w:rsidRPr="00D75BC6">
        <w:rPr>
          <w:rFonts w:ascii="Verdana" w:hAnsi="Verdana" w:cs="Arial"/>
          <w:b/>
          <w:shd w:val="clear" w:color="auto" w:fill="FFFFFF"/>
        </w:rPr>
        <w:t>USA 86, 8247-8251.).</w:t>
      </w:r>
      <w:r w:rsidRPr="00D75BC6">
        <w:rPr>
          <w:rFonts w:ascii="Verdana" w:hAnsi="Verdana" w:cs="Arial"/>
          <w:b/>
          <w:shd w:val="clear" w:color="auto" w:fill="FFFFFF"/>
        </w:rPr>
        <w:t xml:space="preserve"> This means that the authors are not examining Lys or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Arg in the N-terminal position, but they are examining methionine.</w:t>
      </w: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1: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D75BC6" w:rsidRDefault="00BC657D" w:rsidP="00002417">
      <w:pPr>
        <w:pStyle w:val="HTMLPreformatted"/>
        <w:ind w:left="142"/>
        <w:rPr>
          <w:rFonts w:ascii="Verdana" w:hAnsi="Verdana"/>
        </w:rPr>
      </w:pPr>
      <w:r w:rsidRPr="00D75BC6">
        <w:rPr>
          <w:rFonts w:ascii="Verdana" w:hAnsi="Verdana"/>
        </w:rPr>
        <w:t xml:space="preserve">Firstly, I would like to acknowledge and thank the reviewer for time and effort that </w:t>
      </w:r>
      <w:r w:rsidR="00552C38" w:rsidRPr="00D75BC6">
        <w:rPr>
          <w:rFonts w:ascii="Verdana" w:hAnsi="Verdana"/>
        </w:rPr>
        <w:t xml:space="preserve">it was put into revision of this study. </w:t>
      </w:r>
      <w:r w:rsidRPr="00D75BC6">
        <w:rPr>
          <w:rFonts w:ascii="Verdana" w:hAnsi="Verdana"/>
        </w:rPr>
        <w:t xml:space="preserve">It really brings back the faith in peer review process. </w:t>
      </w:r>
      <w:r w:rsidR="00552C38" w:rsidRPr="00D75BC6">
        <w:rPr>
          <w:rFonts w:ascii="Verdana" w:hAnsi="Verdana"/>
        </w:rPr>
        <w:t>Secondly I would like to address</w:t>
      </w:r>
      <w:r w:rsidR="00957718" w:rsidRPr="00D75BC6">
        <w:rPr>
          <w:rFonts w:ascii="Verdana" w:hAnsi="Verdana"/>
        </w:rPr>
        <w:t xml:space="preserve"> </w:t>
      </w:r>
      <w:r w:rsidR="00552C38" w:rsidRPr="00D75BC6">
        <w:rPr>
          <w:rFonts w:ascii="Verdana" w:hAnsi="Verdana"/>
        </w:rPr>
        <w:t xml:space="preserve">the issue of methionine excision which is certainly an interesting one and opens up a point for discussion. </w:t>
      </w:r>
      <w:r w:rsidR="00D75BC6">
        <w:rPr>
          <w:rFonts w:ascii="Verdana" w:hAnsi="Verdana"/>
        </w:rPr>
        <w:t xml:space="preserve">After </w:t>
      </w:r>
      <w:r w:rsidR="00057837">
        <w:rPr>
          <w:rFonts w:ascii="Verdana" w:hAnsi="Verdana"/>
        </w:rPr>
        <w:t xml:space="preserve">carefully </w:t>
      </w:r>
      <w:r w:rsidR="00D75BC6">
        <w:rPr>
          <w:rFonts w:ascii="Verdana" w:hAnsi="Verdana"/>
        </w:rPr>
        <w:t>going through suggested reference and numerous other references including:</w:t>
      </w: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  <w:r w:rsidRPr="00057837">
        <w:rPr>
          <w:rFonts w:ascii="Verdana" w:hAnsi="Verdana"/>
        </w:rPr>
        <w:t>1: Giglione C, Boularot A, Meinnel T.Protein N-terminal methionine excision.</w:t>
      </w:r>
      <w:r w:rsidR="007A3C7E">
        <w:rPr>
          <w:rFonts w:ascii="Verdana" w:hAnsi="Verdana"/>
        </w:rPr>
        <w:t xml:space="preserve"> </w:t>
      </w:r>
      <w:r w:rsidRPr="00057837">
        <w:rPr>
          <w:rFonts w:ascii="Verdana" w:hAnsi="Verdana"/>
        </w:rPr>
        <w:t xml:space="preserve">Cell Mol Life Sci. </w:t>
      </w:r>
      <w:r w:rsidRPr="00057837">
        <w:rPr>
          <w:rFonts w:ascii="Verdana" w:hAnsi="Verdana"/>
          <w:b/>
        </w:rPr>
        <w:t>2004</w:t>
      </w:r>
      <w:r w:rsidRPr="00057837">
        <w:rPr>
          <w:rFonts w:ascii="Verdana" w:hAnsi="Verdana"/>
        </w:rPr>
        <w:t xml:space="preserve"> Jun;61(12):1455-74.PubMed PMID: 15197470 </w:t>
      </w: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  <w:r w:rsidRPr="00057837">
        <w:rPr>
          <w:rFonts w:ascii="Verdana" w:hAnsi="Verdana"/>
        </w:rPr>
        <w:t xml:space="preserve">2: Frottin F, Martinez A, Peynot P, Mitra S, Holz RC, Giglione C, Meinnel T. The proteomics of N-terminal methionine cleavage. Mol Cell Proteomics. 2006 Dec;5(12):2336-49. Epub </w:t>
      </w:r>
      <w:r w:rsidRPr="00057837">
        <w:rPr>
          <w:rFonts w:ascii="Verdana" w:hAnsi="Verdana"/>
          <w:b/>
        </w:rPr>
        <w:t>2006</w:t>
      </w:r>
      <w:r w:rsidRPr="00057837">
        <w:rPr>
          <w:rFonts w:ascii="Verdana" w:hAnsi="Verdana"/>
        </w:rPr>
        <w:t xml:space="preserve"> Sep 8. PubMed PMID: 16963780.</w:t>
      </w: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  <w:r w:rsidRPr="00057837">
        <w:rPr>
          <w:rFonts w:ascii="Verdana" w:hAnsi="Verdana"/>
        </w:rPr>
        <w:t xml:space="preserve">3: Xiao Q, Zhang F, Nacev BA, Liu JO, Pei D.Protein N-terminal processing: substrate specificity of Escherichia coli and human methionine aminopeptidases. Biochemistry. </w:t>
      </w:r>
      <w:r w:rsidRPr="00057837">
        <w:rPr>
          <w:rFonts w:ascii="Verdana" w:hAnsi="Verdana"/>
          <w:b/>
        </w:rPr>
        <w:t>2010</w:t>
      </w:r>
      <w:r w:rsidRPr="00057837">
        <w:rPr>
          <w:rFonts w:ascii="Verdana" w:hAnsi="Verdana"/>
        </w:rPr>
        <w:t xml:space="preserve"> Jul 6;49(26):5588-99. doi: 10.1021/bi1005464.</w:t>
      </w:r>
      <w:r>
        <w:rPr>
          <w:rFonts w:ascii="Verdana" w:hAnsi="Verdana"/>
        </w:rPr>
        <w:t xml:space="preserve"> </w:t>
      </w:r>
      <w:r w:rsidRPr="00057837">
        <w:rPr>
          <w:rFonts w:ascii="Verdana" w:hAnsi="Verdana"/>
        </w:rPr>
        <w:t>PubMed PMID: 20521764</w:t>
      </w: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  <w:r w:rsidRPr="00057837">
        <w:rPr>
          <w:rFonts w:ascii="Verdana" w:hAnsi="Verdana"/>
        </w:rPr>
        <w:lastRenderedPageBreak/>
        <w:t xml:space="preserve">4: Lowther WT, Matthews BW. Structure and function of the methionine aminopeptidases. Biochim Biophys Acta. </w:t>
      </w:r>
      <w:r w:rsidRPr="00057837">
        <w:rPr>
          <w:rFonts w:ascii="Verdana" w:hAnsi="Verdana"/>
          <w:b/>
        </w:rPr>
        <w:t>2000</w:t>
      </w:r>
      <w:r w:rsidRPr="00057837">
        <w:rPr>
          <w:rFonts w:ascii="Verdana" w:hAnsi="Verdana"/>
        </w:rPr>
        <w:t xml:space="preserve"> Mar 7;1477(1-2):157-67.PubMed PMID: 10708856</w:t>
      </w:r>
    </w:p>
    <w:p w:rsidR="00057837" w:rsidRPr="00057837" w:rsidRDefault="00057837" w:rsidP="00057837">
      <w:pPr>
        <w:pStyle w:val="HTMLPreformatted"/>
        <w:rPr>
          <w:rFonts w:ascii="Verdana" w:hAnsi="Verdana"/>
        </w:rPr>
      </w:pP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  <w:r w:rsidRPr="00057837">
        <w:rPr>
          <w:rFonts w:ascii="Verdana" w:hAnsi="Verdana"/>
        </w:rPr>
        <w:t xml:space="preserve">5: Piatkov KI, Vu TT, Hwang CS, Varshavsky A.Formyl-methionine as a degradation signal at the N-termini of bacterial proteins. Microb Cell. </w:t>
      </w:r>
      <w:r w:rsidRPr="00057837">
        <w:rPr>
          <w:rFonts w:ascii="Verdana" w:hAnsi="Verdana"/>
          <w:b/>
        </w:rPr>
        <w:t>2015</w:t>
      </w:r>
      <w:r w:rsidRPr="00057837">
        <w:rPr>
          <w:rFonts w:ascii="Verdana" w:hAnsi="Verdana"/>
        </w:rPr>
        <w:t>;2(10):376-393.</w:t>
      </w:r>
      <w:r>
        <w:rPr>
          <w:rFonts w:ascii="Verdana" w:hAnsi="Verdana"/>
        </w:rPr>
        <w:t xml:space="preserve"> PubMed PMID: 26866044</w:t>
      </w: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</w:p>
    <w:p w:rsidR="00057837" w:rsidRPr="00057837" w:rsidRDefault="00057837" w:rsidP="00057837">
      <w:pPr>
        <w:pStyle w:val="HTMLPreformatted"/>
        <w:ind w:left="142"/>
        <w:rPr>
          <w:rFonts w:ascii="Verdana" w:hAnsi="Verdana"/>
        </w:rPr>
      </w:pPr>
      <w:r w:rsidRPr="00057837">
        <w:rPr>
          <w:rFonts w:ascii="Verdana" w:hAnsi="Verdana"/>
        </w:rPr>
        <w:t>6: Liao YD, Jeng JC, Wang CF, Wang SC, Chang ST. Removal of N-terminal methionine from recombinant proteins by engineered E. coli methionine aminopeptidase.</w:t>
      </w:r>
      <w:r>
        <w:rPr>
          <w:rFonts w:ascii="Verdana" w:hAnsi="Verdana"/>
        </w:rPr>
        <w:t xml:space="preserve"> </w:t>
      </w:r>
      <w:r w:rsidRPr="00057837">
        <w:rPr>
          <w:rFonts w:ascii="Verdana" w:hAnsi="Verdana"/>
        </w:rPr>
        <w:t xml:space="preserve">Protein Sci. </w:t>
      </w:r>
      <w:r w:rsidRPr="00057837">
        <w:rPr>
          <w:rFonts w:ascii="Verdana" w:hAnsi="Verdana"/>
          <w:b/>
        </w:rPr>
        <w:t>2004</w:t>
      </w:r>
      <w:r w:rsidRPr="00057837">
        <w:rPr>
          <w:rFonts w:ascii="Verdana" w:hAnsi="Verdana"/>
        </w:rPr>
        <w:t xml:space="preserve"> Jul;13(7):1802-10</w:t>
      </w:r>
      <w:r>
        <w:rPr>
          <w:rFonts w:ascii="Verdana" w:hAnsi="Verdana"/>
        </w:rPr>
        <w:t>.PubMed PMID: 15215523</w:t>
      </w:r>
    </w:p>
    <w:p w:rsidR="00057837" w:rsidRDefault="00057837" w:rsidP="00002417">
      <w:pPr>
        <w:pStyle w:val="HTMLPreformatted"/>
        <w:ind w:left="142"/>
        <w:rPr>
          <w:rFonts w:ascii="Verdana" w:hAnsi="Verdana"/>
        </w:rPr>
      </w:pPr>
    </w:p>
    <w:p w:rsidR="00D75BC6" w:rsidRDefault="00057837" w:rsidP="007A3C7E">
      <w:pPr>
        <w:pStyle w:val="HTMLPreformatted"/>
        <w:ind w:left="142"/>
        <w:rPr>
          <w:rFonts w:ascii="Verdana" w:hAnsi="Verdana"/>
        </w:rPr>
      </w:pPr>
      <w:r>
        <w:rPr>
          <w:rFonts w:ascii="Verdana" w:hAnsi="Verdana"/>
        </w:rPr>
        <w:t>we could only conclude that the question of the methionine aminopeptidase</w:t>
      </w:r>
      <w:r w:rsidR="007A3C7E">
        <w:rPr>
          <w:rFonts w:ascii="Verdana" w:hAnsi="Verdana"/>
        </w:rPr>
        <w:t xml:space="preserve"> (MAP)</w:t>
      </w:r>
      <w:r>
        <w:rPr>
          <w:rFonts w:ascii="Verdana" w:hAnsi="Verdana"/>
        </w:rPr>
        <w:t xml:space="preserve"> activity and specificity is still very open and that without experimental data, it would be quite difficult to state the extent of methionine presence in our biocatalyst.</w:t>
      </w:r>
      <w:r w:rsidR="007A3C7E">
        <w:rPr>
          <w:rFonts w:ascii="Verdana" w:hAnsi="Verdana"/>
        </w:rPr>
        <w:t xml:space="preserve"> It has been agreed that </w:t>
      </w:r>
      <w:r w:rsidR="007A3C7E" w:rsidRPr="007A3C7E">
        <w:rPr>
          <w:rFonts w:ascii="Verdana" w:hAnsi="Verdana"/>
        </w:rPr>
        <w:t>the extent of methionine excision is likely to reflect</w:t>
      </w:r>
      <w:r w:rsidR="007A3C7E">
        <w:rPr>
          <w:rFonts w:ascii="Verdana" w:hAnsi="Verdana"/>
        </w:rPr>
        <w:t xml:space="preserve"> </w:t>
      </w:r>
      <w:r w:rsidR="007A3C7E" w:rsidRPr="007A3C7E">
        <w:rPr>
          <w:rFonts w:ascii="Verdana" w:hAnsi="Verdana"/>
        </w:rPr>
        <w:t>the catalytic efficiency of MAP, as specified by the penultimate</w:t>
      </w:r>
      <w:r w:rsidR="007A3C7E">
        <w:rPr>
          <w:rFonts w:ascii="Verdana" w:hAnsi="Verdana"/>
        </w:rPr>
        <w:t xml:space="preserve"> </w:t>
      </w:r>
      <w:r w:rsidR="007A3C7E" w:rsidRPr="007A3C7E">
        <w:rPr>
          <w:rFonts w:ascii="Verdana" w:hAnsi="Verdana"/>
        </w:rPr>
        <w:t xml:space="preserve">N-terminal residue of its substrate. The results obtained </w:t>
      </w:r>
      <w:r w:rsidR="007A3C7E">
        <w:rPr>
          <w:rFonts w:ascii="Verdana" w:hAnsi="Verdana"/>
        </w:rPr>
        <w:t xml:space="preserve">by Frottin </w:t>
      </w:r>
      <w:r w:rsidR="007A3C7E" w:rsidRPr="007A3C7E">
        <w:rPr>
          <w:rFonts w:ascii="Verdana" w:hAnsi="Verdana"/>
        </w:rPr>
        <w:t>show that the extent of excision decreases when the size of the introduced second amino acid increases.</w:t>
      </w:r>
      <w:r w:rsidR="007A3C7E">
        <w:rPr>
          <w:rFonts w:ascii="Verdana" w:hAnsi="Verdana"/>
        </w:rPr>
        <w:t xml:space="preserve"> In addition, s</w:t>
      </w:r>
      <w:r w:rsidR="007A3C7E" w:rsidRPr="007A3C7E">
        <w:rPr>
          <w:rFonts w:ascii="Verdana" w:hAnsi="Verdana"/>
        </w:rPr>
        <w:t>everal physical parameters may characterize the size of an amino acid: accessible surface area, side-chain volume, gyration radius, etc.</w:t>
      </w:r>
      <w:r w:rsidR="007A3C7E">
        <w:rPr>
          <w:rFonts w:ascii="Verdana" w:hAnsi="Verdana"/>
        </w:rPr>
        <w:t xml:space="preserve"> However, even after 25 years of extensive research, we are still only talking about the % of cleavage probability. Studies have shown cleavage probablility</w:t>
      </w:r>
      <w:r w:rsidR="007A3C7E" w:rsidRPr="007A3C7E">
        <w:rPr>
          <w:rFonts w:ascii="Verdana" w:hAnsi="Verdana"/>
        </w:rPr>
        <w:t xml:space="preserve"> to be highest for Gly (97%) followed by Ala, Thr (90%), Pro, Ser, and Val (84%). Cleavage was less probable for the substrates Cys (71%), Ile (18%), Asp, Leu, and Asn (16%). </w:t>
      </w:r>
      <w:r w:rsidR="007A3C7E">
        <w:rPr>
          <w:rFonts w:ascii="Verdana" w:hAnsi="Verdana"/>
        </w:rPr>
        <w:t xml:space="preserve">On the other side, authors have been reporting “variable cleavage”, especially for </w:t>
      </w:r>
      <w:r w:rsidR="007A3C7E" w:rsidRPr="007A3C7E">
        <w:rPr>
          <w:rFonts w:ascii="Verdana" w:hAnsi="Verdana"/>
          <w:i/>
        </w:rPr>
        <w:t>E. coli</w:t>
      </w:r>
      <w:r w:rsidR="007A3C7E">
        <w:rPr>
          <w:rFonts w:ascii="Verdana" w:hAnsi="Verdana"/>
        </w:rPr>
        <w:t xml:space="preserve"> MAPs.</w:t>
      </w:r>
    </w:p>
    <w:p w:rsidR="00BC657D" w:rsidRPr="00D75BC6" w:rsidRDefault="007A3C7E" w:rsidP="007A3C7E">
      <w:pPr>
        <w:pStyle w:val="HTMLPreformatted"/>
        <w:ind w:left="142"/>
        <w:rPr>
          <w:rFonts w:ascii="Verdana" w:hAnsi="Verdana"/>
        </w:rPr>
      </w:pPr>
      <w:r>
        <w:rPr>
          <w:rFonts w:ascii="Verdana" w:hAnsi="Verdana"/>
        </w:rPr>
        <w:t xml:space="preserve">Clarifying the extent of methionine presence in each of the biocatalysts within the current study would </w:t>
      </w:r>
      <w:r w:rsidR="006F401E">
        <w:rPr>
          <w:rFonts w:ascii="Verdana" w:hAnsi="Verdana"/>
        </w:rPr>
        <w:t>outweigh</w:t>
      </w:r>
      <w:r>
        <w:rPr>
          <w:rFonts w:ascii="Verdana" w:hAnsi="Verdana"/>
        </w:rPr>
        <w:t xml:space="preserve"> the purpose of the study, having in mind that this is </w:t>
      </w:r>
      <w:r w:rsidR="006F401E">
        <w:rPr>
          <w:rFonts w:ascii="Verdana" w:hAnsi="Verdana"/>
        </w:rPr>
        <w:t>‘follow-up’ study that relies largely on our previous work whereby we have included numerous controls that suggest that the biocatalyst responsible for Michael-type additions is actually recombinantly expressed 4-OT (ple</w:t>
      </w:r>
      <w:r w:rsidR="00E65A07">
        <w:rPr>
          <w:rFonts w:ascii="Verdana" w:hAnsi="Verdana"/>
        </w:rPr>
        <w:t>ase see the answer to Reviever B</w:t>
      </w:r>
      <w:r w:rsidR="006F401E">
        <w:rPr>
          <w:rFonts w:ascii="Verdana" w:hAnsi="Verdana"/>
        </w:rPr>
        <w:t>, Query 3). T</w:t>
      </w:r>
      <w:r w:rsidR="00D75BC6">
        <w:rPr>
          <w:rFonts w:ascii="Verdana" w:hAnsi="Verdana"/>
        </w:rPr>
        <w:t xml:space="preserve">herefore, </w:t>
      </w:r>
      <w:r w:rsidR="006F401E">
        <w:rPr>
          <w:rFonts w:ascii="Verdana" w:hAnsi="Verdana"/>
        </w:rPr>
        <w:t>a</w:t>
      </w:r>
      <w:r w:rsidR="00D75BC6">
        <w:rPr>
          <w:rFonts w:ascii="Verdana" w:hAnsi="Verdana"/>
        </w:rPr>
        <w:t xml:space="preserve"> discussion point has been added in the </w:t>
      </w:r>
      <w:r w:rsidR="00EB42BE">
        <w:rPr>
          <w:rFonts w:ascii="Verdana" w:hAnsi="Verdana"/>
        </w:rPr>
        <w:t>Results and d</w:t>
      </w:r>
      <w:r w:rsidR="00D75BC6">
        <w:rPr>
          <w:rFonts w:ascii="Verdana" w:hAnsi="Verdana"/>
        </w:rPr>
        <w:t>iscussion part of the revised</w:t>
      </w:r>
      <w:r w:rsidR="00552C38" w:rsidRPr="00D75BC6">
        <w:rPr>
          <w:rFonts w:ascii="Verdana" w:hAnsi="Verdana"/>
        </w:rPr>
        <w:t xml:space="preserve"> </w:t>
      </w:r>
      <w:r w:rsidR="00D75BC6">
        <w:rPr>
          <w:rFonts w:ascii="Verdana" w:hAnsi="Verdana"/>
        </w:rPr>
        <w:t xml:space="preserve">manuscript </w:t>
      </w:r>
      <w:r w:rsidR="006F401E">
        <w:rPr>
          <w:rFonts w:ascii="Verdana" w:hAnsi="Verdana"/>
        </w:rPr>
        <w:t>to</w:t>
      </w:r>
      <w:r w:rsidR="0034579E">
        <w:rPr>
          <w:rFonts w:ascii="Verdana" w:hAnsi="Verdana"/>
        </w:rPr>
        <w:t xml:space="preserve"> cover the possibility of the me</w:t>
      </w:r>
      <w:r w:rsidR="006F401E">
        <w:rPr>
          <w:rFonts w:ascii="Verdana" w:hAnsi="Verdana"/>
        </w:rPr>
        <w:t xml:space="preserve">thionine presence </w:t>
      </w:r>
      <w:r w:rsidR="00D75BC6">
        <w:rPr>
          <w:rFonts w:ascii="Verdana" w:hAnsi="Verdana"/>
        </w:rPr>
        <w:t>(</w:t>
      </w:r>
      <w:r w:rsidR="00F54BFF" w:rsidRPr="00F54BFF">
        <w:rPr>
          <w:rFonts w:ascii="Verdana" w:hAnsi="Verdana"/>
        </w:rPr>
        <w:t xml:space="preserve">pg 8, </w:t>
      </w:r>
      <w:r w:rsidR="00F54BFF">
        <w:rPr>
          <w:rFonts w:ascii="Verdana" w:hAnsi="Verdana"/>
        </w:rPr>
        <w:t>section Protein modeling, paragraph 2, highlighted in yellow</w:t>
      </w:r>
      <w:r w:rsidR="00D75BC6">
        <w:rPr>
          <w:rFonts w:ascii="Verdana" w:hAnsi="Verdana"/>
        </w:rPr>
        <w:t>)</w:t>
      </w:r>
      <w:r w:rsidR="0034579E">
        <w:rPr>
          <w:rFonts w:ascii="Verdana" w:hAnsi="Verdana"/>
        </w:rPr>
        <w:t xml:space="preserve"> and three references have been added</w:t>
      </w:r>
      <w:r w:rsidR="00D75BC6">
        <w:rPr>
          <w:rFonts w:ascii="Verdana" w:hAnsi="Verdana"/>
        </w:rPr>
        <w:t>.</w:t>
      </w:r>
    </w:p>
    <w:p w:rsidR="00BC657D" w:rsidRPr="00D75BC6" w:rsidRDefault="00BC657D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REVIEWER B QUERY 2: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>The in-silico analysis does not take the initiating methionine into account.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2:</w:t>
      </w:r>
    </w:p>
    <w:p w:rsidR="00F54BFF" w:rsidRDefault="00F54BFF" w:rsidP="00002417">
      <w:pPr>
        <w:pStyle w:val="HTMLPreformatted"/>
        <w:ind w:left="142"/>
        <w:rPr>
          <w:rFonts w:ascii="Verdana" w:hAnsi="Verdana"/>
        </w:rPr>
      </w:pPr>
    </w:p>
    <w:p w:rsidR="00957718" w:rsidRPr="00D75BC6" w:rsidRDefault="00552C38" w:rsidP="00002417">
      <w:pPr>
        <w:pStyle w:val="HTMLPreformatted"/>
        <w:ind w:left="142"/>
        <w:rPr>
          <w:rFonts w:ascii="Verdana" w:hAnsi="Verdana"/>
        </w:rPr>
      </w:pPr>
      <w:r w:rsidRPr="00D75BC6">
        <w:rPr>
          <w:rFonts w:ascii="Verdana" w:hAnsi="Verdana"/>
        </w:rPr>
        <w:t>This i</w:t>
      </w:r>
      <w:r w:rsidR="00F54BFF">
        <w:rPr>
          <w:rFonts w:ascii="Verdana" w:hAnsi="Verdana"/>
        </w:rPr>
        <w:t>s correct and we do state that i</w:t>
      </w:r>
      <w:r w:rsidRPr="00D75BC6">
        <w:rPr>
          <w:rFonts w:ascii="Verdana" w:hAnsi="Verdana"/>
        </w:rPr>
        <w:t xml:space="preserve">n-silico analysis by definition allows to pick and choose paramethers, so the intention was to examine the effect of the Pro1 substitutions with </w:t>
      </w:r>
      <w:r w:rsidR="00D75BC6" w:rsidRPr="00D75BC6">
        <w:rPr>
          <w:rFonts w:ascii="Verdana" w:hAnsi="Verdana"/>
        </w:rPr>
        <w:t>Arg1 and Lys1.</w:t>
      </w:r>
      <w:r w:rsidRPr="00D75BC6">
        <w:rPr>
          <w:rFonts w:ascii="Verdana" w:hAnsi="Verdana"/>
        </w:rPr>
        <w:t xml:space="preserve"> </w:t>
      </w:r>
      <w:r w:rsidR="00D75BC6" w:rsidRPr="00D75BC6">
        <w:rPr>
          <w:rFonts w:ascii="Verdana" w:hAnsi="Verdana"/>
        </w:rPr>
        <w:t>Therefore, this section of the manuscript has not been changed.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REVIEWER B QUERY 3: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>For the reasons above, it is not clear to me what (in the whole cell system)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is generating product, but it’s not the N-terminal amino group. For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lysine, it might be the side chain, but this should be demonstrated. For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arginine, the side chain is not sufficiently nucleophilic to carry out a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reaction.</w:t>
      </w: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>Just a general comment: the side chain of lysine can be charged or neutral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in the active site of an enzyme. It can function as a general base (neutral) or general acid (charged). It can also engage in hydrogen bonding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and electrostatic interactions. Arginine is rarely neutral in an active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site. It is almost always charged and can participate in hydrogen bonding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and electrostatic interactions.</w:t>
      </w:r>
      <w:r w:rsidRPr="00D75BC6">
        <w:rPr>
          <w:rFonts w:ascii="Verdana" w:hAnsi="Verdana" w:cs="Arial"/>
          <w:b/>
        </w:rPr>
        <w:t xml:space="preserve"> </w:t>
      </w: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</w:p>
    <w:p w:rsidR="00F54BFF" w:rsidRDefault="00F54BFF" w:rsidP="00002417">
      <w:pPr>
        <w:pStyle w:val="HTMLPreformatted"/>
        <w:ind w:left="142"/>
        <w:rPr>
          <w:rFonts w:ascii="Verdana" w:hAnsi="Verdana"/>
          <w:b/>
        </w:rPr>
      </w:pPr>
    </w:p>
    <w:p w:rsidR="00F54BFF" w:rsidRDefault="00F54BFF" w:rsidP="00002417">
      <w:pPr>
        <w:pStyle w:val="HTMLPreformatted"/>
        <w:ind w:left="142"/>
        <w:rPr>
          <w:rFonts w:ascii="Verdana" w:hAnsi="Verdana"/>
          <w:b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3:</w:t>
      </w:r>
    </w:p>
    <w:p w:rsidR="00002417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C15DA" w:rsidRDefault="006F401E" w:rsidP="0031142B">
      <w:pPr>
        <w:pStyle w:val="HTMLPreformatted"/>
        <w:ind w:left="142"/>
        <w:rPr>
          <w:rFonts w:ascii="Verdana" w:hAnsi="Verdana"/>
        </w:rPr>
      </w:pPr>
      <w:r>
        <w:rPr>
          <w:rFonts w:ascii="Verdana" w:hAnsi="Verdana"/>
        </w:rPr>
        <w:t>The current</w:t>
      </w:r>
      <w:r w:rsidR="00D75BC6" w:rsidRPr="00D75BC6">
        <w:rPr>
          <w:rFonts w:ascii="Verdana" w:hAnsi="Verdana"/>
        </w:rPr>
        <w:t xml:space="preserve"> study is actually follow up of our previous work with the similar biocatalyst, and the number of controls </w:t>
      </w:r>
      <w:r>
        <w:rPr>
          <w:rFonts w:ascii="Verdana" w:hAnsi="Verdana"/>
        </w:rPr>
        <w:t xml:space="preserve">have been </w:t>
      </w:r>
      <w:r w:rsidR="00D75BC6" w:rsidRPr="00D75BC6">
        <w:rPr>
          <w:rFonts w:ascii="Verdana" w:hAnsi="Verdana"/>
        </w:rPr>
        <w:t xml:space="preserve">used throughout the experiments, </w:t>
      </w:r>
      <w:r w:rsidR="00E65A07">
        <w:rPr>
          <w:rFonts w:ascii="Verdana" w:hAnsi="Verdana"/>
        </w:rPr>
        <w:t xml:space="preserve">which </w:t>
      </w:r>
      <w:r>
        <w:rPr>
          <w:rFonts w:ascii="Verdana" w:hAnsi="Verdana"/>
        </w:rPr>
        <w:t xml:space="preserve">clearly demonstrate that the host strain </w:t>
      </w:r>
      <w:r w:rsidRPr="006F401E">
        <w:rPr>
          <w:rFonts w:ascii="Verdana" w:hAnsi="Verdana"/>
          <w:i/>
        </w:rPr>
        <w:t>Escherichia coli</w:t>
      </w:r>
      <w:r>
        <w:rPr>
          <w:rFonts w:ascii="Verdana" w:hAnsi="Verdana"/>
        </w:rPr>
        <w:t xml:space="preserve"> BL21(DE3) wit</w:t>
      </w:r>
      <w:r w:rsidR="00F54BFF">
        <w:rPr>
          <w:rFonts w:ascii="Verdana" w:hAnsi="Verdana"/>
        </w:rPr>
        <w:t>h and without the vector pREST-B</w:t>
      </w:r>
      <w:r>
        <w:rPr>
          <w:rFonts w:ascii="Verdana" w:hAnsi="Verdana"/>
        </w:rPr>
        <w:t xml:space="preserve"> is not capable of catalyzing the Michael-type additions of nitroolefins and aldehydes</w:t>
      </w:r>
      <w:r w:rsidR="00E65A07">
        <w:rPr>
          <w:rFonts w:ascii="Verdana" w:hAnsi="Verdana"/>
        </w:rPr>
        <w:t xml:space="preserve"> (</w:t>
      </w:r>
      <w:r w:rsidR="000C15DA" w:rsidRPr="000C15DA">
        <w:rPr>
          <w:rFonts w:ascii="Verdana" w:hAnsi="Verdana"/>
        </w:rPr>
        <w:t>Narancic T, Radivojevic J, Jovanovic P, Francuski D, Bigovic M, Maslak V,</w:t>
      </w:r>
      <w:r w:rsidR="0031142B">
        <w:rPr>
          <w:rFonts w:ascii="Verdana" w:hAnsi="Verdana"/>
        </w:rPr>
        <w:t xml:space="preserve"> </w:t>
      </w:r>
      <w:r w:rsidR="000C15DA" w:rsidRPr="000C15DA">
        <w:rPr>
          <w:rFonts w:ascii="Verdana" w:hAnsi="Verdana"/>
        </w:rPr>
        <w:t>Savic V, Vasiljevic B, O'Connor KE, Nikodinovic-Runic J. Highly efficient</w:t>
      </w:r>
      <w:r w:rsidR="0031142B">
        <w:rPr>
          <w:rFonts w:ascii="Verdana" w:hAnsi="Verdana"/>
        </w:rPr>
        <w:t xml:space="preserve"> </w:t>
      </w:r>
      <w:r w:rsidR="000C15DA" w:rsidRPr="000C15DA">
        <w:rPr>
          <w:rFonts w:ascii="Verdana" w:hAnsi="Verdana"/>
        </w:rPr>
        <w:t>Michael-type addition of acetaldehyde to β-nitrostyrenes by whole resting cells</w:t>
      </w:r>
      <w:r w:rsidR="0031142B">
        <w:rPr>
          <w:rFonts w:ascii="Verdana" w:hAnsi="Verdana"/>
        </w:rPr>
        <w:t xml:space="preserve"> </w:t>
      </w:r>
      <w:r w:rsidR="000C15DA" w:rsidRPr="000C15DA">
        <w:rPr>
          <w:rFonts w:ascii="Verdana" w:hAnsi="Verdana"/>
        </w:rPr>
        <w:t xml:space="preserve">of </w:t>
      </w:r>
      <w:r w:rsidR="000C15DA" w:rsidRPr="0031142B">
        <w:rPr>
          <w:rFonts w:ascii="Verdana" w:hAnsi="Verdana"/>
          <w:i/>
        </w:rPr>
        <w:t>Escherichia coli</w:t>
      </w:r>
      <w:r w:rsidR="000C15DA" w:rsidRPr="000C15DA">
        <w:rPr>
          <w:rFonts w:ascii="Verdana" w:hAnsi="Verdana"/>
        </w:rPr>
        <w:t xml:space="preserve"> expressing 4-oxalocrotonate tautomerase. Bioresour Technol.</w:t>
      </w:r>
      <w:r w:rsidR="0031142B">
        <w:rPr>
          <w:rFonts w:ascii="Verdana" w:hAnsi="Verdana"/>
        </w:rPr>
        <w:t xml:space="preserve"> 2013, </w:t>
      </w:r>
      <w:r w:rsidR="000C15DA" w:rsidRPr="000C15DA">
        <w:rPr>
          <w:rFonts w:ascii="Verdana" w:hAnsi="Verdana"/>
        </w:rPr>
        <w:t xml:space="preserve">142:462-8. </w:t>
      </w:r>
      <w:r w:rsidR="0031142B">
        <w:rPr>
          <w:rFonts w:ascii="Verdana" w:hAnsi="Verdana"/>
        </w:rPr>
        <w:t xml:space="preserve">and </w:t>
      </w:r>
      <w:r w:rsidR="0031142B" w:rsidRPr="0031142B">
        <w:rPr>
          <w:rFonts w:ascii="Verdana" w:hAnsi="Verdana"/>
          <w:lang w:val="en-US"/>
        </w:rPr>
        <w:t xml:space="preserve">J. Radivojevic, G. Minovska, L. Senerovic, K. O'Connor, P. Jovanovic, V. Savic, Z. Tokic-Vujosevic, J. Nikodinovic-Runic, V. Maslak, </w:t>
      </w:r>
      <w:r w:rsidR="0031142B" w:rsidRPr="0031142B">
        <w:rPr>
          <w:rFonts w:ascii="Verdana" w:hAnsi="Verdana"/>
          <w:i/>
          <w:lang w:val="en-US"/>
        </w:rPr>
        <w:t>RSC Adv</w:t>
      </w:r>
      <w:r w:rsidR="0031142B" w:rsidRPr="0031142B">
        <w:rPr>
          <w:rFonts w:ascii="Verdana" w:hAnsi="Verdana"/>
          <w:lang w:val="en-US"/>
        </w:rPr>
        <w:t xml:space="preserve">. </w:t>
      </w:r>
      <w:r w:rsidR="0031142B" w:rsidRPr="0031142B">
        <w:rPr>
          <w:rFonts w:ascii="Verdana" w:hAnsi="Verdana"/>
          <w:b/>
          <w:lang w:val="en-US"/>
        </w:rPr>
        <w:t xml:space="preserve">4 </w:t>
      </w:r>
      <w:r w:rsidR="0031142B" w:rsidRPr="0031142B">
        <w:rPr>
          <w:rFonts w:ascii="Verdana" w:hAnsi="Verdana"/>
          <w:lang w:val="en-US"/>
        </w:rPr>
        <w:t>(2014) 60502</w:t>
      </w:r>
      <w:r w:rsidR="0031142B">
        <w:rPr>
          <w:rFonts w:ascii="Verdana" w:hAnsi="Verdana"/>
          <w:lang w:val="en-US"/>
        </w:rPr>
        <w:t>).</w:t>
      </w:r>
    </w:p>
    <w:p w:rsidR="0031142B" w:rsidRDefault="0031142B" w:rsidP="000C15DA">
      <w:pPr>
        <w:pStyle w:val="HTMLPreformatted"/>
        <w:ind w:left="142"/>
        <w:rPr>
          <w:rFonts w:ascii="Verdana" w:hAnsi="Verdana"/>
        </w:rPr>
      </w:pPr>
    </w:p>
    <w:p w:rsidR="0031142B" w:rsidRDefault="0031142B" w:rsidP="000C15DA">
      <w:pPr>
        <w:pStyle w:val="HTMLPreformatted"/>
        <w:ind w:left="142"/>
        <w:rPr>
          <w:rFonts w:ascii="Verdana" w:hAnsi="Verdana"/>
        </w:rPr>
      </w:pPr>
      <w:r>
        <w:rPr>
          <w:rFonts w:ascii="Verdana" w:hAnsi="Verdana"/>
        </w:rPr>
        <w:t>Furthermore, while c</w:t>
      </w:r>
      <w:r w:rsidR="000C15DA">
        <w:rPr>
          <w:rFonts w:ascii="Verdana" w:hAnsi="Verdana"/>
        </w:rPr>
        <w:t>arrying out these ‘control’ experiments, we have actually concluded that this host can</w:t>
      </w:r>
      <w:r>
        <w:rPr>
          <w:rFonts w:ascii="Verdana" w:hAnsi="Verdana"/>
        </w:rPr>
        <w:t xml:space="preserve"> carry out the reduction of conjugated nitroalkenes: </w:t>
      </w:r>
      <w:r w:rsidR="000C15DA" w:rsidRPr="000C15DA">
        <w:rPr>
          <w:rFonts w:ascii="Verdana" w:hAnsi="Verdana"/>
        </w:rPr>
        <w:t>Jovanovic P, Jeremic S, Djokic L, Savic V, Radivojevic J, Maslak V, Ivkovic B,</w:t>
      </w:r>
      <w:r>
        <w:rPr>
          <w:rFonts w:ascii="Verdana" w:hAnsi="Verdana"/>
        </w:rPr>
        <w:t xml:space="preserve"> </w:t>
      </w:r>
      <w:r w:rsidR="000C15DA" w:rsidRPr="000C15DA">
        <w:rPr>
          <w:rFonts w:ascii="Verdana" w:hAnsi="Verdana"/>
        </w:rPr>
        <w:t>Vasiljevic B, Nikodinovic-Runic J. Chemoselective biocatalytic reduction of</w:t>
      </w:r>
      <w:r>
        <w:rPr>
          <w:rFonts w:ascii="Verdana" w:hAnsi="Verdana"/>
        </w:rPr>
        <w:t xml:space="preserve"> </w:t>
      </w:r>
      <w:r w:rsidR="000C15DA" w:rsidRPr="000C15DA">
        <w:rPr>
          <w:rFonts w:ascii="Verdana" w:hAnsi="Verdana"/>
        </w:rPr>
        <w:t>conjugated nitroalkenes: new application f</w:t>
      </w:r>
      <w:r>
        <w:rPr>
          <w:rFonts w:ascii="Verdana" w:hAnsi="Verdana"/>
        </w:rPr>
        <w:t xml:space="preserve">or an </w:t>
      </w:r>
      <w:r w:rsidRPr="0031142B">
        <w:rPr>
          <w:rFonts w:ascii="Verdana" w:hAnsi="Verdana"/>
          <w:i/>
        </w:rPr>
        <w:t>Escherichia coli</w:t>
      </w:r>
      <w:r>
        <w:rPr>
          <w:rFonts w:ascii="Verdana" w:hAnsi="Verdana"/>
        </w:rPr>
        <w:t xml:space="preserve"> BL21(DE3) </w:t>
      </w:r>
      <w:r w:rsidR="000C15DA" w:rsidRPr="000C15DA">
        <w:rPr>
          <w:rFonts w:ascii="Verdana" w:hAnsi="Verdana"/>
        </w:rPr>
        <w:t>expression strain. Enzyme Microb</w:t>
      </w:r>
      <w:r>
        <w:rPr>
          <w:rFonts w:ascii="Verdana" w:hAnsi="Verdana"/>
        </w:rPr>
        <w:t xml:space="preserve"> Technol. 2014 Jun 10;60:16-23.</w:t>
      </w:r>
    </w:p>
    <w:p w:rsidR="00D75BC6" w:rsidRDefault="00D75BC6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31142B" w:rsidRPr="00D75BC6" w:rsidRDefault="0031142B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REVIEWER B QUERY 4:</w:t>
      </w: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>Table 2 reports percent yield, but should report the amount of product (in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milligrams).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</w:rPr>
      </w:pPr>
    </w:p>
    <w:p w:rsidR="00002417" w:rsidRPr="00D75BC6" w:rsidRDefault="00002417" w:rsidP="00002417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4:</w:t>
      </w:r>
    </w:p>
    <w:p w:rsidR="00002417" w:rsidRPr="00D75BC6" w:rsidRDefault="00002417" w:rsidP="00002417">
      <w:pPr>
        <w:pStyle w:val="HTMLPreformatted"/>
        <w:ind w:left="142"/>
        <w:rPr>
          <w:rFonts w:ascii="Arial" w:hAnsi="Arial" w:cs="Arial"/>
          <w:sz w:val="19"/>
          <w:szCs w:val="19"/>
        </w:rPr>
      </w:pPr>
    </w:p>
    <w:p w:rsidR="00002417" w:rsidRPr="00D75BC6" w:rsidRDefault="00D75BC6" w:rsidP="00002417">
      <w:pPr>
        <w:pStyle w:val="HTMLPreformatted"/>
        <w:ind w:left="142"/>
        <w:rPr>
          <w:rFonts w:ascii="Verdana" w:hAnsi="Verdana" w:cs="Arial"/>
        </w:rPr>
      </w:pPr>
      <w:r>
        <w:rPr>
          <w:rFonts w:ascii="Verdana" w:hAnsi="Verdana" w:cs="Arial"/>
        </w:rPr>
        <w:t>The suggested change has been introduced in the revised Table 2.</w:t>
      </w:r>
    </w:p>
    <w:p w:rsidR="00965B20" w:rsidRPr="00D75BC6" w:rsidRDefault="00965B20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965B20" w:rsidRPr="00D75BC6" w:rsidRDefault="00965B20" w:rsidP="00965B20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REVIEWER B QUERY 5:</w:t>
      </w:r>
    </w:p>
    <w:p w:rsidR="00965B20" w:rsidRPr="00D75BC6" w:rsidRDefault="00965B20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002417" w:rsidRPr="00D75BC6" w:rsidRDefault="00965B20" w:rsidP="00002417">
      <w:pPr>
        <w:pStyle w:val="HTMLPreformatted"/>
        <w:ind w:left="142"/>
        <w:rPr>
          <w:rFonts w:ascii="Verdana" w:hAnsi="Verdana" w:cs="Arial"/>
          <w:b/>
          <w:shd w:val="clear" w:color="auto" w:fill="FFFFFF"/>
        </w:rPr>
      </w:pPr>
      <w:r w:rsidRPr="00D75BC6">
        <w:rPr>
          <w:rFonts w:ascii="Verdana" w:hAnsi="Verdana" w:cs="Arial"/>
          <w:b/>
          <w:shd w:val="clear" w:color="auto" w:fill="FFFFFF"/>
        </w:rPr>
        <w:t xml:space="preserve">The English is poor. </w:t>
      </w:r>
      <w:r w:rsidR="00002417" w:rsidRPr="00D75BC6">
        <w:rPr>
          <w:rFonts w:ascii="Verdana" w:hAnsi="Verdana" w:cs="Arial"/>
          <w:b/>
          <w:shd w:val="clear" w:color="auto" w:fill="FFFFFF"/>
        </w:rPr>
        <w:t>An annotated copy will be attached.</w:t>
      </w:r>
      <w:r w:rsidRPr="00D75BC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There are too many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English mistakes to list.</w:t>
      </w:r>
    </w:p>
    <w:p w:rsidR="00965B20" w:rsidRPr="00D75BC6" w:rsidRDefault="00965B20" w:rsidP="00002417">
      <w:pPr>
        <w:pStyle w:val="HTMLPreformatted"/>
        <w:ind w:left="142"/>
        <w:rPr>
          <w:rFonts w:ascii="Verdana" w:hAnsi="Verdana" w:cs="Arial"/>
          <w:b/>
          <w:shd w:val="clear" w:color="auto" w:fill="FFFFFF"/>
        </w:rPr>
      </w:pPr>
    </w:p>
    <w:p w:rsidR="00965B20" w:rsidRPr="00D75BC6" w:rsidRDefault="00965B20" w:rsidP="00965B20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5:</w:t>
      </w:r>
    </w:p>
    <w:p w:rsidR="00965B20" w:rsidRPr="00D75BC6" w:rsidRDefault="00965B20" w:rsidP="00002417">
      <w:pPr>
        <w:pStyle w:val="HTMLPreformatted"/>
        <w:ind w:left="142"/>
        <w:rPr>
          <w:rFonts w:ascii="Verdana" w:hAnsi="Verdana"/>
          <w:b/>
        </w:rPr>
      </w:pPr>
    </w:p>
    <w:p w:rsidR="00FA17D3" w:rsidRDefault="00F173FE" w:rsidP="00002417">
      <w:pPr>
        <w:pStyle w:val="HTMLPreformatted"/>
        <w:ind w:left="142"/>
        <w:rPr>
          <w:rFonts w:ascii="Verdana" w:hAnsi="Verdana"/>
        </w:rPr>
      </w:pPr>
      <w:r>
        <w:rPr>
          <w:rFonts w:ascii="Verdana" w:hAnsi="Verdana"/>
        </w:rPr>
        <w:t>We apologize for the numerous grammar and spelling mistakes. We have revised the manuscript to the best of our ability and the a</w:t>
      </w:r>
      <w:r w:rsidR="00965B20" w:rsidRPr="00D75BC6">
        <w:rPr>
          <w:rFonts w:ascii="Verdana" w:hAnsi="Verdana"/>
        </w:rPr>
        <w:t>ppropriate changes</w:t>
      </w:r>
      <w:r w:rsidR="00D75BC6">
        <w:rPr>
          <w:rFonts w:ascii="Verdana" w:hAnsi="Verdana"/>
        </w:rPr>
        <w:t>/suggestions have been introduced</w:t>
      </w:r>
      <w:r>
        <w:rPr>
          <w:rFonts w:ascii="Verdana" w:hAnsi="Verdana"/>
        </w:rPr>
        <w:t xml:space="preserve"> throughout the manuscript. Changes are too numerous to list, so</w:t>
      </w:r>
      <w:r w:rsidR="00D75BC6">
        <w:rPr>
          <w:rFonts w:ascii="Verdana" w:hAnsi="Verdana"/>
        </w:rPr>
        <w:t xml:space="preserve"> they have been highlighted in yellow.</w:t>
      </w:r>
    </w:p>
    <w:p w:rsidR="00D75BC6" w:rsidRPr="00D75BC6" w:rsidRDefault="00D75BC6" w:rsidP="00002417">
      <w:pPr>
        <w:pStyle w:val="HTMLPreformatted"/>
        <w:ind w:left="142"/>
        <w:rPr>
          <w:rFonts w:ascii="Verdana" w:hAnsi="Verdana"/>
        </w:rPr>
      </w:pPr>
    </w:p>
    <w:p w:rsidR="00FA17D3" w:rsidRPr="00D75BC6" w:rsidRDefault="00FA17D3" w:rsidP="00FA17D3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  <w:r w:rsidRPr="00D75BC6">
        <w:rPr>
          <w:rFonts w:ascii="Verdana" w:hAnsi="Verdana"/>
          <w:b/>
          <w:u w:val="single"/>
        </w:rPr>
        <w:t>REVIEWER F</w:t>
      </w:r>
      <w:r w:rsidRPr="00D75BC6">
        <w:rPr>
          <w:rFonts w:ascii="Verdana" w:hAnsi="Verdana"/>
        </w:rPr>
        <w:br/>
      </w:r>
    </w:p>
    <w:p w:rsidR="00FA17D3" w:rsidRPr="00D75BC6" w:rsidRDefault="00FA17D3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>In this article authors studied efect of substitutions of terminal proline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of 4-OT and activity towrds different substrates and compared it with activity of organocatalyst such as lithium salt of lysine. Three different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mutants were constructed and tested. Mutants showed increased activity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towards some of the substrates comaperd to the wild type of the enzyme and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organocatalyst. Improoved activities were explanied by modelling studies.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 xml:space="preserve"> Since development of biocatalysts for organic synthesys and green chemistry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is of high importance and generated mutants are step forward for Michael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addition of branched aldehydes to β-nitrostyrenes I recommend publications</w:t>
      </w:r>
      <w:r w:rsidRPr="00D75BC6">
        <w:rPr>
          <w:rFonts w:ascii="Verdana" w:hAnsi="Verdana" w:cs="Arial"/>
          <w:b/>
        </w:rPr>
        <w:t xml:space="preserve"> </w:t>
      </w:r>
      <w:r w:rsidRPr="00D75BC6">
        <w:rPr>
          <w:rFonts w:ascii="Verdana" w:hAnsi="Verdana" w:cs="Arial"/>
          <w:b/>
          <w:shd w:val="clear" w:color="auto" w:fill="FFFFFF"/>
        </w:rPr>
        <w:t>of this aricle after minor revisions.</w:t>
      </w:r>
      <w:r w:rsidRPr="00D75BC6">
        <w:rPr>
          <w:rFonts w:ascii="Verdana" w:hAnsi="Verdana" w:cs="Arial"/>
          <w:b/>
        </w:rPr>
        <w:t xml:space="preserve"> </w:t>
      </w:r>
    </w:p>
    <w:p w:rsidR="00FA17D3" w:rsidRPr="00D75BC6" w:rsidRDefault="00FA17D3" w:rsidP="00002417">
      <w:pPr>
        <w:pStyle w:val="HTMLPreformatted"/>
        <w:ind w:left="142"/>
        <w:rPr>
          <w:rFonts w:ascii="Verdana" w:hAnsi="Verdana" w:cs="Arial"/>
          <w:b/>
        </w:rPr>
      </w:pPr>
    </w:p>
    <w:p w:rsidR="00CC5F10" w:rsidRDefault="00CC5F10" w:rsidP="00002417">
      <w:pPr>
        <w:pStyle w:val="HTMLPreformatted"/>
        <w:ind w:left="142"/>
        <w:rPr>
          <w:rFonts w:ascii="Arial" w:hAnsi="Arial" w:cs="Arial"/>
          <w:sz w:val="19"/>
          <w:szCs w:val="19"/>
        </w:rPr>
      </w:pPr>
    </w:p>
    <w:p w:rsidR="00AA1EA7" w:rsidRPr="00D75BC6" w:rsidRDefault="00AA1EA7" w:rsidP="00002417">
      <w:pPr>
        <w:pStyle w:val="HTMLPreformatted"/>
        <w:ind w:left="142"/>
        <w:rPr>
          <w:rFonts w:ascii="Arial" w:hAnsi="Arial" w:cs="Arial"/>
          <w:sz w:val="19"/>
          <w:szCs w:val="19"/>
        </w:rPr>
      </w:pPr>
    </w:p>
    <w:p w:rsidR="00CC5F10" w:rsidRPr="00D75BC6" w:rsidRDefault="00CC5F10" w:rsidP="00CC5F10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lastRenderedPageBreak/>
        <w:t>REVIEWER F QUERY 1:</w:t>
      </w:r>
    </w:p>
    <w:p w:rsidR="00CC5F10" w:rsidRPr="00D75BC6" w:rsidRDefault="00CC5F10" w:rsidP="00002417">
      <w:pPr>
        <w:pStyle w:val="HTMLPreformatted"/>
        <w:ind w:left="142"/>
        <w:rPr>
          <w:rFonts w:ascii="Arial" w:hAnsi="Arial" w:cs="Arial"/>
          <w:sz w:val="19"/>
          <w:szCs w:val="19"/>
        </w:rPr>
      </w:pPr>
    </w:p>
    <w:p w:rsidR="00FA17D3" w:rsidRPr="00D75BC6" w:rsidRDefault="00CC5F10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 xml:space="preserve">1. </w:t>
      </w:r>
      <w:r w:rsidR="00FA17D3" w:rsidRPr="00D75BC6">
        <w:rPr>
          <w:rFonts w:ascii="Verdana" w:hAnsi="Verdana" w:cs="Arial"/>
          <w:b/>
          <w:shd w:val="clear" w:color="auto" w:fill="FFFFFF"/>
        </w:rPr>
        <w:t>Authors should include in introduction section some com</w:t>
      </w:r>
      <w:r w:rsidR="00957718" w:rsidRPr="00D75BC6">
        <w:rPr>
          <w:rFonts w:ascii="Verdana" w:hAnsi="Verdana" w:cs="Arial"/>
          <w:b/>
          <w:shd w:val="clear" w:color="auto" w:fill="FFFFFF"/>
        </w:rPr>
        <w:t>m</w:t>
      </w:r>
      <w:r w:rsidR="00FA17D3" w:rsidRPr="00D75BC6">
        <w:rPr>
          <w:rFonts w:ascii="Verdana" w:hAnsi="Verdana" w:cs="Arial"/>
          <w:b/>
          <w:shd w:val="clear" w:color="auto" w:fill="FFFFFF"/>
        </w:rPr>
        <w:t>ents on previous</w:t>
      </w:r>
      <w:r w:rsidRPr="00D75BC6">
        <w:rPr>
          <w:rFonts w:ascii="Verdana" w:hAnsi="Verdana" w:cs="Arial"/>
          <w:b/>
        </w:rPr>
        <w:t xml:space="preserve"> </w:t>
      </w:r>
      <w:r w:rsidR="00FA17D3" w:rsidRPr="00D75BC6">
        <w:rPr>
          <w:rFonts w:ascii="Verdana" w:hAnsi="Verdana" w:cs="Arial"/>
          <w:b/>
          <w:shd w:val="clear" w:color="auto" w:fill="FFFFFF"/>
        </w:rPr>
        <w:t>work if any in literature on muatational studies of 4-OT</w:t>
      </w:r>
    </w:p>
    <w:p w:rsidR="00CC5F10" w:rsidRPr="00D75BC6" w:rsidRDefault="00CC5F10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CC5F10" w:rsidRPr="00D75BC6" w:rsidRDefault="00CC5F10" w:rsidP="00CC5F10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1:</w:t>
      </w:r>
    </w:p>
    <w:p w:rsidR="00CC5F10" w:rsidRPr="00D75BC6" w:rsidRDefault="00CC5F10" w:rsidP="00002417">
      <w:pPr>
        <w:pStyle w:val="HTMLPreformatted"/>
        <w:ind w:left="142"/>
        <w:rPr>
          <w:rFonts w:ascii="Verdana" w:hAnsi="Verdana" w:cs="Arial"/>
          <w:sz w:val="22"/>
          <w:szCs w:val="22"/>
          <w:shd w:val="clear" w:color="auto" w:fill="FFFFFF"/>
        </w:rPr>
      </w:pPr>
    </w:p>
    <w:p w:rsidR="00CC5F10" w:rsidRPr="00D75BC6" w:rsidRDefault="00F54BFF" w:rsidP="00CC5F10">
      <w:pPr>
        <w:pStyle w:val="HTMLPreformatted"/>
        <w:ind w:left="142"/>
        <w:rPr>
          <w:rFonts w:ascii="Verdana" w:hAnsi="Verdana"/>
          <w:b/>
        </w:rPr>
      </w:pPr>
      <w:r>
        <w:rPr>
          <w:rFonts w:ascii="Verdana" w:hAnsi="Verdana" w:cs="Arial"/>
          <w:shd w:val="clear" w:color="auto" w:fill="FFFFFF"/>
        </w:rPr>
        <w:t xml:space="preserve">Previously we </w:t>
      </w:r>
      <w:r w:rsidR="00A0415B">
        <w:rPr>
          <w:rFonts w:ascii="Verdana" w:hAnsi="Verdana" w:cs="Arial"/>
          <w:shd w:val="clear" w:color="auto" w:fill="FFFFFF"/>
        </w:rPr>
        <w:t xml:space="preserve">performed </w:t>
      </w:r>
      <w:r>
        <w:rPr>
          <w:rFonts w:ascii="Verdana" w:hAnsi="Verdana" w:cs="Arial"/>
          <w:shd w:val="clear" w:color="auto" w:fill="FFFFFF"/>
        </w:rPr>
        <w:t xml:space="preserve">mutational studies on 4-OT where </w:t>
      </w:r>
      <w:r w:rsidR="00A0415B">
        <w:rPr>
          <w:rFonts w:ascii="Verdana" w:hAnsi="Verdana" w:cs="Arial"/>
          <w:shd w:val="clear" w:color="auto" w:fill="FFFFFF"/>
        </w:rPr>
        <w:t xml:space="preserve">N-terminal </w:t>
      </w:r>
      <w:r>
        <w:rPr>
          <w:rFonts w:ascii="Verdana" w:hAnsi="Verdana" w:cs="Arial"/>
          <w:shd w:val="clear" w:color="auto" w:fill="FFFFFF"/>
        </w:rPr>
        <w:t>prolyne enriched mutants were generated</w:t>
      </w:r>
      <w:r w:rsidR="00A0415B">
        <w:rPr>
          <w:rFonts w:ascii="Verdana" w:hAnsi="Verdana" w:cs="Arial"/>
          <w:shd w:val="clear" w:color="auto" w:fill="FFFFFF"/>
        </w:rPr>
        <w:t xml:space="preserve">, one </w:t>
      </w:r>
      <w:r w:rsidR="00A0415B" w:rsidRPr="00A0415B">
        <w:rPr>
          <w:rFonts w:ascii="Verdana" w:hAnsi="Verdana" w:cs="Arial"/>
          <w:shd w:val="clear" w:color="auto" w:fill="FFFFFF"/>
        </w:rPr>
        <w:t>with</w:t>
      </w:r>
      <w:r w:rsidR="00A0415B" w:rsidRPr="00A0415B">
        <w:rPr>
          <w:rFonts w:ascii="Verdana" w:hAnsi="Verdana" w:cs="Times New Roman"/>
          <w:shd w:val="clear" w:color="auto" w:fill="FFFFFF"/>
        </w:rPr>
        <w:t xml:space="preserve"> additional N-terminal proline (4-OT_P), as well as a variant with two substituted amino acids to proline, namely Ala3Pro and Gln4Pro (4-OT_2P)</w:t>
      </w:r>
      <w:r>
        <w:rPr>
          <w:rFonts w:ascii="Verdana" w:hAnsi="Verdana" w:cs="Arial"/>
          <w:shd w:val="clear" w:color="auto" w:fill="FFFFFF"/>
        </w:rPr>
        <w:t xml:space="preserve"> (</w:t>
      </w:r>
      <w:r w:rsidR="00E65A07" w:rsidRPr="000C15DA">
        <w:rPr>
          <w:rFonts w:ascii="Verdana" w:hAnsi="Verdana"/>
        </w:rPr>
        <w:t>Narancic T, Radivojevic J, Jovanovic P, Francuski D, Bigovic M, Maslak V,</w:t>
      </w:r>
      <w:r w:rsidR="00E65A07">
        <w:rPr>
          <w:rFonts w:ascii="Verdana" w:hAnsi="Verdana"/>
        </w:rPr>
        <w:t xml:space="preserve"> </w:t>
      </w:r>
      <w:r w:rsidR="00E65A07" w:rsidRPr="000C15DA">
        <w:rPr>
          <w:rFonts w:ascii="Verdana" w:hAnsi="Verdana"/>
        </w:rPr>
        <w:t>Savic V, Vasiljevic B, O'Connor KE, Nikodinovic-Runic J. Highly efficient</w:t>
      </w:r>
      <w:r w:rsidR="00E65A07">
        <w:rPr>
          <w:rFonts w:ascii="Verdana" w:hAnsi="Verdana"/>
        </w:rPr>
        <w:t xml:space="preserve"> </w:t>
      </w:r>
      <w:r w:rsidR="00E65A07" w:rsidRPr="000C15DA">
        <w:rPr>
          <w:rFonts w:ascii="Verdana" w:hAnsi="Verdana"/>
        </w:rPr>
        <w:t>Michael-type addition of acetaldehyde to β-nitrostyrenes by whole resting cells</w:t>
      </w:r>
      <w:r w:rsidR="00E65A07">
        <w:rPr>
          <w:rFonts w:ascii="Verdana" w:hAnsi="Verdana"/>
        </w:rPr>
        <w:t xml:space="preserve"> </w:t>
      </w:r>
      <w:r w:rsidR="00E65A07" w:rsidRPr="000C15DA">
        <w:rPr>
          <w:rFonts w:ascii="Verdana" w:hAnsi="Verdana"/>
        </w:rPr>
        <w:t xml:space="preserve">of </w:t>
      </w:r>
      <w:r w:rsidR="00E65A07" w:rsidRPr="0031142B">
        <w:rPr>
          <w:rFonts w:ascii="Verdana" w:hAnsi="Verdana"/>
          <w:i/>
        </w:rPr>
        <w:t>Escherichia coli</w:t>
      </w:r>
      <w:r w:rsidR="00E65A07" w:rsidRPr="000C15DA">
        <w:rPr>
          <w:rFonts w:ascii="Verdana" w:hAnsi="Verdana"/>
        </w:rPr>
        <w:t xml:space="preserve"> expressing 4-oxalocrotonate tautomerase. Bioresour Technol.</w:t>
      </w:r>
      <w:r w:rsidR="00E65A07">
        <w:rPr>
          <w:rFonts w:ascii="Verdana" w:hAnsi="Verdana"/>
        </w:rPr>
        <w:t xml:space="preserve"> 2013, </w:t>
      </w:r>
      <w:r w:rsidR="00E65A07" w:rsidRPr="000C15DA">
        <w:rPr>
          <w:rFonts w:ascii="Verdana" w:hAnsi="Verdana"/>
        </w:rPr>
        <w:t>142:462-8.</w:t>
      </w:r>
      <w:r>
        <w:rPr>
          <w:rFonts w:ascii="Verdana" w:hAnsi="Verdana" w:cs="Arial"/>
          <w:shd w:val="clear" w:color="auto" w:fill="FFFFFF"/>
        </w:rPr>
        <w:t xml:space="preserve">). </w:t>
      </w:r>
      <w:r w:rsidR="00A0415B">
        <w:rPr>
          <w:rFonts w:ascii="Verdana" w:hAnsi="Verdana" w:cs="Arial"/>
          <w:shd w:val="clear" w:color="auto" w:fill="FFFFFF"/>
        </w:rPr>
        <w:t xml:space="preserve">We included coments on this work in the introduction section </w:t>
      </w:r>
      <w:r>
        <w:rPr>
          <w:rFonts w:ascii="Verdana" w:hAnsi="Verdana" w:cs="Arial"/>
          <w:shd w:val="clear" w:color="auto" w:fill="FFFFFF"/>
        </w:rPr>
        <w:t>(pp.</w:t>
      </w:r>
      <w:r w:rsidR="00E65A07">
        <w:rPr>
          <w:rFonts w:ascii="Verdana" w:hAnsi="Verdana" w:cs="Arial"/>
          <w:shd w:val="clear" w:color="auto" w:fill="FFFFFF"/>
        </w:rPr>
        <w:t xml:space="preserve"> 4, Introduction section, paragraph 3, highlighted in yellow).</w:t>
      </w:r>
    </w:p>
    <w:p w:rsidR="00AA1EA7" w:rsidRDefault="00AA1EA7" w:rsidP="00CC5F10">
      <w:pPr>
        <w:pStyle w:val="HTMLPreformatted"/>
        <w:ind w:left="142"/>
        <w:rPr>
          <w:rFonts w:ascii="Verdana" w:hAnsi="Verdana"/>
          <w:b/>
        </w:rPr>
      </w:pPr>
    </w:p>
    <w:p w:rsidR="00CC5F10" w:rsidRPr="00D75BC6" w:rsidRDefault="00CC5F10" w:rsidP="00CC5F10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REVIEWER B QUERY 2:</w:t>
      </w:r>
    </w:p>
    <w:p w:rsidR="00CC5F10" w:rsidRPr="00D75BC6" w:rsidRDefault="00CC5F10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FA17D3" w:rsidRPr="00D75BC6" w:rsidRDefault="00CC5F10" w:rsidP="00002417">
      <w:pPr>
        <w:pStyle w:val="HTMLPreformatted"/>
        <w:ind w:left="142"/>
        <w:rPr>
          <w:rFonts w:ascii="Verdana" w:hAnsi="Verdana" w:cs="Arial"/>
          <w:b/>
        </w:rPr>
      </w:pPr>
      <w:r w:rsidRPr="00D75BC6">
        <w:rPr>
          <w:rFonts w:ascii="Verdana" w:hAnsi="Verdana" w:cs="Arial"/>
          <w:b/>
          <w:shd w:val="clear" w:color="auto" w:fill="FFFFFF"/>
        </w:rPr>
        <w:t xml:space="preserve">2. </w:t>
      </w:r>
      <w:r w:rsidR="00FA17D3" w:rsidRPr="00D75BC6">
        <w:rPr>
          <w:rFonts w:ascii="Verdana" w:hAnsi="Verdana" w:cs="Arial"/>
          <w:b/>
          <w:shd w:val="clear" w:color="auto" w:fill="FFFFFF"/>
        </w:rPr>
        <w:t>If there are previous mutational</w:t>
      </w:r>
      <w:r w:rsidR="00957718" w:rsidRPr="00D75BC6">
        <w:rPr>
          <w:rFonts w:ascii="Verdana" w:hAnsi="Verdana" w:cs="Arial"/>
          <w:b/>
          <w:shd w:val="clear" w:color="auto" w:fill="FFFFFF"/>
        </w:rPr>
        <w:t xml:space="preserve"> studies of 4-OT they should co</w:t>
      </w:r>
      <w:r w:rsidR="00FA17D3" w:rsidRPr="00D75BC6">
        <w:rPr>
          <w:rFonts w:ascii="Verdana" w:hAnsi="Verdana" w:cs="Arial"/>
          <w:b/>
          <w:shd w:val="clear" w:color="auto" w:fill="FFFFFF"/>
        </w:rPr>
        <w:t>mpare</w:t>
      </w:r>
      <w:r w:rsidRPr="00D75BC6">
        <w:rPr>
          <w:rFonts w:ascii="Verdana" w:hAnsi="Verdana" w:cs="Arial"/>
          <w:b/>
        </w:rPr>
        <w:t xml:space="preserve"> </w:t>
      </w:r>
      <w:r w:rsidR="00FA17D3" w:rsidRPr="00D75BC6">
        <w:rPr>
          <w:rFonts w:ascii="Verdana" w:hAnsi="Verdana" w:cs="Arial"/>
          <w:b/>
          <w:shd w:val="clear" w:color="auto" w:fill="FFFFFF"/>
        </w:rPr>
        <w:t>their results with previous ones in results and discussion section.</w:t>
      </w:r>
    </w:p>
    <w:p w:rsidR="00CC5F10" w:rsidRPr="00D75BC6" w:rsidRDefault="00CC5F10" w:rsidP="00002417">
      <w:pPr>
        <w:pStyle w:val="HTMLPreformatted"/>
        <w:ind w:left="142"/>
        <w:rPr>
          <w:rFonts w:ascii="Arial" w:hAnsi="Arial" w:cs="Arial"/>
          <w:sz w:val="19"/>
          <w:szCs w:val="19"/>
          <w:shd w:val="clear" w:color="auto" w:fill="FFFFFF"/>
        </w:rPr>
      </w:pPr>
    </w:p>
    <w:p w:rsidR="00CC5F10" w:rsidRPr="00D75BC6" w:rsidRDefault="00CC5F10" w:rsidP="00CC5F10">
      <w:pPr>
        <w:pStyle w:val="HTMLPreformatted"/>
        <w:ind w:left="142"/>
        <w:rPr>
          <w:rFonts w:ascii="Verdana" w:hAnsi="Verdana"/>
          <w:b/>
        </w:rPr>
      </w:pPr>
      <w:r w:rsidRPr="00D75BC6">
        <w:rPr>
          <w:rFonts w:ascii="Verdana" w:hAnsi="Verdana"/>
          <w:b/>
        </w:rPr>
        <w:t>AUTHOR REPONSE TO QUERY 2:</w:t>
      </w:r>
    </w:p>
    <w:p w:rsidR="00CC5F10" w:rsidRPr="00D75BC6" w:rsidRDefault="00CC5F10" w:rsidP="00002417">
      <w:pPr>
        <w:pStyle w:val="HTMLPreformatted"/>
        <w:ind w:left="142"/>
        <w:rPr>
          <w:rFonts w:ascii="Verdana" w:hAnsi="Verdana" w:cs="Arial"/>
          <w:shd w:val="clear" w:color="auto" w:fill="FFFFFF"/>
        </w:rPr>
      </w:pPr>
    </w:p>
    <w:p w:rsidR="00BC657D" w:rsidRPr="00E65A07" w:rsidRDefault="00A0415B" w:rsidP="00002417">
      <w:pPr>
        <w:pStyle w:val="HTMLPreformatted"/>
        <w:ind w:left="142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R</w:t>
      </w:r>
      <w:r w:rsidR="00BC657D" w:rsidRPr="00E65A07">
        <w:rPr>
          <w:rFonts w:ascii="Verdana" w:hAnsi="Verdana" w:cs="Arial"/>
          <w:shd w:val="clear" w:color="auto" w:fill="FFFFFF"/>
        </w:rPr>
        <w:t xml:space="preserve">esults </w:t>
      </w:r>
      <w:r>
        <w:rPr>
          <w:rFonts w:ascii="Verdana" w:hAnsi="Verdana" w:cs="Arial"/>
          <w:shd w:val="clear" w:color="auto" w:fill="FFFFFF"/>
        </w:rPr>
        <w:t>from this work are compared with previous mutational studies on 4-OT</w:t>
      </w:r>
      <w:r w:rsidR="00EB42BE">
        <w:rPr>
          <w:rFonts w:ascii="Verdana" w:hAnsi="Verdana" w:cs="Arial"/>
          <w:shd w:val="clear" w:color="auto" w:fill="FFFFFF"/>
        </w:rPr>
        <w:t>(</w:t>
      </w:r>
      <w:r w:rsidR="00EB42BE">
        <w:rPr>
          <w:rFonts w:ascii="Verdana" w:hAnsi="Verdana" w:cs="Times New Roman"/>
        </w:rPr>
        <w:t>please see response to REVIEWER F QUERY 1)</w:t>
      </w:r>
      <w:r w:rsidR="00EB42BE" w:rsidRPr="00E65A07">
        <w:rPr>
          <w:rFonts w:ascii="Verdana" w:hAnsi="Verdana" w:cs="Arial"/>
          <w:shd w:val="clear" w:color="auto" w:fill="FFFFFF"/>
        </w:rPr>
        <w:t xml:space="preserve"> </w:t>
      </w:r>
      <w:r w:rsidR="00EB42BE">
        <w:rPr>
          <w:rFonts w:ascii="Verdana" w:hAnsi="Verdana" w:cs="Arial"/>
          <w:shd w:val="clear" w:color="auto" w:fill="FFFFFF"/>
        </w:rPr>
        <w:t xml:space="preserve">and </w:t>
      </w:r>
      <w:r w:rsidR="00EB42BE">
        <w:rPr>
          <w:rFonts w:ascii="Verdana" w:hAnsi="Verdana"/>
        </w:rPr>
        <w:t>a discussion point has been added in the Results and discussion part of the revised</w:t>
      </w:r>
      <w:r w:rsidR="00EB42BE" w:rsidRPr="00D75BC6">
        <w:rPr>
          <w:rFonts w:ascii="Verdana" w:hAnsi="Verdana"/>
        </w:rPr>
        <w:t xml:space="preserve"> </w:t>
      </w:r>
      <w:r w:rsidR="00EB42BE">
        <w:rPr>
          <w:rFonts w:ascii="Verdana" w:hAnsi="Verdana"/>
        </w:rPr>
        <w:t xml:space="preserve">manuscript </w:t>
      </w:r>
      <w:r w:rsidR="00E65A07" w:rsidRPr="00E65A07">
        <w:rPr>
          <w:rFonts w:ascii="Verdana" w:hAnsi="Verdana" w:cs="Arial"/>
          <w:shd w:val="clear" w:color="auto" w:fill="FFFFFF"/>
        </w:rPr>
        <w:t>(pp. 10, Result and discussion, section</w:t>
      </w:r>
      <w:r w:rsidR="00D75BC6" w:rsidRPr="00E65A07">
        <w:rPr>
          <w:rFonts w:ascii="Verdana" w:hAnsi="Verdana" w:cs="Arial"/>
          <w:shd w:val="clear" w:color="auto" w:fill="FFFFFF"/>
        </w:rPr>
        <w:t xml:space="preserve"> </w:t>
      </w:r>
      <w:r w:rsidR="00E65A07" w:rsidRPr="00E65A07">
        <w:rPr>
          <w:rFonts w:ascii="Verdana" w:hAnsi="Verdana" w:cs="Times New Roman"/>
        </w:rPr>
        <w:t xml:space="preserve">Biotransformation of </w:t>
      </w:r>
      <w:r w:rsidR="00E65A07" w:rsidRPr="00E65A07">
        <w:rPr>
          <w:rFonts w:ascii="Verdana" w:hAnsi="Verdana" w:cs="Times New Roman"/>
          <w:b/>
        </w:rPr>
        <w:t>1</w:t>
      </w:r>
      <w:r w:rsidR="00E65A07" w:rsidRPr="00E65A07">
        <w:rPr>
          <w:rFonts w:ascii="Verdana" w:hAnsi="Verdana" w:cs="Times New Roman"/>
        </w:rPr>
        <w:t xml:space="preserve">, </w:t>
      </w:r>
      <w:r w:rsidR="00E65A07" w:rsidRPr="00E65A07">
        <w:rPr>
          <w:rFonts w:ascii="Verdana" w:hAnsi="Verdana" w:cs="Times New Roman"/>
          <w:b/>
        </w:rPr>
        <w:t>2</w:t>
      </w:r>
      <w:r w:rsidR="00E65A07" w:rsidRPr="00E65A07">
        <w:rPr>
          <w:rFonts w:ascii="Verdana" w:hAnsi="Verdana" w:cs="Times New Roman"/>
        </w:rPr>
        <w:t xml:space="preserve"> and </w:t>
      </w:r>
      <w:r w:rsidR="00E65A07" w:rsidRPr="00E65A07">
        <w:rPr>
          <w:rFonts w:ascii="Verdana" w:hAnsi="Verdana" w:cs="Times New Roman"/>
          <w:b/>
        </w:rPr>
        <w:t>3</w:t>
      </w:r>
      <w:r w:rsidR="00E65A07" w:rsidRPr="00E65A07">
        <w:rPr>
          <w:rFonts w:ascii="Verdana" w:hAnsi="Verdana" w:cs="Times New Roman"/>
        </w:rPr>
        <w:t xml:space="preserve"> with 4-OT wild type biocatalyst and 4-OT lysine mutants, paragraph 3, highlighted in yellow</w:t>
      </w:r>
      <w:r w:rsidR="00E65A07" w:rsidRPr="00E65A07">
        <w:rPr>
          <w:rFonts w:ascii="Verdana" w:hAnsi="Verdana" w:cs="Times New Roman"/>
          <w:i/>
        </w:rPr>
        <w:t>).</w:t>
      </w:r>
    </w:p>
    <w:p w:rsidR="00CC5F10" w:rsidRPr="00E65A07" w:rsidRDefault="00CC5F10" w:rsidP="00002417">
      <w:pPr>
        <w:pStyle w:val="HTMLPreformatted"/>
        <w:ind w:left="142"/>
        <w:rPr>
          <w:rFonts w:ascii="Verdana" w:hAnsi="Verdana" w:cs="Arial"/>
          <w:shd w:val="clear" w:color="auto" w:fill="FFFFFF"/>
        </w:rPr>
      </w:pPr>
    </w:p>
    <w:sectPr w:rsidR="00CC5F10" w:rsidRPr="00E65A07" w:rsidSect="00340BFD">
      <w:footerReference w:type="even" r:id="rId7"/>
      <w:footerReference w:type="default" r:id="rId8"/>
      <w:type w:val="continuous"/>
      <w:pgSz w:w="12240" w:h="15840" w:code="1"/>
      <w:pgMar w:top="1139" w:right="1440" w:bottom="953" w:left="1440" w:header="0" w:footer="0" w:gutter="0"/>
      <w:cols w:space="36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7C" w:rsidRDefault="00E5197C">
      <w:r>
        <w:separator/>
      </w:r>
    </w:p>
  </w:endnote>
  <w:endnote w:type="continuationSeparator" w:id="1">
    <w:p w:rsidR="00E5197C" w:rsidRDefault="00E5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A8" w:rsidRDefault="00AE3429" w:rsidP="003C4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6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CA8" w:rsidRDefault="007D6CA8" w:rsidP="00340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A8" w:rsidRDefault="00AE3429" w:rsidP="003C4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6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2BE">
      <w:rPr>
        <w:rStyle w:val="PageNumber"/>
        <w:noProof/>
      </w:rPr>
      <w:t>4</w:t>
    </w:r>
    <w:r>
      <w:rPr>
        <w:rStyle w:val="PageNumber"/>
      </w:rPr>
      <w:fldChar w:fldCharType="end"/>
    </w:r>
  </w:p>
  <w:p w:rsidR="007D6CA8" w:rsidRDefault="007D6CA8" w:rsidP="00340B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7C" w:rsidRDefault="00E5197C">
      <w:r>
        <w:separator/>
      </w:r>
    </w:p>
  </w:footnote>
  <w:footnote w:type="continuationSeparator" w:id="1">
    <w:p w:rsidR="00E5197C" w:rsidRDefault="00E51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CC4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6036"/>
    <w:multiLevelType w:val="hybridMultilevel"/>
    <w:tmpl w:val="FA16DA18"/>
    <w:lvl w:ilvl="0" w:tplc="E14A5AEE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FC51DAD"/>
    <w:multiLevelType w:val="hybridMultilevel"/>
    <w:tmpl w:val="12DCCF2E"/>
    <w:lvl w:ilvl="0" w:tplc="49B40402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8087835"/>
    <w:multiLevelType w:val="hybridMultilevel"/>
    <w:tmpl w:val="038C6E54"/>
    <w:lvl w:ilvl="0" w:tplc="99EA1C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9A4AED"/>
    <w:multiLevelType w:val="hybridMultilevel"/>
    <w:tmpl w:val="CE9A6C94"/>
    <w:lvl w:ilvl="0" w:tplc="E9889AE8">
      <w:start w:val="1"/>
      <w:numFmt w:val="decimal"/>
      <w:lvlText w:val="Query 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60E91"/>
    <w:multiLevelType w:val="hybridMultilevel"/>
    <w:tmpl w:val="A836B836"/>
    <w:lvl w:ilvl="0" w:tplc="3936481C">
      <w:numFmt w:val="bullet"/>
      <w:lvlText w:val="-"/>
      <w:lvlJc w:val="left"/>
      <w:pPr>
        <w:ind w:left="1069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henol_degradation_soil.enl&lt;/item&gt;&lt;/Libraries&gt;&lt;/ENLibraries&gt;"/>
  </w:docVars>
  <w:rsids>
    <w:rsidRoot w:val="00340BFD"/>
    <w:rsid w:val="00000864"/>
    <w:rsid w:val="00002417"/>
    <w:rsid w:val="00004D83"/>
    <w:rsid w:val="00006123"/>
    <w:rsid w:val="000109B5"/>
    <w:rsid w:val="00012698"/>
    <w:rsid w:val="00013122"/>
    <w:rsid w:val="0001493E"/>
    <w:rsid w:val="00016CA1"/>
    <w:rsid w:val="000174C3"/>
    <w:rsid w:val="00020A15"/>
    <w:rsid w:val="00023816"/>
    <w:rsid w:val="000246EB"/>
    <w:rsid w:val="00030A05"/>
    <w:rsid w:val="00030C5D"/>
    <w:rsid w:val="00031553"/>
    <w:rsid w:val="000340D6"/>
    <w:rsid w:val="00035A1C"/>
    <w:rsid w:val="00036013"/>
    <w:rsid w:val="00042E51"/>
    <w:rsid w:val="00044F5D"/>
    <w:rsid w:val="000512DD"/>
    <w:rsid w:val="00052781"/>
    <w:rsid w:val="00056869"/>
    <w:rsid w:val="000572F0"/>
    <w:rsid w:val="00057658"/>
    <w:rsid w:val="00057837"/>
    <w:rsid w:val="000606BC"/>
    <w:rsid w:val="000613C1"/>
    <w:rsid w:val="0006183A"/>
    <w:rsid w:val="00061EAD"/>
    <w:rsid w:val="00070910"/>
    <w:rsid w:val="00070D2A"/>
    <w:rsid w:val="000731C9"/>
    <w:rsid w:val="00073C85"/>
    <w:rsid w:val="00076B1B"/>
    <w:rsid w:val="0008492F"/>
    <w:rsid w:val="00087321"/>
    <w:rsid w:val="000939F9"/>
    <w:rsid w:val="00093A6A"/>
    <w:rsid w:val="00094537"/>
    <w:rsid w:val="0009668B"/>
    <w:rsid w:val="00096A1C"/>
    <w:rsid w:val="000A1857"/>
    <w:rsid w:val="000A387F"/>
    <w:rsid w:val="000A7263"/>
    <w:rsid w:val="000B0584"/>
    <w:rsid w:val="000B072F"/>
    <w:rsid w:val="000B0B6B"/>
    <w:rsid w:val="000B1400"/>
    <w:rsid w:val="000B297A"/>
    <w:rsid w:val="000B3CF5"/>
    <w:rsid w:val="000B5A6F"/>
    <w:rsid w:val="000B61F6"/>
    <w:rsid w:val="000B6986"/>
    <w:rsid w:val="000B6B9E"/>
    <w:rsid w:val="000B6E3D"/>
    <w:rsid w:val="000C1541"/>
    <w:rsid w:val="000C15DA"/>
    <w:rsid w:val="000C30E3"/>
    <w:rsid w:val="000C40C7"/>
    <w:rsid w:val="000C45C1"/>
    <w:rsid w:val="000C57BF"/>
    <w:rsid w:val="000C661B"/>
    <w:rsid w:val="000C67A7"/>
    <w:rsid w:val="000D33CB"/>
    <w:rsid w:val="000D6C42"/>
    <w:rsid w:val="000D72F6"/>
    <w:rsid w:val="000E345A"/>
    <w:rsid w:val="000E3996"/>
    <w:rsid w:val="000E3CA0"/>
    <w:rsid w:val="000F2278"/>
    <w:rsid w:val="0010062D"/>
    <w:rsid w:val="00101015"/>
    <w:rsid w:val="001012D5"/>
    <w:rsid w:val="00104F0B"/>
    <w:rsid w:val="0010746F"/>
    <w:rsid w:val="00107AD0"/>
    <w:rsid w:val="001112A9"/>
    <w:rsid w:val="001116BB"/>
    <w:rsid w:val="00111838"/>
    <w:rsid w:val="00112A5D"/>
    <w:rsid w:val="00114F6D"/>
    <w:rsid w:val="00115BF3"/>
    <w:rsid w:val="00116B48"/>
    <w:rsid w:val="00120737"/>
    <w:rsid w:val="00122BB1"/>
    <w:rsid w:val="00124326"/>
    <w:rsid w:val="0012655A"/>
    <w:rsid w:val="00126B24"/>
    <w:rsid w:val="001317F2"/>
    <w:rsid w:val="00133958"/>
    <w:rsid w:val="00136DAE"/>
    <w:rsid w:val="00137AEC"/>
    <w:rsid w:val="001436C9"/>
    <w:rsid w:val="00144E8E"/>
    <w:rsid w:val="00150B7B"/>
    <w:rsid w:val="00151B2C"/>
    <w:rsid w:val="001539ED"/>
    <w:rsid w:val="00156FAF"/>
    <w:rsid w:val="001657D5"/>
    <w:rsid w:val="00165A7B"/>
    <w:rsid w:val="001669DE"/>
    <w:rsid w:val="00173F9A"/>
    <w:rsid w:val="00177AC9"/>
    <w:rsid w:val="00182CB5"/>
    <w:rsid w:val="001855B2"/>
    <w:rsid w:val="001902DD"/>
    <w:rsid w:val="00191956"/>
    <w:rsid w:val="0019270C"/>
    <w:rsid w:val="001960A3"/>
    <w:rsid w:val="00196B93"/>
    <w:rsid w:val="001A263C"/>
    <w:rsid w:val="001A417E"/>
    <w:rsid w:val="001A4353"/>
    <w:rsid w:val="001A52BD"/>
    <w:rsid w:val="001A77E5"/>
    <w:rsid w:val="001A78AF"/>
    <w:rsid w:val="001B1946"/>
    <w:rsid w:val="001C2ED1"/>
    <w:rsid w:val="001C3EC4"/>
    <w:rsid w:val="001C5435"/>
    <w:rsid w:val="001D17EE"/>
    <w:rsid w:val="001D4319"/>
    <w:rsid w:val="001D6A6E"/>
    <w:rsid w:val="001D7E11"/>
    <w:rsid w:val="001E042A"/>
    <w:rsid w:val="001E14B5"/>
    <w:rsid w:val="001F17D3"/>
    <w:rsid w:val="001F3331"/>
    <w:rsid w:val="001F4211"/>
    <w:rsid w:val="001F5148"/>
    <w:rsid w:val="002003FD"/>
    <w:rsid w:val="00201D21"/>
    <w:rsid w:val="00204366"/>
    <w:rsid w:val="00210279"/>
    <w:rsid w:val="002104D0"/>
    <w:rsid w:val="002115FF"/>
    <w:rsid w:val="0021314E"/>
    <w:rsid w:val="002136A8"/>
    <w:rsid w:val="0021425B"/>
    <w:rsid w:val="00214CD7"/>
    <w:rsid w:val="00216786"/>
    <w:rsid w:val="00221029"/>
    <w:rsid w:val="00222782"/>
    <w:rsid w:val="00222CD3"/>
    <w:rsid w:val="00223EF6"/>
    <w:rsid w:val="002306D6"/>
    <w:rsid w:val="00230C7A"/>
    <w:rsid w:val="002327BB"/>
    <w:rsid w:val="00233488"/>
    <w:rsid w:val="00234A16"/>
    <w:rsid w:val="00247DBC"/>
    <w:rsid w:val="00247EAF"/>
    <w:rsid w:val="002503AE"/>
    <w:rsid w:val="00252E1C"/>
    <w:rsid w:val="00252F07"/>
    <w:rsid w:val="00254D7E"/>
    <w:rsid w:val="00255F58"/>
    <w:rsid w:val="002608F0"/>
    <w:rsid w:val="00264B8A"/>
    <w:rsid w:val="00264C8F"/>
    <w:rsid w:val="002806AA"/>
    <w:rsid w:val="0028157F"/>
    <w:rsid w:val="00284FD2"/>
    <w:rsid w:val="0028547C"/>
    <w:rsid w:val="00285B5D"/>
    <w:rsid w:val="00287D0F"/>
    <w:rsid w:val="0029005D"/>
    <w:rsid w:val="00290FDD"/>
    <w:rsid w:val="0029619D"/>
    <w:rsid w:val="00296AA3"/>
    <w:rsid w:val="002A3E7E"/>
    <w:rsid w:val="002A485C"/>
    <w:rsid w:val="002A5CB6"/>
    <w:rsid w:val="002A626E"/>
    <w:rsid w:val="002A6FCA"/>
    <w:rsid w:val="002A7EEC"/>
    <w:rsid w:val="002B0312"/>
    <w:rsid w:val="002B09ED"/>
    <w:rsid w:val="002B1D6E"/>
    <w:rsid w:val="002B3553"/>
    <w:rsid w:val="002B46A5"/>
    <w:rsid w:val="002B7F8D"/>
    <w:rsid w:val="002C175C"/>
    <w:rsid w:val="002C2AF4"/>
    <w:rsid w:val="002C2B74"/>
    <w:rsid w:val="002C7399"/>
    <w:rsid w:val="002D1051"/>
    <w:rsid w:val="002D1970"/>
    <w:rsid w:val="002D207D"/>
    <w:rsid w:val="002D64A5"/>
    <w:rsid w:val="002E11B6"/>
    <w:rsid w:val="002E56A6"/>
    <w:rsid w:val="002E6AF9"/>
    <w:rsid w:val="002E7A2A"/>
    <w:rsid w:val="002F1C32"/>
    <w:rsid w:val="002F1E17"/>
    <w:rsid w:val="002F2325"/>
    <w:rsid w:val="002F33AF"/>
    <w:rsid w:val="002F421C"/>
    <w:rsid w:val="002F493B"/>
    <w:rsid w:val="003007E5"/>
    <w:rsid w:val="00301B07"/>
    <w:rsid w:val="00302A70"/>
    <w:rsid w:val="00302C6C"/>
    <w:rsid w:val="00303B7D"/>
    <w:rsid w:val="003109A8"/>
    <w:rsid w:val="0031142B"/>
    <w:rsid w:val="00311B67"/>
    <w:rsid w:val="003127A4"/>
    <w:rsid w:val="00312D38"/>
    <w:rsid w:val="00314320"/>
    <w:rsid w:val="00320FB8"/>
    <w:rsid w:val="003236B7"/>
    <w:rsid w:val="00325779"/>
    <w:rsid w:val="0033159A"/>
    <w:rsid w:val="00331FC4"/>
    <w:rsid w:val="00332727"/>
    <w:rsid w:val="003403E1"/>
    <w:rsid w:val="00340BFD"/>
    <w:rsid w:val="00344014"/>
    <w:rsid w:val="0034579E"/>
    <w:rsid w:val="0034655A"/>
    <w:rsid w:val="0034735A"/>
    <w:rsid w:val="00355155"/>
    <w:rsid w:val="0035569C"/>
    <w:rsid w:val="00355B7F"/>
    <w:rsid w:val="0035766D"/>
    <w:rsid w:val="00357F40"/>
    <w:rsid w:val="00366183"/>
    <w:rsid w:val="00374F9B"/>
    <w:rsid w:val="00380946"/>
    <w:rsid w:val="00387492"/>
    <w:rsid w:val="00391F65"/>
    <w:rsid w:val="00397946"/>
    <w:rsid w:val="00397FB8"/>
    <w:rsid w:val="003A3D75"/>
    <w:rsid w:val="003A4873"/>
    <w:rsid w:val="003A4D63"/>
    <w:rsid w:val="003A5966"/>
    <w:rsid w:val="003B56CE"/>
    <w:rsid w:val="003C1AFF"/>
    <w:rsid w:val="003C39B2"/>
    <w:rsid w:val="003C4337"/>
    <w:rsid w:val="003D0CA8"/>
    <w:rsid w:val="003D2348"/>
    <w:rsid w:val="003D2711"/>
    <w:rsid w:val="003D407A"/>
    <w:rsid w:val="003D49F3"/>
    <w:rsid w:val="003D5739"/>
    <w:rsid w:val="003E0386"/>
    <w:rsid w:val="003E1641"/>
    <w:rsid w:val="003E3447"/>
    <w:rsid w:val="003E34BB"/>
    <w:rsid w:val="003E6553"/>
    <w:rsid w:val="003E7D5B"/>
    <w:rsid w:val="003F3312"/>
    <w:rsid w:val="003F383F"/>
    <w:rsid w:val="003F4082"/>
    <w:rsid w:val="003F42E3"/>
    <w:rsid w:val="003F6D62"/>
    <w:rsid w:val="0041039E"/>
    <w:rsid w:val="00412691"/>
    <w:rsid w:val="00412739"/>
    <w:rsid w:val="00420589"/>
    <w:rsid w:val="00420C22"/>
    <w:rsid w:val="00425E34"/>
    <w:rsid w:val="004309AE"/>
    <w:rsid w:val="004317EA"/>
    <w:rsid w:val="004330A8"/>
    <w:rsid w:val="004339F2"/>
    <w:rsid w:val="00435186"/>
    <w:rsid w:val="004364FC"/>
    <w:rsid w:val="00436D94"/>
    <w:rsid w:val="0043714F"/>
    <w:rsid w:val="0044254F"/>
    <w:rsid w:val="004505DA"/>
    <w:rsid w:val="004517D7"/>
    <w:rsid w:val="004544D3"/>
    <w:rsid w:val="004556A0"/>
    <w:rsid w:val="004576CE"/>
    <w:rsid w:val="0046253C"/>
    <w:rsid w:val="004634E5"/>
    <w:rsid w:val="00464935"/>
    <w:rsid w:val="0046669C"/>
    <w:rsid w:val="00471177"/>
    <w:rsid w:val="00472510"/>
    <w:rsid w:val="00474425"/>
    <w:rsid w:val="004801DA"/>
    <w:rsid w:val="004830F1"/>
    <w:rsid w:val="00483142"/>
    <w:rsid w:val="00484ACB"/>
    <w:rsid w:val="00485A9F"/>
    <w:rsid w:val="00491A18"/>
    <w:rsid w:val="00492A52"/>
    <w:rsid w:val="0049339D"/>
    <w:rsid w:val="004961BA"/>
    <w:rsid w:val="004A0BF1"/>
    <w:rsid w:val="004A4C62"/>
    <w:rsid w:val="004A6697"/>
    <w:rsid w:val="004B0C9A"/>
    <w:rsid w:val="004B3B90"/>
    <w:rsid w:val="004B6647"/>
    <w:rsid w:val="004C0DF5"/>
    <w:rsid w:val="004C1DF7"/>
    <w:rsid w:val="004C2C26"/>
    <w:rsid w:val="004C37DA"/>
    <w:rsid w:val="004C3A2D"/>
    <w:rsid w:val="004C4BD2"/>
    <w:rsid w:val="004D0301"/>
    <w:rsid w:val="004D36D6"/>
    <w:rsid w:val="004D393C"/>
    <w:rsid w:val="004E1302"/>
    <w:rsid w:val="004E598C"/>
    <w:rsid w:val="004E5A1B"/>
    <w:rsid w:val="004E759F"/>
    <w:rsid w:val="005049DE"/>
    <w:rsid w:val="00504D85"/>
    <w:rsid w:val="00505EAB"/>
    <w:rsid w:val="00505ECD"/>
    <w:rsid w:val="005076EA"/>
    <w:rsid w:val="00510C32"/>
    <w:rsid w:val="005110CE"/>
    <w:rsid w:val="005135E5"/>
    <w:rsid w:val="00514BAD"/>
    <w:rsid w:val="00517296"/>
    <w:rsid w:val="00522240"/>
    <w:rsid w:val="00522343"/>
    <w:rsid w:val="00524283"/>
    <w:rsid w:val="00524296"/>
    <w:rsid w:val="005242E0"/>
    <w:rsid w:val="00533233"/>
    <w:rsid w:val="005404CB"/>
    <w:rsid w:val="005410A0"/>
    <w:rsid w:val="0054414D"/>
    <w:rsid w:val="005445EF"/>
    <w:rsid w:val="005447B1"/>
    <w:rsid w:val="00545CEC"/>
    <w:rsid w:val="005477FD"/>
    <w:rsid w:val="005505F4"/>
    <w:rsid w:val="00552178"/>
    <w:rsid w:val="00552921"/>
    <w:rsid w:val="00552C38"/>
    <w:rsid w:val="00553E0B"/>
    <w:rsid w:val="005545A7"/>
    <w:rsid w:val="0055464E"/>
    <w:rsid w:val="0055751B"/>
    <w:rsid w:val="00562187"/>
    <w:rsid w:val="005624CC"/>
    <w:rsid w:val="00565C70"/>
    <w:rsid w:val="00565CF3"/>
    <w:rsid w:val="00566FBC"/>
    <w:rsid w:val="00573F58"/>
    <w:rsid w:val="0057658C"/>
    <w:rsid w:val="00576C7B"/>
    <w:rsid w:val="00580138"/>
    <w:rsid w:val="00582F77"/>
    <w:rsid w:val="005833B8"/>
    <w:rsid w:val="005872F2"/>
    <w:rsid w:val="00591E2A"/>
    <w:rsid w:val="00591EFA"/>
    <w:rsid w:val="00593613"/>
    <w:rsid w:val="00593DF8"/>
    <w:rsid w:val="005955AD"/>
    <w:rsid w:val="00595F98"/>
    <w:rsid w:val="005A0EE9"/>
    <w:rsid w:val="005A2431"/>
    <w:rsid w:val="005A2D33"/>
    <w:rsid w:val="005A2DCD"/>
    <w:rsid w:val="005A4A28"/>
    <w:rsid w:val="005A5397"/>
    <w:rsid w:val="005A5FA1"/>
    <w:rsid w:val="005A7E3A"/>
    <w:rsid w:val="005B6100"/>
    <w:rsid w:val="005B7DDF"/>
    <w:rsid w:val="005C0CA7"/>
    <w:rsid w:val="005C12F3"/>
    <w:rsid w:val="005C7BF2"/>
    <w:rsid w:val="005D0123"/>
    <w:rsid w:val="005D0171"/>
    <w:rsid w:val="005D0AF5"/>
    <w:rsid w:val="005D0BFC"/>
    <w:rsid w:val="005D114B"/>
    <w:rsid w:val="005D2610"/>
    <w:rsid w:val="005D424D"/>
    <w:rsid w:val="005D5DC6"/>
    <w:rsid w:val="005E312F"/>
    <w:rsid w:val="005F5E44"/>
    <w:rsid w:val="005F7828"/>
    <w:rsid w:val="00601673"/>
    <w:rsid w:val="0060356C"/>
    <w:rsid w:val="00605AFA"/>
    <w:rsid w:val="00606068"/>
    <w:rsid w:val="00611453"/>
    <w:rsid w:val="00611DBA"/>
    <w:rsid w:val="00613623"/>
    <w:rsid w:val="00614CFF"/>
    <w:rsid w:val="00616CE8"/>
    <w:rsid w:val="00623E24"/>
    <w:rsid w:val="0062401E"/>
    <w:rsid w:val="00626A62"/>
    <w:rsid w:val="00627D9C"/>
    <w:rsid w:val="00632327"/>
    <w:rsid w:val="0063232F"/>
    <w:rsid w:val="0063532C"/>
    <w:rsid w:val="00635EAA"/>
    <w:rsid w:val="00641568"/>
    <w:rsid w:val="00641C31"/>
    <w:rsid w:val="006421BB"/>
    <w:rsid w:val="006435FD"/>
    <w:rsid w:val="006442DB"/>
    <w:rsid w:val="0064453C"/>
    <w:rsid w:val="006460C8"/>
    <w:rsid w:val="00646274"/>
    <w:rsid w:val="00647EBA"/>
    <w:rsid w:val="00660029"/>
    <w:rsid w:val="006602A2"/>
    <w:rsid w:val="0066272B"/>
    <w:rsid w:val="00662D56"/>
    <w:rsid w:val="00666358"/>
    <w:rsid w:val="0066726A"/>
    <w:rsid w:val="00672213"/>
    <w:rsid w:val="00675A6B"/>
    <w:rsid w:val="0068047F"/>
    <w:rsid w:val="0068448A"/>
    <w:rsid w:val="00685601"/>
    <w:rsid w:val="006856C1"/>
    <w:rsid w:val="00692BDC"/>
    <w:rsid w:val="0069562D"/>
    <w:rsid w:val="006967F3"/>
    <w:rsid w:val="0069777C"/>
    <w:rsid w:val="006A0D3D"/>
    <w:rsid w:val="006A2EE6"/>
    <w:rsid w:val="006A412B"/>
    <w:rsid w:val="006A506F"/>
    <w:rsid w:val="006B28A2"/>
    <w:rsid w:val="006B649B"/>
    <w:rsid w:val="006B6EEA"/>
    <w:rsid w:val="006B7293"/>
    <w:rsid w:val="006C1515"/>
    <w:rsid w:val="006C3EC8"/>
    <w:rsid w:val="006C5BBB"/>
    <w:rsid w:val="006C626B"/>
    <w:rsid w:val="006D08BF"/>
    <w:rsid w:val="006D2D1F"/>
    <w:rsid w:val="006D3088"/>
    <w:rsid w:val="006D316F"/>
    <w:rsid w:val="006E0CA9"/>
    <w:rsid w:val="006E37C3"/>
    <w:rsid w:val="006E3B5B"/>
    <w:rsid w:val="006E6E91"/>
    <w:rsid w:val="006E7A2F"/>
    <w:rsid w:val="006F04A8"/>
    <w:rsid w:val="006F401E"/>
    <w:rsid w:val="006F4690"/>
    <w:rsid w:val="007026BF"/>
    <w:rsid w:val="0070632A"/>
    <w:rsid w:val="00710064"/>
    <w:rsid w:val="00713F65"/>
    <w:rsid w:val="007148B5"/>
    <w:rsid w:val="00715EA2"/>
    <w:rsid w:val="00716516"/>
    <w:rsid w:val="0071676E"/>
    <w:rsid w:val="00717754"/>
    <w:rsid w:val="00717EE5"/>
    <w:rsid w:val="00722DE3"/>
    <w:rsid w:val="00723D64"/>
    <w:rsid w:val="007248BC"/>
    <w:rsid w:val="007272D8"/>
    <w:rsid w:val="007319D7"/>
    <w:rsid w:val="00734757"/>
    <w:rsid w:val="00740673"/>
    <w:rsid w:val="00743220"/>
    <w:rsid w:val="00743924"/>
    <w:rsid w:val="00746120"/>
    <w:rsid w:val="00747A02"/>
    <w:rsid w:val="007520E0"/>
    <w:rsid w:val="00754845"/>
    <w:rsid w:val="007572D2"/>
    <w:rsid w:val="007573C9"/>
    <w:rsid w:val="00760961"/>
    <w:rsid w:val="00760BC5"/>
    <w:rsid w:val="00766275"/>
    <w:rsid w:val="007663C4"/>
    <w:rsid w:val="00767464"/>
    <w:rsid w:val="007716A0"/>
    <w:rsid w:val="00772B66"/>
    <w:rsid w:val="00773876"/>
    <w:rsid w:val="00780D9C"/>
    <w:rsid w:val="007830B4"/>
    <w:rsid w:val="0078343B"/>
    <w:rsid w:val="00787927"/>
    <w:rsid w:val="007900B5"/>
    <w:rsid w:val="007909B7"/>
    <w:rsid w:val="007928CE"/>
    <w:rsid w:val="007A0C5D"/>
    <w:rsid w:val="007A3948"/>
    <w:rsid w:val="007A3C7E"/>
    <w:rsid w:val="007A42EB"/>
    <w:rsid w:val="007A5046"/>
    <w:rsid w:val="007B04D9"/>
    <w:rsid w:val="007B4F58"/>
    <w:rsid w:val="007B65A9"/>
    <w:rsid w:val="007B6720"/>
    <w:rsid w:val="007C5A8A"/>
    <w:rsid w:val="007C6243"/>
    <w:rsid w:val="007D223F"/>
    <w:rsid w:val="007D47A3"/>
    <w:rsid w:val="007D54EA"/>
    <w:rsid w:val="007D6CA8"/>
    <w:rsid w:val="007E01E0"/>
    <w:rsid w:val="007E1D03"/>
    <w:rsid w:val="007E2978"/>
    <w:rsid w:val="007E79BD"/>
    <w:rsid w:val="007E7E34"/>
    <w:rsid w:val="007F32A4"/>
    <w:rsid w:val="007F576D"/>
    <w:rsid w:val="00803045"/>
    <w:rsid w:val="00805075"/>
    <w:rsid w:val="00806B27"/>
    <w:rsid w:val="00807ECD"/>
    <w:rsid w:val="00810021"/>
    <w:rsid w:val="0081168E"/>
    <w:rsid w:val="008136F1"/>
    <w:rsid w:val="00814CD3"/>
    <w:rsid w:val="00816BB5"/>
    <w:rsid w:val="00820878"/>
    <w:rsid w:val="00821817"/>
    <w:rsid w:val="008251E9"/>
    <w:rsid w:val="008259F8"/>
    <w:rsid w:val="008276A0"/>
    <w:rsid w:val="00833ADD"/>
    <w:rsid w:val="00833BEF"/>
    <w:rsid w:val="00835B18"/>
    <w:rsid w:val="0083631F"/>
    <w:rsid w:val="00837248"/>
    <w:rsid w:val="008377B0"/>
    <w:rsid w:val="00845C61"/>
    <w:rsid w:val="00847521"/>
    <w:rsid w:val="008502F5"/>
    <w:rsid w:val="00853324"/>
    <w:rsid w:val="008555D3"/>
    <w:rsid w:val="00855E3E"/>
    <w:rsid w:val="00860BA0"/>
    <w:rsid w:val="00863E4F"/>
    <w:rsid w:val="0087060B"/>
    <w:rsid w:val="0087272F"/>
    <w:rsid w:val="00875629"/>
    <w:rsid w:val="0087618B"/>
    <w:rsid w:val="008876B9"/>
    <w:rsid w:val="0089031C"/>
    <w:rsid w:val="008A0498"/>
    <w:rsid w:val="008A1A22"/>
    <w:rsid w:val="008A7A55"/>
    <w:rsid w:val="008B0781"/>
    <w:rsid w:val="008B29E8"/>
    <w:rsid w:val="008B37F7"/>
    <w:rsid w:val="008C0143"/>
    <w:rsid w:val="008C07C1"/>
    <w:rsid w:val="008C3EC7"/>
    <w:rsid w:val="008C4064"/>
    <w:rsid w:val="008D389C"/>
    <w:rsid w:val="008D6FB2"/>
    <w:rsid w:val="008D70C3"/>
    <w:rsid w:val="008E0488"/>
    <w:rsid w:val="008E3FA0"/>
    <w:rsid w:val="008F589A"/>
    <w:rsid w:val="00901A95"/>
    <w:rsid w:val="00902A82"/>
    <w:rsid w:val="00912531"/>
    <w:rsid w:val="009157B7"/>
    <w:rsid w:val="00917226"/>
    <w:rsid w:val="00917DDC"/>
    <w:rsid w:val="00917E4E"/>
    <w:rsid w:val="009231F2"/>
    <w:rsid w:val="00932E20"/>
    <w:rsid w:val="0093617D"/>
    <w:rsid w:val="00940FA9"/>
    <w:rsid w:val="00941F63"/>
    <w:rsid w:val="009457C8"/>
    <w:rsid w:val="009504EB"/>
    <w:rsid w:val="00951986"/>
    <w:rsid w:val="009544C1"/>
    <w:rsid w:val="0095604B"/>
    <w:rsid w:val="00956E6E"/>
    <w:rsid w:val="00956F18"/>
    <w:rsid w:val="00957718"/>
    <w:rsid w:val="00957876"/>
    <w:rsid w:val="009611F4"/>
    <w:rsid w:val="00962500"/>
    <w:rsid w:val="00962928"/>
    <w:rsid w:val="00962A5E"/>
    <w:rsid w:val="00962B61"/>
    <w:rsid w:val="00962BC1"/>
    <w:rsid w:val="00963809"/>
    <w:rsid w:val="00965B20"/>
    <w:rsid w:val="0096694F"/>
    <w:rsid w:val="00967888"/>
    <w:rsid w:val="009678F7"/>
    <w:rsid w:val="00971390"/>
    <w:rsid w:val="00971D27"/>
    <w:rsid w:val="009725C9"/>
    <w:rsid w:val="00973604"/>
    <w:rsid w:val="0097439A"/>
    <w:rsid w:val="00974673"/>
    <w:rsid w:val="00976E18"/>
    <w:rsid w:val="0098056B"/>
    <w:rsid w:val="00981189"/>
    <w:rsid w:val="009822A4"/>
    <w:rsid w:val="00982716"/>
    <w:rsid w:val="0098504D"/>
    <w:rsid w:val="00990735"/>
    <w:rsid w:val="00991CE1"/>
    <w:rsid w:val="00991F60"/>
    <w:rsid w:val="009935BE"/>
    <w:rsid w:val="00997061"/>
    <w:rsid w:val="009A4210"/>
    <w:rsid w:val="009B033C"/>
    <w:rsid w:val="009B0A00"/>
    <w:rsid w:val="009B267C"/>
    <w:rsid w:val="009B6688"/>
    <w:rsid w:val="009B6B0A"/>
    <w:rsid w:val="009C74D5"/>
    <w:rsid w:val="009D332F"/>
    <w:rsid w:val="009E42B7"/>
    <w:rsid w:val="009E5A0C"/>
    <w:rsid w:val="009E69CA"/>
    <w:rsid w:val="009E6C97"/>
    <w:rsid w:val="009F0C1D"/>
    <w:rsid w:val="009F4501"/>
    <w:rsid w:val="009F75B3"/>
    <w:rsid w:val="00A00176"/>
    <w:rsid w:val="00A01127"/>
    <w:rsid w:val="00A012A1"/>
    <w:rsid w:val="00A0415B"/>
    <w:rsid w:val="00A04EF8"/>
    <w:rsid w:val="00A06776"/>
    <w:rsid w:val="00A06D0E"/>
    <w:rsid w:val="00A07775"/>
    <w:rsid w:val="00A10696"/>
    <w:rsid w:val="00A11E7A"/>
    <w:rsid w:val="00A20955"/>
    <w:rsid w:val="00A22114"/>
    <w:rsid w:val="00A23B3F"/>
    <w:rsid w:val="00A2574D"/>
    <w:rsid w:val="00A26597"/>
    <w:rsid w:val="00A332B1"/>
    <w:rsid w:val="00A351FB"/>
    <w:rsid w:val="00A363C6"/>
    <w:rsid w:val="00A369CB"/>
    <w:rsid w:val="00A37785"/>
    <w:rsid w:val="00A41032"/>
    <w:rsid w:val="00A42BBA"/>
    <w:rsid w:val="00A4407F"/>
    <w:rsid w:val="00A44BDC"/>
    <w:rsid w:val="00A45954"/>
    <w:rsid w:val="00A47582"/>
    <w:rsid w:val="00A5115A"/>
    <w:rsid w:val="00A51D3E"/>
    <w:rsid w:val="00A5390C"/>
    <w:rsid w:val="00A5414C"/>
    <w:rsid w:val="00A55A89"/>
    <w:rsid w:val="00A55C35"/>
    <w:rsid w:val="00A56E28"/>
    <w:rsid w:val="00A61781"/>
    <w:rsid w:val="00A61C52"/>
    <w:rsid w:val="00A62D90"/>
    <w:rsid w:val="00A64420"/>
    <w:rsid w:val="00A65765"/>
    <w:rsid w:val="00A67AF1"/>
    <w:rsid w:val="00A74494"/>
    <w:rsid w:val="00A767C8"/>
    <w:rsid w:val="00A81FBE"/>
    <w:rsid w:val="00A82CD3"/>
    <w:rsid w:val="00A86151"/>
    <w:rsid w:val="00A92A52"/>
    <w:rsid w:val="00A9711D"/>
    <w:rsid w:val="00AA1EA7"/>
    <w:rsid w:val="00AA2B2A"/>
    <w:rsid w:val="00AA338D"/>
    <w:rsid w:val="00AA4AAF"/>
    <w:rsid w:val="00AA5D23"/>
    <w:rsid w:val="00AA609F"/>
    <w:rsid w:val="00AB1546"/>
    <w:rsid w:val="00AB21CC"/>
    <w:rsid w:val="00AB45AA"/>
    <w:rsid w:val="00AB4EE3"/>
    <w:rsid w:val="00AC14CF"/>
    <w:rsid w:val="00AC1654"/>
    <w:rsid w:val="00AC5564"/>
    <w:rsid w:val="00AC6ABD"/>
    <w:rsid w:val="00AC702A"/>
    <w:rsid w:val="00AD5C7F"/>
    <w:rsid w:val="00AD604A"/>
    <w:rsid w:val="00AE112C"/>
    <w:rsid w:val="00AE1BE3"/>
    <w:rsid w:val="00AE3429"/>
    <w:rsid w:val="00AE6D36"/>
    <w:rsid w:val="00AE7AD3"/>
    <w:rsid w:val="00AF2067"/>
    <w:rsid w:val="00AF2812"/>
    <w:rsid w:val="00AF485A"/>
    <w:rsid w:val="00AF4AA3"/>
    <w:rsid w:val="00B01A19"/>
    <w:rsid w:val="00B03D9B"/>
    <w:rsid w:val="00B06B56"/>
    <w:rsid w:val="00B07D39"/>
    <w:rsid w:val="00B169B1"/>
    <w:rsid w:val="00B205CB"/>
    <w:rsid w:val="00B24A60"/>
    <w:rsid w:val="00B25442"/>
    <w:rsid w:val="00B25A57"/>
    <w:rsid w:val="00B3226D"/>
    <w:rsid w:val="00B32358"/>
    <w:rsid w:val="00B36DF1"/>
    <w:rsid w:val="00B40029"/>
    <w:rsid w:val="00B41754"/>
    <w:rsid w:val="00B4564E"/>
    <w:rsid w:val="00B46A04"/>
    <w:rsid w:val="00B51272"/>
    <w:rsid w:val="00B52CCB"/>
    <w:rsid w:val="00B548F7"/>
    <w:rsid w:val="00B564FE"/>
    <w:rsid w:val="00B62AC0"/>
    <w:rsid w:val="00B66081"/>
    <w:rsid w:val="00B6622C"/>
    <w:rsid w:val="00B67CDC"/>
    <w:rsid w:val="00B75B27"/>
    <w:rsid w:val="00B81351"/>
    <w:rsid w:val="00B82821"/>
    <w:rsid w:val="00B83D62"/>
    <w:rsid w:val="00B846EA"/>
    <w:rsid w:val="00B84BC7"/>
    <w:rsid w:val="00B85501"/>
    <w:rsid w:val="00B86B07"/>
    <w:rsid w:val="00B87990"/>
    <w:rsid w:val="00B938D3"/>
    <w:rsid w:val="00B939FC"/>
    <w:rsid w:val="00B9460A"/>
    <w:rsid w:val="00B9553B"/>
    <w:rsid w:val="00B95D8D"/>
    <w:rsid w:val="00B97775"/>
    <w:rsid w:val="00BA171F"/>
    <w:rsid w:val="00BA521E"/>
    <w:rsid w:val="00BB0CEF"/>
    <w:rsid w:val="00BB3668"/>
    <w:rsid w:val="00BB4328"/>
    <w:rsid w:val="00BC2998"/>
    <w:rsid w:val="00BC657D"/>
    <w:rsid w:val="00BC7989"/>
    <w:rsid w:val="00BD2C63"/>
    <w:rsid w:val="00BD513B"/>
    <w:rsid w:val="00BD5CAC"/>
    <w:rsid w:val="00BD5DA7"/>
    <w:rsid w:val="00BD72F9"/>
    <w:rsid w:val="00BD79C3"/>
    <w:rsid w:val="00BD7FA6"/>
    <w:rsid w:val="00BE2796"/>
    <w:rsid w:val="00BE42F0"/>
    <w:rsid w:val="00BE5071"/>
    <w:rsid w:val="00BF41A5"/>
    <w:rsid w:val="00BF5240"/>
    <w:rsid w:val="00C07BF1"/>
    <w:rsid w:val="00C15A91"/>
    <w:rsid w:val="00C16AB5"/>
    <w:rsid w:val="00C16D86"/>
    <w:rsid w:val="00C20E4C"/>
    <w:rsid w:val="00C221F5"/>
    <w:rsid w:val="00C224DD"/>
    <w:rsid w:val="00C24B57"/>
    <w:rsid w:val="00C2738F"/>
    <w:rsid w:val="00C27917"/>
    <w:rsid w:val="00C303F2"/>
    <w:rsid w:val="00C32881"/>
    <w:rsid w:val="00C4527F"/>
    <w:rsid w:val="00C4547A"/>
    <w:rsid w:val="00C45D9C"/>
    <w:rsid w:val="00C52026"/>
    <w:rsid w:val="00C538C1"/>
    <w:rsid w:val="00C53B1C"/>
    <w:rsid w:val="00C60350"/>
    <w:rsid w:val="00C61AA8"/>
    <w:rsid w:val="00C628D7"/>
    <w:rsid w:val="00C641A8"/>
    <w:rsid w:val="00C64AEB"/>
    <w:rsid w:val="00C6691F"/>
    <w:rsid w:val="00C6748C"/>
    <w:rsid w:val="00C675C6"/>
    <w:rsid w:val="00C71138"/>
    <w:rsid w:val="00C71476"/>
    <w:rsid w:val="00C7173E"/>
    <w:rsid w:val="00C71D45"/>
    <w:rsid w:val="00C7422E"/>
    <w:rsid w:val="00C75156"/>
    <w:rsid w:val="00C824FF"/>
    <w:rsid w:val="00C83051"/>
    <w:rsid w:val="00C835DD"/>
    <w:rsid w:val="00C866E2"/>
    <w:rsid w:val="00C87DFE"/>
    <w:rsid w:val="00C917FE"/>
    <w:rsid w:val="00C93359"/>
    <w:rsid w:val="00C95411"/>
    <w:rsid w:val="00C965D4"/>
    <w:rsid w:val="00C96B6B"/>
    <w:rsid w:val="00C9737A"/>
    <w:rsid w:val="00CA0885"/>
    <w:rsid w:val="00CA3628"/>
    <w:rsid w:val="00CA3EF2"/>
    <w:rsid w:val="00CA4B16"/>
    <w:rsid w:val="00CA7E3F"/>
    <w:rsid w:val="00CA7F58"/>
    <w:rsid w:val="00CB07EB"/>
    <w:rsid w:val="00CB210F"/>
    <w:rsid w:val="00CB3141"/>
    <w:rsid w:val="00CB3E8E"/>
    <w:rsid w:val="00CB6192"/>
    <w:rsid w:val="00CB659D"/>
    <w:rsid w:val="00CC0BF8"/>
    <w:rsid w:val="00CC5F10"/>
    <w:rsid w:val="00CC6A3A"/>
    <w:rsid w:val="00CC7F56"/>
    <w:rsid w:val="00CD0465"/>
    <w:rsid w:val="00CD6F67"/>
    <w:rsid w:val="00CD7E31"/>
    <w:rsid w:val="00CE067C"/>
    <w:rsid w:val="00CE0C92"/>
    <w:rsid w:val="00CE1E02"/>
    <w:rsid w:val="00CE2E70"/>
    <w:rsid w:val="00CE305F"/>
    <w:rsid w:val="00CE4022"/>
    <w:rsid w:val="00CE56B4"/>
    <w:rsid w:val="00CE650A"/>
    <w:rsid w:val="00CE7A5C"/>
    <w:rsid w:val="00CF183D"/>
    <w:rsid w:val="00CF28DC"/>
    <w:rsid w:val="00CF5604"/>
    <w:rsid w:val="00D03B7C"/>
    <w:rsid w:val="00D05116"/>
    <w:rsid w:val="00D05A66"/>
    <w:rsid w:val="00D10119"/>
    <w:rsid w:val="00D109F7"/>
    <w:rsid w:val="00D1103B"/>
    <w:rsid w:val="00D13B15"/>
    <w:rsid w:val="00D17A74"/>
    <w:rsid w:val="00D17E7B"/>
    <w:rsid w:val="00D25188"/>
    <w:rsid w:val="00D272BB"/>
    <w:rsid w:val="00D279D0"/>
    <w:rsid w:val="00D3023A"/>
    <w:rsid w:val="00D309F6"/>
    <w:rsid w:val="00D338A3"/>
    <w:rsid w:val="00D40902"/>
    <w:rsid w:val="00D5182F"/>
    <w:rsid w:val="00D544D0"/>
    <w:rsid w:val="00D56F83"/>
    <w:rsid w:val="00D61202"/>
    <w:rsid w:val="00D631AA"/>
    <w:rsid w:val="00D6416D"/>
    <w:rsid w:val="00D66B42"/>
    <w:rsid w:val="00D672A8"/>
    <w:rsid w:val="00D73E56"/>
    <w:rsid w:val="00D75BC6"/>
    <w:rsid w:val="00D76645"/>
    <w:rsid w:val="00D81BD3"/>
    <w:rsid w:val="00D8323E"/>
    <w:rsid w:val="00D83638"/>
    <w:rsid w:val="00D91D90"/>
    <w:rsid w:val="00D939A0"/>
    <w:rsid w:val="00D93A8E"/>
    <w:rsid w:val="00D95CEA"/>
    <w:rsid w:val="00D96434"/>
    <w:rsid w:val="00D96FA7"/>
    <w:rsid w:val="00D97AF8"/>
    <w:rsid w:val="00DA1D85"/>
    <w:rsid w:val="00DA4A37"/>
    <w:rsid w:val="00DA5376"/>
    <w:rsid w:val="00DA67FE"/>
    <w:rsid w:val="00DA72C2"/>
    <w:rsid w:val="00DA771B"/>
    <w:rsid w:val="00DB356D"/>
    <w:rsid w:val="00DB47DF"/>
    <w:rsid w:val="00DB50BC"/>
    <w:rsid w:val="00DB5F1A"/>
    <w:rsid w:val="00DB61B0"/>
    <w:rsid w:val="00DB6EE0"/>
    <w:rsid w:val="00DC039E"/>
    <w:rsid w:val="00DC0C8F"/>
    <w:rsid w:val="00DC1F49"/>
    <w:rsid w:val="00DC1F8F"/>
    <w:rsid w:val="00DC27A3"/>
    <w:rsid w:val="00DC39D0"/>
    <w:rsid w:val="00DD00CA"/>
    <w:rsid w:val="00DD12B4"/>
    <w:rsid w:val="00DD3CD4"/>
    <w:rsid w:val="00DD433C"/>
    <w:rsid w:val="00DD50FF"/>
    <w:rsid w:val="00DD5192"/>
    <w:rsid w:val="00DD567A"/>
    <w:rsid w:val="00DD67BB"/>
    <w:rsid w:val="00DE290C"/>
    <w:rsid w:val="00DE333E"/>
    <w:rsid w:val="00DE7D2F"/>
    <w:rsid w:val="00E00D3A"/>
    <w:rsid w:val="00E11B49"/>
    <w:rsid w:val="00E16658"/>
    <w:rsid w:val="00E209BD"/>
    <w:rsid w:val="00E20C09"/>
    <w:rsid w:val="00E2650F"/>
    <w:rsid w:val="00E26DD2"/>
    <w:rsid w:val="00E26E0D"/>
    <w:rsid w:val="00E30B22"/>
    <w:rsid w:val="00E31AD6"/>
    <w:rsid w:val="00E36AA0"/>
    <w:rsid w:val="00E376B6"/>
    <w:rsid w:val="00E41D56"/>
    <w:rsid w:val="00E459A7"/>
    <w:rsid w:val="00E47BB0"/>
    <w:rsid w:val="00E508F4"/>
    <w:rsid w:val="00E5197C"/>
    <w:rsid w:val="00E54DEA"/>
    <w:rsid w:val="00E56703"/>
    <w:rsid w:val="00E57D42"/>
    <w:rsid w:val="00E603C1"/>
    <w:rsid w:val="00E6129A"/>
    <w:rsid w:val="00E64079"/>
    <w:rsid w:val="00E65A07"/>
    <w:rsid w:val="00E66395"/>
    <w:rsid w:val="00E667D7"/>
    <w:rsid w:val="00E672B9"/>
    <w:rsid w:val="00E70F7B"/>
    <w:rsid w:val="00E741B8"/>
    <w:rsid w:val="00E749ED"/>
    <w:rsid w:val="00E754C5"/>
    <w:rsid w:val="00E76242"/>
    <w:rsid w:val="00E84219"/>
    <w:rsid w:val="00E84F29"/>
    <w:rsid w:val="00E8680E"/>
    <w:rsid w:val="00E90BF9"/>
    <w:rsid w:val="00E93301"/>
    <w:rsid w:val="00EA4492"/>
    <w:rsid w:val="00EB2817"/>
    <w:rsid w:val="00EB42BE"/>
    <w:rsid w:val="00EB4F20"/>
    <w:rsid w:val="00EB6EC6"/>
    <w:rsid w:val="00EB7F79"/>
    <w:rsid w:val="00EC00AC"/>
    <w:rsid w:val="00EC0C54"/>
    <w:rsid w:val="00EC6904"/>
    <w:rsid w:val="00EC6E66"/>
    <w:rsid w:val="00ED1AC3"/>
    <w:rsid w:val="00ED229A"/>
    <w:rsid w:val="00ED451B"/>
    <w:rsid w:val="00ED61DA"/>
    <w:rsid w:val="00ED6C75"/>
    <w:rsid w:val="00EE1CE6"/>
    <w:rsid w:val="00EE54D6"/>
    <w:rsid w:val="00EE5ABF"/>
    <w:rsid w:val="00EF001C"/>
    <w:rsid w:val="00EF155C"/>
    <w:rsid w:val="00EF3A36"/>
    <w:rsid w:val="00EF3E45"/>
    <w:rsid w:val="00EF703E"/>
    <w:rsid w:val="00EF708D"/>
    <w:rsid w:val="00F0121D"/>
    <w:rsid w:val="00F01267"/>
    <w:rsid w:val="00F01533"/>
    <w:rsid w:val="00F025BA"/>
    <w:rsid w:val="00F02B82"/>
    <w:rsid w:val="00F0440F"/>
    <w:rsid w:val="00F050E1"/>
    <w:rsid w:val="00F111A0"/>
    <w:rsid w:val="00F135CF"/>
    <w:rsid w:val="00F13D57"/>
    <w:rsid w:val="00F1424E"/>
    <w:rsid w:val="00F173FE"/>
    <w:rsid w:val="00F17633"/>
    <w:rsid w:val="00F179D2"/>
    <w:rsid w:val="00F202F2"/>
    <w:rsid w:val="00F204C9"/>
    <w:rsid w:val="00F21796"/>
    <w:rsid w:val="00F21B7D"/>
    <w:rsid w:val="00F22A9B"/>
    <w:rsid w:val="00F26937"/>
    <w:rsid w:val="00F2777C"/>
    <w:rsid w:val="00F27D52"/>
    <w:rsid w:val="00F27EC2"/>
    <w:rsid w:val="00F3121E"/>
    <w:rsid w:val="00F342F1"/>
    <w:rsid w:val="00F41B5F"/>
    <w:rsid w:val="00F459D5"/>
    <w:rsid w:val="00F5122E"/>
    <w:rsid w:val="00F51796"/>
    <w:rsid w:val="00F5181F"/>
    <w:rsid w:val="00F53907"/>
    <w:rsid w:val="00F54163"/>
    <w:rsid w:val="00F54BFF"/>
    <w:rsid w:val="00F55B6E"/>
    <w:rsid w:val="00F67807"/>
    <w:rsid w:val="00F6786A"/>
    <w:rsid w:val="00F741D2"/>
    <w:rsid w:val="00F8128B"/>
    <w:rsid w:val="00F8210D"/>
    <w:rsid w:val="00F8261F"/>
    <w:rsid w:val="00F82CD8"/>
    <w:rsid w:val="00F8519F"/>
    <w:rsid w:val="00F864D3"/>
    <w:rsid w:val="00F86F9C"/>
    <w:rsid w:val="00F959F8"/>
    <w:rsid w:val="00F96164"/>
    <w:rsid w:val="00F965A2"/>
    <w:rsid w:val="00F96930"/>
    <w:rsid w:val="00F9723A"/>
    <w:rsid w:val="00F97EFA"/>
    <w:rsid w:val="00FA064A"/>
    <w:rsid w:val="00FA17D3"/>
    <w:rsid w:val="00FA23A3"/>
    <w:rsid w:val="00FA2F5A"/>
    <w:rsid w:val="00FA37C7"/>
    <w:rsid w:val="00FA4DA9"/>
    <w:rsid w:val="00FB0A9C"/>
    <w:rsid w:val="00FB23BC"/>
    <w:rsid w:val="00FB3507"/>
    <w:rsid w:val="00FB44DE"/>
    <w:rsid w:val="00FC12EC"/>
    <w:rsid w:val="00FC1D33"/>
    <w:rsid w:val="00FC393C"/>
    <w:rsid w:val="00FC7D9D"/>
    <w:rsid w:val="00FD07C6"/>
    <w:rsid w:val="00FD3418"/>
    <w:rsid w:val="00FD3641"/>
    <w:rsid w:val="00FD52CC"/>
    <w:rsid w:val="00FE1BD4"/>
    <w:rsid w:val="00FE41A8"/>
    <w:rsid w:val="00FE464E"/>
    <w:rsid w:val="00FE5083"/>
    <w:rsid w:val="00FE6A50"/>
    <w:rsid w:val="00FF1D3E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4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340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BFD"/>
  </w:style>
  <w:style w:type="character" w:styleId="Hyperlink">
    <w:name w:val="Hyperlink"/>
    <w:rsid w:val="009E69CA"/>
    <w:rPr>
      <w:color w:val="0000FF"/>
      <w:u w:val="single"/>
    </w:rPr>
  </w:style>
  <w:style w:type="character" w:styleId="CommentReference">
    <w:name w:val="annotation reference"/>
    <w:rsid w:val="00FE4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1A8"/>
    <w:rPr>
      <w:sz w:val="20"/>
      <w:szCs w:val="20"/>
    </w:rPr>
  </w:style>
  <w:style w:type="character" w:customStyle="1" w:styleId="CommentTextChar">
    <w:name w:val="Comment Text Char"/>
    <w:link w:val="CommentText"/>
    <w:rsid w:val="00FE41A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E41A8"/>
    <w:rPr>
      <w:b/>
      <w:bCs/>
    </w:rPr>
  </w:style>
  <w:style w:type="character" w:customStyle="1" w:styleId="CommentSubjectChar">
    <w:name w:val="Comment Subject Char"/>
    <w:link w:val="CommentSubject"/>
    <w:rsid w:val="00FE41A8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FE41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1A8"/>
    <w:rPr>
      <w:rFonts w:ascii="Tahoma" w:hAnsi="Tahoma" w:cs="Tahoma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rsid w:val="007900B5"/>
    <w:pPr>
      <w:suppressAutoHyphens/>
    </w:pPr>
    <w:rPr>
      <w:lang w:val="en-US" w:eastAsia="ar-SA"/>
    </w:rPr>
  </w:style>
  <w:style w:type="character" w:customStyle="1" w:styleId="E-mailSignatureChar">
    <w:name w:val="E-mail Signature Char"/>
    <w:link w:val="E-mailSignature"/>
    <w:uiPriority w:val="99"/>
    <w:rsid w:val="007900B5"/>
    <w:rPr>
      <w:sz w:val="24"/>
      <w:szCs w:val="24"/>
      <w:lang w:val="en-US" w:eastAsia="ar-SA"/>
    </w:rPr>
  </w:style>
  <w:style w:type="character" w:customStyle="1" w:styleId="HTMLPreformattedChar">
    <w:name w:val="HTML Preformatted Char"/>
    <w:link w:val="HTMLPreformatted"/>
    <w:uiPriority w:val="99"/>
    <w:rsid w:val="00076B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Kevin E O'Connor &lt;kevin</vt:lpstr>
    </vt:vector>
  </TitlesOfParts>
  <Company>UCD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Kevin E O'Connor &lt;kevin</dc:title>
  <dc:creator>Jasmina</dc:creator>
  <cp:lastModifiedBy>lab05-pc02-pc</cp:lastModifiedBy>
  <cp:revision>3</cp:revision>
  <cp:lastPrinted>2009-09-03T11:09:00Z</cp:lastPrinted>
  <dcterms:created xsi:type="dcterms:W3CDTF">2016-04-13T10:24:00Z</dcterms:created>
  <dcterms:modified xsi:type="dcterms:W3CDTF">2016-04-13T10:45:00Z</dcterms:modified>
</cp:coreProperties>
</file>