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both"/>
      </w:pPr>
      <w:proofErr w:type="gramStart"/>
      <w:r>
        <w:t>TABLE S-I.</w:t>
      </w:r>
      <w:proofErr w:type="gramEnd"/>
      <w:r>
        <w:t xml:space="preserve"> Participation of metals fraction (%) in total metal content for sequential microwave extraction at 50, 100 and 150 °C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1A0" w:firstRow="1" w:lastRow="0" w:firstColumn="1" w:lastColumn="1" w:noHBand="0" w:noVBand="0"/>
      </w:tblPr>
      <w:tblGrid>
        <w:gridCol w:w="856"/>
        <w:gridCol w:w="27"/>
        <w:gridCol w:w="829"/>
        <w:gridCol w:w="1523"/>
        <w:gridCol w:w="1523"/>
        <w:gridCol w:w="1523"/>
        <w:gridCol w:w="1524"/>
        <w:gridCol w:w="1524"/>
      </w:tblGrid>
      <w:tr>
        <w:tc>
          <w:tcPr>
            <w:tcW w:w="883" w:type="dxa"/>
            <w:gridSpan w:val="2"/>
            <w:tcBorders>
              <w:top w:val="single" w:sz="12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iCs/>
                <w:sz w:val="20"/>
                <w:szCs w:val="20"/>
                <w:lang w:val="sr-Latn-CS"/>
              </w:rPr>
            </w:pPr>
            <w:r>
              <w:rPr>
                <w:iCs/>
                <w:sz w:val="20"/>
                <w:szCs w:val="20"/>
                <w:lang w:val="sr-Latn-CS"/>
              </w:rPr>
              <w:t>Element</w:t>
            </w:r>
          </w:p>
        </w:tc>
        <w:tc>
          <w:tcPr>
            <w:tcW w:w="82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iCs/>
                <w:sz w:val="22"/>
                <w:szCs w:val="22"/>
                <w:lang w:val="sr-Latn-CS"/>
              </w:rPr>
            </w:pPr>
            <w:r>
              <w:rPr>
                <w:iCs/>
                <w:sz w:val="22"/>
                <w:szCs w:val="22"/>
                <w:lang w:val="sr-Latn-CS"/>
              </w:rPr>
              <w:t>T / °C</w:t>
            </w:r>
          </w:p>
        </w:tc>
        <w:tc>
          <w:tcPr>
            <w:tcW w:w="1523" w:type="dxa"/>
            <w:tcBorders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iCs/>
                <w:sz w:val="22"/>
                <w:szCs w:val="22"/>
                <w:lang w:val="sr-Latn-CS"/>
              </w:rPr>
            </w:pPr>
            <w:r>
              <w:rPr>
                <w:iCs/>
                <w:sz w:val="22"/>
                <w:szCs w:val="22"/>
                <w:lang w:val="sr-Latn-CS"/>
              </w:rPr>
              <w:t>Phase I</w:t>
            </w:r>
          </w:p>
        </w:tc>
        <w:tc>
          <w:tcPr>
            <w:tcW w:w="152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iCs/>
                <w:sz w:val="22"/>
                <w:szCs w:val="22"/>
                <w:lang w:val="sr-Latn-CS"/>
              </w:rPr>
            </w:pPr>
            <w:r>
              <w:rPr>
                <w:iCs/>
                <w:sz w:val="22"/>
                <w:szCs w:val="22"/>
                <w:lang w:val="sr-Latn-CS"/>
              </w:rPr>
              <w:t>Phase II</w:t>
            </w:r>
          </w:p>
        </w:tc>
        <w:tc>
          <w:tcPr>
            <w:tcW w:w="152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iCs/>
                <w:sz w:val="22"/>
                <w:szCs w:val="22"/>
                <w:lang w:val="sr-Latn-CS"/>
              </w:rPr>
            </w:pPr>
            <w:r>
              <w:rPr>
                <w:iCs/>
                <w:sz w:val="22"/>
                <w:szCs w:val="22"/>
                <w:lang w:val="sr-Latn-CS"/>
              </w:rPr>
              <w:t>Phase III</w:t>
            </w:r>
          </w:p>
        </w:tc>
        <w:tc>
          <w:tcPr>
            <w:tcW w:w="152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iCs/>
                <w:sz w:val="22"/>
                <w:szCs w:val="22"/>
                <w:lang w:val="sr-Latn-CS"/>
              </w:rPr>
            </w:pPr>
            <w:r>
              <w:rPr>
                <w:iCs/>
                <w:sz w:val="22"/>
                <w:szCs w:val="22"/>
                <w:lang w:val="sr-Latn-CS"/>
              </w:rPr>
              <w:t>Phase IV</w:t>
            </w:r>
          </w:p>
        </w:tc>
        <w:tc>
          <w:tcPr>
            <w:tcW w:w="152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iCs/>
                <w:sz w:val="22"/>
                <w:szCs w:val="22"/>
                <w:lang w:val="sr-Latn-CS"/>
              </w:rPr>
            </w:pPr>
            <w:r>
              <w:rPr>
                <w:iCs/>
                <w:sz w:val="22"/>
                <w:szCs w:val="22"/>
                <w:lang w:val="sr-Latn-CS"/>
              </w:rPr>
              <w:t>Phase V</w:t>
            </w:r>
          </w:p>
        </w:tc>
      </w:tr>
      <w:tr>
        <w:tc>
          <w:tcPr>
            <w:tcW w:w="883" w:type="dxa"/>
            <w:gridSpan w:val="2"/>
            <w:vMerge w:val="restart"/>
            <w:tcBorders>
              <w:top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Al</w:t>
            </w:r>
          </w:p>
        </w:tc>
        <w:tc>
          <w:tcPr>
            <w:tcW w:w="82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4.92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7.78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32.49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16.98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37.83</w:t>
            </w:r>
          </w:p>
        </w:tc>
      </w:tr>
      <w:tr>
        <w:tc>
          <w:tcPr>
            <w:tcW w:w="883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1.71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5.20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30.66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11.55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50.87</w:t>
            </w:r>
          </w:p>
        </w:tc>
      </w:tr>
      <w:tr>
        <w:tc>
          <w:tcPr>
            <w:tcW w:w="883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2.47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6.86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31.95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9.95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48.77</w:t>
            </w:r>
          </w:p>
        </w:tc>
      </w:tr>
      <w:tr>
        <w:tc>
          <w:tcPr>
            <w:tcW w:w="883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Fe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1.35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4.67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55.03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7.13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31.81</w:t>
            </w:r>
          </w:p>
        </w:tc>
      </w:tr>
      <w:tr>
        <w:tc>
          <w:tcPr>
            <w:tcW w:w="883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0.31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5.24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52.07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7.57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34.82</w:t>
            </w:r>
          </w:p>
        </w:tc>
      </w:tr>
      <w:tr>
        <w:tc>
          <w:tcPr>
            <w:tcW w:w="883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0.18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8.50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54.30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9.61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27.41</w:t>
            </w:r>
          </w:p>
        </w:tc>
      </w:tr>
      <w:tr>
        <w:tc>
          <w:tcPr>
            <w:tcW w:w="85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Mn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10.04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4.16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32.07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29.49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24.24</w:t>
            </w:r>
          </w:p>
        </w:tc>
      </w:tr>
      <w:tr>
        <w:tc>
          <w:tcPr>
            <w:tcW w:w="85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7.23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5.94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28.90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33.58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24.34</w:t>
            </w:r>
          </w:p>
        </w:tc>
      </w:tr>
      <w:tr>
        <w:tc>
          <w:tcPr>
            <w:tcW w:w="85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9.58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8.27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26.87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38.95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16.32</w:t>
            </w:r>
          </w:p>
        </w:tc>
      </w:tr>
      <w:tr>
        <w:tc>
          <w:tcPr>
            <w:tcW w:w="85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As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17.38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11.21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69.88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vertAlign w:val="superscript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n.d.</w:t>
            </w:r>
            <w:r>
              <w:rPr>
                <w:sz w:val="22"/>
                <w:szCs w:val="22"/>
                <w:vertAlign w:val="superscript"/>
                <w:lang w:val="sr-Latn-CS"/>
              </w:rPr>
              <w:t>*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1.54</w:t>
            </w:r>
          </w:p>
        </w:tc>
      </w:tr>
      <w:tr>
        <w:tc>
          <w:tcPr>
            <w:tcW w:w="85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2.92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11.71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85.37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n.d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n.d.</w:t>
            </w:r>
          </w:p>
        </w:tc>
      </w:tr>
      <w:tr>
        <w:tc>
          <w:tcPr>
            <w:tcW w:w="85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6.11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11.30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82.01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0.57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n.d</w:t>
            </w:r>
          </w:p>
        </w:tc>
      </w:tr>
      <w:tr>
        <w:tc>
          <w:tcPr>
            <w:tcW w:w="85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Be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12.36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11.24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41.57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13.48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21.35</w:t>
            </w:r>
          </w:p>
        </w:tc>
      </w:tr>
      <w:tr>
        <w:tc>
          <w:tcPr>
            <w:tcW w:w="85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5.71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10.71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39.28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12.14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32.14</w:t>
            </w:r>
          </w:p>
        </w:tc>
      </w:tr>
      <w:tr>
        <w:tc>
          <w:tcPr>
            <w:tcW w:w="85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8.00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14.86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38.86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8.00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30.28</w:t>
            </w:r>
          </w:p>
        </w:tc>
      </w:tr>
      <w:tr>
        <w:tc>
          <w:tcPr>
            <w:tcW w:w="85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Cd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15.04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3.76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41.35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12.03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27.82</w:t>
            </w:r>
          </w:p>
        </w:tc>
      </w:tr>
      <w:tr>
        <w:tc>
          <w:tcPr>
            <w:tcW w:w="85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2.30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4.15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46.08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11.98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35.48</w:t>
            </w:r>
          </w:p>
        </w:tc>
      </w:tr>
      <w:tr>
        <w:tc>
          <w:tcPr>
            <w:tcW w:w="85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2.51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6.81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51.25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12.90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26.52</w:t>
            </w:r>
          </w:p>
        </w:tc>
      </w:tr>
      <w:tr>
        <w:tc>
          <w:tcPr>
            <w:tcW w:w="85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Co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12.77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4.36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42.99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18.69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21.18</w:t>
            </w:r>
          </w:p>
        </w:tc>
      </w:tr>
      <w:tr>
        <w:tc>
          <w:tcPr>
            <w:tcW w:w="85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9.08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4.34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38.40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23.00</w:t>
            </w:r>
            <w:bookmarkStart w:id="0" w:name="_GoBack"/>
            <w:bookmarkEnd w:id="0"/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25.17</w:t>
            </w:r>
          </w:p>
        </w:tc>
      </w:tr>
      <w:tr>
        <w:tc>
          <w:tcPr>
            <w:tcW w:w="85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8.89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5.74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33.60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30.92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20.85</w:t>
            </w:r>
          </w:p>
        </w:tc>
      </w:tr>
      <w:tr>
        <w:trPr>
          <w:trHeight w:val="283"/>
        </w:trPr>
        <w:tc>
          <w:tcPr>
            <w:tcW w:w="85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Cr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8.56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6.25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45.90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18.85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20.43</w:t>
            </w:r>
          </w:p>
        </w:tc>
      </w:tr>
      <w:tr>
        <w:tc>
          <w:tcPr>
            <w:tcW w:w="85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3.99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4.55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45.13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11.84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34.48</w:t>
            </w:r>
          </w:p>
        </w:tc>
      </w:tr>
      <w:tr>
        <w:tc>
          <w:tcPr>
            <w:tcW w:w="85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0.63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4.25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51.04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7.26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36.83</w:t>
            </w:r>
          </w:p>
        </w:tc>
      </w:tr>
      <w:tr>
        <w:tc>
          <w:tcPr>
            <w:tcW w:w="85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Ni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12.12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3.83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30.65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32.01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21.39</w:t>
            </w:r>
          </w:p>
        </w:tc>
      </w:tr>
      <w:tr>
        <w:tc>
          <w:tcPr>
            <w:tcW w:w="85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9.15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3.64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34.74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26.70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25.77</w:t>
            </w:r>
          </w:p>
        </w:tc>
      </w:tr>
      <w:tr>
        <w:tc>
          <w:tcPr>
            <w:tcW w:w="85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8.29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5.55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34.66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33.59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17.91</w:t>
            </w:r>
          </w:p>
        </w:tc>
      </w:tr>
      <w:tr>
        <w:tc>
          <w:tcPr>
            <w:tcW w:w="85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Pb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3.77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25.08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19.14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28.69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23.32</w:t>
            </w:r>
          </w:p>
        </w:tc>
      </w:tr>
      <w:tr>
        <w:tc>
          <w:tcPr>
            <w:tcW w:w="85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2.86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7.62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23.74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30.05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35.73</w:t>
            </w:r>
          </w:p>
        </w:tc>
      </w:tr>
      <w:tr>
        <w:tc>
          <w:tcPr>
            <w:tcW w:w="85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3.77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7.97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25.22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32.28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30.76</w:t>
            </w:r>
          </w:p>
        </w:tc>
      </w:tr>
      <w:tr>
        <w:tc>
          <w:tcPr>
            <w:tcW w:w="856" w:type="dxa"/>
            <w:vMerge w:val="restart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lastRenderedPageBreak/>
              <w:t>Cu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6.15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3.96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14.52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36.94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38.43</w:t>
            </w:r>
          </w:p>
        </w:tc>
      </w:tr>
      <w:tr>
        <w:tc>
          <w:tcPr>
            <w:tcW w:w="856" w:type="dxa"/>
            <w:vMerge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6.58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4.08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16.26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36.49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36.59</w:t>
            </w:r>
          </w:p>
        </w:tc>
      </w:tr>
      <w:tr>
        <w:tc>
          <w:tcPr>
            <w:tcW w:w="856" w:type="dxa"/>
            <w:vMerge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150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6.61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6.46</w:t>
            </w:r>
          </w:p>
        </w:tc>
        <w:tc>
          <w:tcPr>
            <w:tcW w:w="1523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10.88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24.45</w:t>
            </w:r>
          </w:p>
        </w:tc>
        <w:tc>
          <w:tcPr>
            <w:tcW w:w="1524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51.59</w:t>
            </w:r>
          </w:p>
        </w:tc>
      </w:tr>
    </w:tbl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proofErr w:type="spellStart"/>
      <w:r>
        <w:rPr>
          <w:sz w:val="20"/>
          <w:szCs w:val="20"/>
        </w:rPr>
        <w:t>n.d.</w:t>
      </w:r>
      <w:proofErr w:type="spellEnd"/>
      <w:r>
        <w:rPr>
          <w:sz w:val="20"/>
          <w:szCs w:val="20"/>
        </w:rPr>
        <w:t xml:space="preserve"> - not detected</w:t>
      </w:r>
    </w:p>
    <w:p>
      <w:pPr>
        <w:jc w:val="both"/>
      </w:pPr>
    </w:p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4</cp:revision>
  <dcterms:created xsi:type="dcterms:W3CDTF">2016-02-29T17:35:00Z</dcterms:created>
  <dcterms:modified xsi:type="dcterms:W3CDTF">2016-03-03T18:34:00Z</dcterms:modified>
</cp:coreProperties>
</file>