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BCA" w:rsidRPr="00DD32F3" w:rsidRDefault="00BC2BCA" w:rsidP="00B33AE1">
      <w:pPr>
        <w:spacing w:line="480" w:lineRule="auto"/>
        <w:ind w:right="-496"/>
        <w:jc w:val="right"/>
        <w:rPr>
          <w:rFonts w:ascii="Arial" w:hAnsi="Arial" w:cs="Arial"/>
          <w:sz w:val="24"/>
          <w:szCs w:val="24"/>
          <w:lang w:val="en-US"/>
        </w:rPr>
      </w:pPr>
      <w:r w:rsidRPr="00DD32F3">
        <w:rPr>
          <w:rFonts w:ascii="Arial" w:hAnsi="Arial" w:cs="Arial"/>
          <w:sz w:val="24"/>
          <w:szCs w:val="24"/>
          <w:lang w:val="en-US"/>
        </w:rPr>
        <w:t>Department of Chemistry</w:t>
      </w:r>
    </w:p>
    <w:p w:rsidR="00BC2BCA" w:rsidRPr="00DD32F3" w:rsidRDefault="00BC2BCA" w:rsidP="00B33AE1">
      <w:pPr>
        <w:spacing w:line="480" w:lineRule="auto"/>
        <w:ind w:right="-496"/>
        <w:jc w:val="right"/>
        <w:rPr>
          <w:rFonts w:ascii="Arial" w:hAnsi="Arial" w:cs="Arial"/>
          <w:sz w:val="24"/>
          <w:szCs w:val="24"/>
          <w:lang w:val="en-US"/>
        </w:rPr>
      </w:pPr>
      <w:r w:rsidRPr="00DD32F3">
        <w:rPr>
          <w:rFonts w:ascii="Arial" w:hAnsi="Arial" w:cs="Arial"/>
          <w:sz w:val="24"/>
          <w:szCs w:val="24"/>
          <w:lang w:val="en-US"/>
        </w:rPr>
        <w:t>State University of Maringa</w:t>
      </w:r>
    </w:p>
    <w:p w:rsidR="00BC2BCA" w:rsidRPr="00784A84" w:rsidRDefault="00BC2BCA" w:rsidP="00B33AE1">
      <w:pPr>
        <w:spacing w:line="480" w:lineRule="auto"/>
        <w:ind w:right="-496"/>
        <w:jc w:val="right"/>
        <w:rPr>
          <w:rFonts w:ascii="Arial" w:hAnsi="Arial" w:cs="Arial"/>
          <w:sz w:val="24"/>
          <w:szCs w:val="24"/>
          <w:lang w:val="en-US"/>
        </w:rPr>
      </w:pPr>
      <w:r w:rsidRPr="00784A84">
        <w:rPr>
          <w:rFonts w:ascii="Arial" w:hAnsi="Arial" w:cs="Arial"/>
          <w:sz w:val="24"/>
          <w:szCs w:val="24"/>
          <w:lang w:val="en-US"/>
        </w:rPr>
        <w:t>87020-900, Maringa</w:t>
      </w:r>
      <w:r>
        <w:rPr>
          <w:rFonts w:ascii="Arial" w:hAnsi="Arial" w:cs="Arial"/>
          <w:sz w:val="24"/>
          <w:szCs w:val="24"/>
          <w:lang w:val="en-US"/>
        </w:rPr>
        <w:t>, Parana</w:t>
      </w:r>
      <w:r w:rsidRPr="00784A84">
        <w:rPr>
          <w:rFonts w:ascii="Arial" w:hAnsi="Arial" w:cs="Arial"/>
          <w:sz w:val="24"/>
          <w:szCs w:val="24"/>
          <w:lang w:val="en-US"/>
        </w:rPr>
        <w:t>, Brazil</w:t>
      </w:r>
    </w:p>
    <w:p w:rsidR="00BC2BCA" w:rsidRPr="00784A84" w:rsidRDefault="00BC2BCA" w:rsidP="00B33AE1">
      <w:pPr>
        <w:spacing w:line="480" w:lineRule="auto"/>
        <w:ind w:right="-496"/>
        <w:jc w:val="right"/>
        <w:rPr>
          <w:rFonts w:ascii="Arial" w:hAnsi="Arial" w:cs="Arial"/>
          <w:sz w:val="24"/>
          <w:szCs w:val="24"/>
          <w:lang w:val="en-US"/>
        </w:rPr>
      </w:pPr>
      <w:r w:rsidRPr="00784A84">
        <w:rPr>
          <w:rFonts w:ascii="Arial" w:hAnsi="Arial" w:cs="Arial"/>
          <w:sz w:val="24"/>
          <w:szCs w:val="24"/>
          <w:lang w:val="en-US"/>
        </w:rPr>
        <w:tab/>
      </w:r>
      <w:r w:rsidRPr="00784A84">
        <w:rPr>
          <w:rFonts w:ascii="Arial" w:hAnsi="Arial" w:cs="Arial"/>
          <w:sz w:val="24"/>
          <w:szCs w:val="24"/>
          <w:lang w:val="en-US"/>
        </w:rPr>
        <w:tab/>
      </w:r>
      <w:r w:rsidRPr="00784A84">
        <w:rPr>
          <w:rFonts w:ascii="Arial" w:hAnsi="Arial" w:cs="Arial"/>
          <w:sz w:val="24"/>
          <w:szCs w:val="24"/>
          <w:lang w:val="en-US"/>
        </w:rPr>
        <w:tab/>
      </w:r>
      <w:r w:rsidRPr="00784A84">
        <w:rPr>
          <w:rFonts w:ascii="Arial" w:hAnsi="Arial" w:cs="Arial"/>
          <w:sz w:val="24"/>
          <w:szCs w:val="24"/>
          <w:lang w:val="en-US"/>
        </w:rPr>
        <w:tab/>
      </w:r>
      <w:r w:rsidRPr="00784A84">
        <w:rPr>
          <w:rFonts w:ascii="Arial" w:hAnsi="Arial" w:cs="Arial"/>
          <w:sz w:val="24"/>
          <w:szCs w:val="24"/>
          <w:lang w:val="en-US"/>
        </w:rPr>
        <w:tab/>
      </w:r>
      <w:r w:rsidRPr="00784A84">
        <w:rPr>
          <w:rFonts w:ascii="Arial" w:hAnsi="Arial" w:cs="Arial"/>
          <w:sz w:val="24"/>
          <w:szCs w:val="24"/>
          <w:lang w:val="en-US"/>
        </w:rPr>
        <w:tab/>
      </w:r>
      <w:r w:rsidRPr="00784A84">
        <w:rPr>
          <w:rFonts w:ascii="Arial" w:hAnsi="Arial" w:cs="Arial"/>
          <w:sz w:val="24"/>
          <w:szCs w:val="24"/>
          <w:lang w:val="en-US"/>
        </w:rPr>
        <w:tab/>
      </w:r>
      <w:r w:rsidRPr="00784A84">
        <w:rPr>
          <w:rFonts w:ascii="Arial" w:hAnsi="Arial" w:cs="Arial"/>
          <w:sz w:val="24"/>
          <w:szCs w:val="24"/>
          <w:lang w:val="en-US"/>
        </w:rPr>
        <w:tab/>
      </w:r>
      <w:r w:rsidRPr="00784A84">
        <w:rPr>
          <w:rFonts w:ascii="Arial" w:hAnsi="Arial" w:cs="Arial"/>
          <w:sz w:val="24"/>
          <w:szCs w:val="24"/>
          <w:lang w:val="en-US"/>
        </w:rPr>
        <w:tab/>
        <w:t xml:space="preserve">   </w:t>
      </w:r>
      <w:r>
        <w:rPr>
          <w:rFonts w:ascii="Arial" w:hAnsi="Arial" w:cs="Arial"/>
          <w:sz w:val="24"/>
          <w:szCs w:val="24"/>
          <w:lang w:val="en-US"/>
        </w:rPr>
        <w:t>April</w:t>
      </w:r>
      <w:r w:rsidRPr="00784A84">
        <w:rPr>
          <w:rFonts w:ascii="Arial" w:hAnsi="Arial" w:cs="Arial"/>
          <w:sz w:val="24"/>
          <w:szCs w:val="24"/>
          <w:lang w:val="en-US"/>
        </w:rPr>
        <w:t>, 201</w:t>
      </w:r>
      <w:r>
        <w:rPr>
          <w:rFonts w:ascii="Arial" w:hAnsi="Arial" w:cs="Arial"/>
          <w:sz w:val="24"/>
          <w:szCs w:val="24"/>
          <w:lang w:val="en-US"/>
        </w:rPr>
        <w:t>6</w:t>
      </w:r>
    </w:p>
    <w:p w:rsidR="00BC2BCA" w:rsidRPr="00784A84" w:rsidRDefault="00BC2BCA" w:rsidP="00B33AE1">
      <w:pPr>
        <w:spacing w:line="480" w:lineRule="auto"/>
        <w:ind w:right="-496"/>
        <w:jc w:val="both"/>
        <w:rPr>
          <w:rFonts w:ascii="Arial" w:hAnsi="Arial" w:cs="Arial"/>
          <w:sz w:val="24"/>
          <w:szCs w:val="24"/>
          <w:lang w:val="en-US"/>
        </w:rPr>
      </w:pPr>
      <w:r w:rsidRPr="00784A84">
        <w:rPr>
          <w:rFonts w:ascii="Arial" w:hAnsi="Arial" w:cs="Arial"/>
          <w:sz w:val="24"/>
          <w:szCs w:val="24"/>
          <w:lang w:val="en-US"/>
        </w:rPr>
        <w:t xml:space="preserve">Dear </w:t>
      </w:r>
      <w:r>
        <w:rPr>
          <w:rFonts w:ascii="Arial" w:hAnsi="Arial" w:cs="Arial"/>
          <w:sz w:val="24"/>
          <w:szCs w:val="24"/>
          <w:lang w:val="en-US"/>
        </w:rPr>
        <w:t>Journal of the Serbian Chemical Society</w:t>
      </w:r>
      <w:r w:rsidRPr="00784A84">
        <w:rPr>
          <w:rFonts w:ascii="Arial" w:hAnsi="Arial" w:cs="Arial"/>
          <w:sz w:val="24"/>
          <w:szCs w:val="24"/>
          <w:lang w:val="en-US"/>
        </w:rPr>
        <w:t xml:space="preserve"> Editor,</w:t>
      </w:r>
    </w:p>
    <w:p w:rsidR="00BC2BCA" w:rsidRPr="00C57D2A" w:rsidRDefault="00BC2BCA" w:rsidP="00B33AE1">
      <w:pPr>
        <w:spacing w:line="480" w:lineRule="auto"/>
        <w:ind w:right="-496"/>
        <w:jc w:val="both"/>
        <w:rPr>
          <w:rFonts w:ascii="Arial" w:hAnsi="Arial" w:cs="Arial"/>
          <w:sz w:val="24"/>
          <w:szCs w:val="24"/>
          <w:lang w:val="en-US"/>
        </w:rPr>
      </w:pPr>
      <w:r w:rsidRPr="00C57D2A">
        <w:rPr>
          <w:rFonts w:ascii="Arial" w:hAnsi="Arial" w:cs="Arial"/>
          <w:sz w:val="24"/>
          <w:szCs w:val="24"/>
          <w:lang w:val="en-US"/>
        </w:rPr>
        <w:t xml:space="preserve">Subject: Submission of manuscript </w:t>
      </w:r>
    </w:p>
    <w:p w:rsidR="00BC2BCA" w:rsidRPr="005D1547" w:rsidRDefault="00BC2BCA" w:rsidP="00B33AE1">
      <w:pPr>
        <w:spacing w:after="0" w:line="480" w:lineRule="auto"/>
        <w:ind w:firstLine="540"/>
        <w:jc w:val="both"/>
        <w:rPr>
          <w:rFonts w:ascii="Arial" w:hAnsi="Arial" w:cs="Arial"/>
          <w:sz w:val="24"/>
          <w:szCs w:val="24"/>
          <w:lang w:val="en-US"/>
        </w:rPr>
      </w:pPr>
      <w:r>
        <w:rPr>
          <w:rFonts w:ascii="Arial" w:hAnsi="Arial" w:cs="Arial"/>
          <w:sz w:val="24"/>
          <w:szCs w:val="24"/>
          <w:lang w:val="en-US"/>
        </w:rPr>
        <w:t>Please find enclosed the article entitled</w:t>
      </w:r>
      <w:r w:rsidRPr="00C57D2A">
        <w:rPr>
          <w:rFonts w:ascii="Arial" w:hAnsi="Arial" w:cs="Arial"/>
          <w:b/>
          <w:bCs/>
          <w:sz w:val="24"/>
          <w:szCs w:val="24"/>
          <w:lang w:val="en-US"/>
        </w:rPr>
        <w:t xml:space="preserve"> “</w:t>
      </w:r>
      <w:r w:rsidRPr="003E410B">
        <w:rPr>
          <w:rFonts w:ascii="Arial" w:hAnsi="Arial" w:cs="Arial"/>
          <w:b/>
          <w:bCs/>
          <w:color w:val="000000"/>
          <w:sz w:val="24"/>
          <w:szCs w:val="24"/>
          <w:lang w:val="en-US"/>
        </w:rPr>
        <w:t xml:space="preserve">Validation and Application of a GC-MS Method </w:t>
      </w:r>
      <w:r>
        <w:rPr>
          <w:rFonts w:ascii="Arial" w:hAnsi="Arial" w:cs="Arial"/>
          <w:b/>
          <w:bCs/>
          <w:color w:val="000000"/>
          <w:sz w:val="24"/>
          <w:szCs w:val="24"/>
          <w:lang w:val="en-US"/>
        </w:rPr>
        <w:t xml:space="preserve">for the </w:t>
      </w:r>
      <w:r w:rsidRPr="003E410B">
        <w:rPr>
          <w:rFonts w:ascii="Arial" w:hAnsi="Arial" w:cs="Arial"/>
          <w:b/>
          <w:bCs/>
          <w:color w:val="000000"/>
          <w:sz w:val="24"/>
          <w:szCs w:val="24"/>
          <w:lang w:val="en-US"/>
        </w:rPr>
        <w:t>Determination</w:t>
      </w:r>
      <w:r>
        <w:rPr>
          <w:rFonts w:ascii="Arial" w:hAnsi="Arial" w:cs="Arial"/>
          <w:b/>
          <w:bCs/>
          <w:color w:val="000000"/>
          <w:sz w:val="24"/>
          <w:szCs w:val="24"/>
          <w:lang w:val="en-US"/>
        </w:rPr>
        <w:t xml:space="preserve"> of </w:t>
      </w:r>
      <w:r w:rsidRPr="003E410B">
        <w:rPr>
          <w:rFonts w:ascii="Arial" w:hAnsi="Arial" w:cs="Arial"/>
          <w:b/>
          <w:bCs/>
          <w:color w:val="000000"/>
          <w:sz w:val="24"/>
          <w:szCs w:val="24"/>
          <w:lang w:val="en-US"/>
        </w:rPr>
        <w:t>Haloacetic Acids in Drinking Water</w:t>
      </w:r>
      <w:r w:rsidRPr="00C57D2A">
        <w:rPr>
          <w:rFonts w:ascii="Arial" w:hAnsi="Arial" w:cs="Arial"/>
          <w:b/>
          <w:bCs/>
          <w:sz w:val="24"/>
          <w:szCs w:val="24"/>
          <w:lang w:val="en-US"/>
        </w:rPr>
        <w:t>”</w:t>
      </w:r>
      <w:r w:rsidRPr="00C57D2A">
        <w:rPr>
          <w:rFonts w:ascii="Arial" w:hAnsi="Arial" w:cs="Arial"/>
          <w:sz w:val="24"/>
          <w:szCs w:val="24"/>
          <w:lang w:val="en-US"/>
        </w:rPr>
        <w:t xml:space="preserve"> </w:t>
      </w:r>
      <w:r>
        <w:rPr>
          <w:rFonts w:ascii="Arial" w:hAnsi="Arial" w:cs="Arial"/>
          <w:sz w:val="24"/>
          <w:szCs w:val="24"/>
          <w:lang w:val="en-US"/>
        </w:rPr>
        <w:t xml:space="preserve">prepared by self with M.Sc. </w:t>
      </w:r>
      <w:r w:rsidRPr="003E410B">
        <w:rPr>
          <w:rFonts w:ascii="Arial" w:hAnsi="Arial" w:cs="Arial"/>
          <w:sz w:val="24"/>
          <w:szCs w:val="24"/>
          <w:lang w:val="en-US"/>
        </w:rPr>
        <w:t xml:space="preserve">Lucas Ulisses </w:t>
      </w:r>
      <w:r>
        <w:rPr>
          <w:rFonts w:ascii="Arial" w:hAnsi="Arial" w:cs="Arial"/>
          <w:sz w:val="24"/>
          <w:szCs w:val="24"/>
          <w:lang w:val="en-US"/>
        </w:rPr>
        <w:t xml:space="preserve">Rovigatti </w:t>
      </w:r>
      <w:r w:rsidRPr="00923D89">
        <w:rPr>
          <w:rFonts w:ascii="Arial" w:hAnsi="Arial" w:cs="Arial"/>
          <w:sz w:val="24"/>
          <w:szCs w:val="24"/>
          <w:lang w:val="en-US"/>
        </w:rPr>
        <w:t xml:space="preserve">Chiavelli, Dr. Luana Caroline de Figueiredo, M.Sc. Rafaela Takako de Almeida, Dr. Thiago Claus, Dr. Swami Arêa Maruyama and Dr. Willian Ferreira da Costa. </w:t>
      </w:r>
      <w:r>
        <w:rPr>
          <w:rFonts w:ascii="Arial" w:hAnsi="Arial" w:cs="Arial"/>
          <w:sz w:val="24"/>
          <w:szCs w:val="24"/>
          <w:lang w:val="en-US"/>
        </w:rPr>
        <w:t>This work was conducted at the Chemistry Department of the State University of Maringa, Maringa - Parana – Brazil.</w:t>
      </w:r>
    </w:p>
    <w:p w:rsidR="00BC2BCA" w:rsidRDefault="00BC2BCA" w:rsidP="00B33AE1">
      <w:pPr>
        <w:spacing w:after="0" w:line="480" w:lineRule="auto"/>
        <w:ind w:right="113" w:firstLine="540"/>
        <w:jc w:val="both"/>
        <w:rPr>
          <w:rFonts w:ascii="Arial" w:hAnsi="Arial" w:cs="Arial"/>
          <w:sz w:val="24"/>
          <w:szCs w:val="24"/>
          <w:lang w:val="en-US"/>
        </w:rPr>
      </w:pPr>
      <w:r w:rsidRPr="005D1547">
        <w:rPr>
          <w:rFonts w:ascii="Arial" w:hAnsi="Arial" w:cs="Arial"/>
          <w:sz w:val="24"/>
          <w:szCs w:val="24"/>
          <w:lang w:val="en-US"/>
        </w:rPr>
        <w:t>In this article, a method through gas chromatography coupled with mass spectrometry was validated and applied to the determination of haloacetic acids in samples of water destined to the public water service provision</w:t>
      </w:r>
      <w:r>
        <w:rPr>
          <w:rFonts w:ascii="Arial" w:hAnsi="Arial" w:cs="Arial"/>
          <w:sz w:val="24"/>
          <w:szCs w:val="24"/>
          <w:lang w:val="en-US"/>
        </w:rPr>
        <w:t xml:space="preserve">. </w:t>
      </w:r>
      <w:r w:rsidRPr="0088333E">
        <w:rPr>
          <w:rFonts w:ascii="Arial" w:hAnsi="Arial" w:cs="Arial"/>
          <w:sz w:val="24"/>
          <w:szCs w:val="24"/>
          <w:lang w:val="en-US"/>
        </w:rPr>
        <w:t xml:space="preserve">PCA analysis was used to provide an overview of the relationships between analyzed </w:t>
      </w:r>
      <w:r>
        <w:rPr>
          <w:rFonts w:ascii="Arial" w:hAnsi="Arial" w:cs="Arial"/>
          <w:sz w:val="24"/>
          <w:szCs w:val="24"/>
          <w:lang w:val="en-US"/>
        </w:rPr>
        <w:t>haloacetic acids</w:t>
      </w:r>
      <w:r w:rsidRPr="0088333E">
        <w:rPr>
          <w:rFonts w:ascii="Arial" w:hAnsi="Arial" w:cs="Arial"/>
          <w:sz w:val="24"/>
          <w:szCs w:val="24"/>
          <w:lang w:val="en-US"/>
        </w:rPr>
        <w:t xml:space="preserve"> and the region where samples were collected.</w:t>
      </w:r>
    </w:p>
    <w:p w:rsidR="00BC2BCA" w:rsidRDefault="00BC2BCA" w:rsidP="00B33AE1">
      <w:pPr>
        <w:spacing w:after="0" w:line="480" w:lineRule="auto"/>
        <w:ind w:right="113" w:firstLine="540"/>
        <w:jc w:val="both"/>
        <w:rPr>
          <w:rFonts w:ascii="Arial" w:hAnsi="Arial" w:cs="Arial"/>
          <w:sz w:val="24"/>
          <w:szCs w:val="24"/>
          <w:lang w:val="en-US"/>
        </w:rPr>
      </w:pPr>
      <w:r w:rsidRPr="005D1547">
        <w:rPr>
          <w:rFonts w:ascii="Arial" w:hAnsi="Arial" w:cs="Arial"/>
          <w:sz w:val="24"/>
          <w:szCs w:val="24"/>
          <w:lang w:val="en-US"/>
        </w:rPr>
        <w:t>The optimization study which was employed in this work led to excellent results in relation to other methods which are already used for this type of analysis, demanding much accuracy, facilitating the overall procedure for determination of haloacetic acids. This fact means that this new method is very promising and of great interest/societal impact for all analytical chemists which work in the important area of haloacetic acids analysis. Therefore, we hope that our article will be favourable considered for publication in your esteemed journal after due peer reviewing.</w:t>
      </w:r>
      <w:r w:rsidRPr="000F2ABA">
        <w:rPr>
          <w:rFonts w:ascii="Arial" w:hAnsi="Arial" w:cs="Arial"/>
          <w:sz w:val="24"/>
          <w:szCs w:val="24"/>
          <w:lang w:val="en-US"/>
        </w:rPr>
        <w:t xml:space="preserve"> </w:t>
      </w:r>
    </w:p>
    <w:p w:rsidR="00BC2BCA" w:rsidRPr="00C57D2A" w:rsidRDefault="00BC2BCA" w:rsidP="00B33AE1">
      <w:pPr>
        <w:spacing w:after="0" w:line="480" w:lineRule="auto"/>
        <w:ind w:right="113" w:firstLine="540"/>
        <w:jc w:val="both"/>
        <w:rPr>
          <w:rFonts w:ascii="Arial" w:hAnsi="Arial" w:cs="Arial"/>
          <w:sz w:val="24"/>
          <w:szCs w:val="24"/>
          <w:lang w:val="en-US"/>
        </w:rPr>
      </w:pPr>
      <w:r w:rsidRPr="00C57D2A">
        <w:rPr>
          <w:rFonts w:ascii="Arial" w:hAnsi="Arial" w:cs="Arial"/>
          <w:sz w:val="24"/>
          <w:szCs w:val="24"/>
          <w:lang w:val="en-US"/>
        </w:rPr>
        <w:t>The manuscript has been prepared in accordance with the Author Guidelines and we hereby affirm that the content of this manuscript has not been published in a refereed journal, and it is not being submitted for publication elsewhere.</w:t>
      </w:r>
      <w:r>
        <w:rPr>
          <w:rFonts w:ascii="Arial" w:hAnsi="Arial" w:cs="Arial"/>
          <w:sz w:val="24"/>
          <w:szCs w:val="24"/>
          <w:lang w:val="en-US"/>
        </w:rPr>
        <w:t xml:space="preserve"> </w:t>
      </w:r>
    </w:p>
    <w:p w:rsidR="00BC2BCA" w:rsidRPr="00C57D2A" w:rsidRDefault="00BC2BCA" w:rsidP="00B33AE1">
      <w:pPr>
        <w:spacing w:after="0" w:line="480" w:lineRule="auto"/>
        <w:ind w:right="113" w:firstLine="540"/>
        <w:jc w:val="both"/>
        <w:rPr>
          <w:rFonts w:ascii="Arial" w:hAnsi="Arial" w:cs="Arial"/>
          <w:sz w:val="24"/>
          <w:szCs w:val="24"/>
          <w:lang w:val="en-US"/>
        </w:rPr>
      </w:pPr>
      <w:r w:rsidRPr="00C57D2A">
        <w:rPr>
          <w:rFonts w:ascii="Arial" w:hAnsi="Arial" w:cs="Arial"/>
          <w:sz w:val="24"/>
          <w:szCs w:val="24"/>
          <w:lang w:val="en-US"/>
        </w:rPr>
        <w:t xml:space="preserve">All authors have approved the final manuscript. The manuscript is the original work (Full length paper) of the authors, except for material in the public domain. </w:t>
      </w:r>
    </w:p>
    <w:p w:rsidR="00BC2BCA" w:rsidRPr="007F69A9" w:rsidRDefault="00BC2BCA" w:rsidP="00D76BF7">
      <w:pPr>
        <w:spacing w:after="0" w:line="480" w:lineRule="auto"/>
        <w:ind w:right="-496" w:firstLine="540"/>
        <w:jc w:val="both"/>
        <w:rPr>
          <w:rFonts w:ascii="Arial" w:hAnsi="Arial" w:cs="Arial"/>
          <w:sz w:val="24"/>
          <w:szCs w:val="24"/>
          <w:lang w:val="en-US"/>
        </w:rPr>
      </w:pPr>
      <w:r w:rsidRPr="007F69A9">
        <w:rPr>
          <w:rFonts w:ascii="Arial" w:hAnsi="Arial" w:cs="Arial"/>
          <w:sz w:val="24"/>
          <w:szCs w:val="24"/>
          <w:lang w:val="en-US"/>
        </w:rPr>
        <w:t>Finally, we suggest three referees for this paper:</w:t>
      </w:r>
    </w:p>
    <w:p w:rsidR="00BC2BCA" w:rsidRPr="007F69A9" w:rsidRDefault="00BC2BCA" w:rsidP="00D76BF7">
      <w:pPr>
        <w:spacing w:after="0" w:line="480" w:lineRule="auto"/>
        <w:ind w:right="-496" w:firstLine="540"/>
        <w:jc w:val="both"/>
        <w:rPr>
          <w:rFonts w:ascii="Arial" w:hAnsi="Arial" w:cs="Arial"/>
          <w:sz w:val="24"/>
          <w:szCs w:val="24"/>
          <w:lang w:val="en-US"/>
        </w:rPr>
      </w:pPr>
    </w:p>
    <w:p w:rsidR="00BC2BCA" w:rsidRPr="00D76BF7" w:rsidRDefault="00BC2BCA" w:rsidP="00D76BF7">
      <w:pPr>
        <w:spacing w:after="0" w:line="480" w:lineRule="auto"/>
        <w:ind w:right="-496" w:firstLine="540"/>
        <w:jc w:val="both"/>
        <w:rPr>
          <w:rFonts w:ascii="Arial" w:hAnsi="Arial" w:cs="Arial"/>
          <w:sz w:val="24"/>
          <w:szCs w:val="24"/>
        </w:rPr>
      </w:pPr>
      <w:r w:rsidRPr="00D76BF7">
        <w:rPr>
          <w:rFonts w:ascii="Arial" w:hAnsi="Arial" w:cs="Arial"/>
          <w:sz w:val="24"/>
          <w:szCs w:val="24"/>
        </w:rPr>
        <w:t>Janksyn Bertozzi; janksyn@gmail.com</w:t>
      </w:r>
    </w:p>
    <w:p w:rsidR="00BC2BCA" w:rsidRPr="00D76BF7" w:rsidRDefault="00BC2BCA" w:rsidP="00D76BF7">
      <w:pPr>
        <w:spacing w:after="0" w:line="480" w:lineRule="auto"/>
        <w:ind w:right="-496" w:firstLine="540"/>
        <w:jc w:val="both"/>
        <w:rPr>
          <w:rFonts w:ascii="Arial" w:hAnsi="Arial" w:cs="Arial"/>
          <w:sz w:val="24"/>
          <w:szCs w:val="24"/>
        </w:rPr>
      </w:pPr>
      <w:r w:rsidRPr="00D76BF7">
        <w:rPr>
          <w:rFonts w:ascii="Arial" w:hAnsi="Arial" w:cs="Arial"/>
          <w:sz w:val="24"/>
          <w:szCs w:val="24"/>
        </w:rPr>
        <w:t>Valquiria de Moraes Silva;</w:t>
      </w:r>
      <w:r>
        <w:rPr>
          <w:rFonts w:ascii="Arial" w:hAnsi="Arial" w:cs="Arial"/>
          <w:sz w:val="24"/>
          <w:szCs w:val="24"/>
        </w:rPr>
        <w:t xml:space="preserve"> valquiriademoraes@ufpr.br</w:t>
      </w:r>
    </w:p>
    <w:p w:rsidR="00BC2BCA" w:rsidRPr="008C0CB8" w:rsidRDefault="00BC2BCA" w:rsidP="00D76BF7">
      <w:pPr>
        <w:spacing w:after="0" w:line="480" w:lineRule="auto"/>
        <w:ind w:right="-496" w:firstLine="540"/>
        <w:jc w:val="both"/>
        <w:rPr>
          <w:rFonts w:ascii="Arial" w:hAnsi="Arial" w:cs="Arial"/>
          <w:sz w:val="24"/>
          <w:szCs w:val="24"/>
          <w:highlight w:val="yellow"/>
          <w:lang w:val="en-US"/>
        </w:rPr>
      </w:pPr>
      <w:r>
        <w:rPr>
          <w:rFonts w:ascii="Arial" w:hAnsi="Arial" w:cs="Arial"/>
          <w:sz w:val="24"/>
          <w:szCs w:val="24"/>
          <w:lang w:val="en-US"/>
        </w:rPr>
        <w:t>Justin Pals; jpals2@illinois.edu</w:t>
      </w:r>
      <w:bookmarkStart w:id="0" w:name="_GoBack"/>
      <w:bookmarkEnd w:id="0"/>
    </w:p>
    <w:p w:rsidR="00BC2BCA" w:rsidRDefault="00BC2BCA" w:rsidP="00B33AE1">
      <w:pPr>
        <w:spacing w:after="0" w:line="480" w:lineRule="auto"/>
        <w:ind w:right="-496"/>
        <w:jc w:val="both"/>
        <w:rPr>
          <w:rFonts w:ascii="Arial" w:hAnsi="Arial" w:cs="Arial"/>
          <w:sz w:val="24"/>
          <w:szCs w:val="24"/>
          <w:lang w:val="en-US"/>
        </w:rPr>
      </w:pPr>
    </w:p>
    <w:p w:rsidR="00BC2BCA" w:rsidRDefault="00BC2BCA" w:rsidP="00B33AE1">
      <w:pPr>
        <w:spacing w:after="0" w:line="480" w:lineRule="auto"/>
        <w:ind w:right="-496"/>
        <w:jc w:val="both"/>
        <w:rPr>
          <w:rFonts w:ascii="Arial" w:hAnsi="Arial" w:cs="Arial"/>
          <w:sz w:val="24"/>
          <w:szCs w:val="24"/>
          <w:lang w:val="en-US"/>
        </w:rPr>
      </w:pPr>
    </w:p>
    <w:p w:rsidR="00BC2BCA" w:rsidRDefault="00BC2BCA" w:rsidP="00B33AE1">
      <w:pPr>
        <w:spacing w:after="0" w:line="480" w:lineRule="auto"/>
        <w:ind w:right="-496"/>
        <w:jc w:val="both"/>
        <w:rPr>
          <w:rFonts w:ascii="Arial" w:hAnsi="Arial" w:cs="Arial"/>
          <w:sz w:val="24"/>
          <w:szCs w:val="24"/>
          <w:lang w:val="en-US"/>
        </w:rPr>
      </w:pPr>
    </w:p>
    <w:p w:rsidR="00BC2BCA" w:rsidRPr="008C0CB8" w:rsidRDefault="00BC2BCA" w:rsidP="00B33AE1">
      <w:pPr>
        <w:spacing w:after="0" w:line="480" w:lineRule="auto"/>
        <w:ind w:right="-496"/>
        <w:jc w:val="both"/>
        <w:rPr>
          <w:rFonts w:ascii="Arial" w:hAnsi="Arial" w:cs="Arial"/>
          <w:sz w:val="24"/>
          <w:szCs w:val="24"/>
          <w:lang w:val="en-US"/>
        </w:rPr>
      </w:pPr>
    </w:p>
    <w:p w:rsidR="00BC2BCA" w:rsidRPr="00C57D2A" w:rsidRDefault="00BC2BCA" w:rsidP="00B33AE1">
      <w:pPr>
        <w:spacing w:line="480" w:lineRule="auto"/>
        <w:ind w:right="-496"/>
        <w:jc w:val="both"/>
        <w:rPr>
          <w:rFonts w:ascii="Arial" w:hAnsi="Arial" w:cs="Arial"/>
          <w:sz w:val="24"/>
          <w:szCs w:val="24"/>
          <w:lang w:val="en-US"/>
        </w:rPr>
      </w:pPr>
      <w:r w:rsidRPr="00C57D2A">
        <w:rPr>
          <w:rFonts w:ascii="Arial" w:hAnsi="Arial" w:cs="Arial"/>
          <w:sz w:val="24"/>
          <w:szCs w:val="24"/>
          <w:lang w:val="en-US"/>
        </w:rPr>
        <w:t>Best regards,</w:t>
      </w:r>
    </w:p>
    <w:p w:rsidR="00BC2BCA" w:rsidRPr="00382616" w:rsidRDefault="00BC2BCA" w:rsidP="00B33AE1">
      <w:pPr>
        <w:spacing w:after="0" w:line="480" w:lineRule="auto"/>
        <w:ind w:right="-496"/>
        <w:rPr>
          <w:rFonts w:ascii="Arial" w:hAnsi="Arial" w:cs="Arial"/>
          <w:sz w:val="24"/>
          <w:szCs w:val="24"/>
          <w:lang w:val="en-US"/>
        </w:rPr>
      </w:pPr>
      <w:r w:rsidRPr="003E410B">
        <w:rPr>
          <w:rFonts w:ascii="Arial" w:hAnsi="Arial" w:cs="Arial"/>
          <w:sz w:val="24"/>
          <w:szCs w:val="24"/>
          <w:lang w:val="en-US"/>
        </w:rPr>
        <w:t>Dr. Willian Ferreira da Costa</w:t>
      </w:r>
    </w:p>
    <w:p w:rsidR="00BC2BCA" w:rsidRPr="0092237C" w:rsidRDefault="00BC2BCA" w:rsidP="00B33AE1">
      <w:pPr>
        <w:spacing w:after="0" w:line="480" w:lineRule="auto"/>
        <w:ind w:right="-496"/>
        <w:rPr>
          <w:rFonts w:ascii="Arial" w:hAnsi="Arial" w:cs="Arial"/>
          <w:sz w:val="24"/>
          <w:szCs w:val="24"/>
          <w:lang w:val="en-US"/>
        </w:rPr>
      </w:pPr>
      <w:r>
        <w:rPr>
          <w:rFonts w:ascii="Arial" w:hAnsi="Arial" w:cs="Arial"/>
          <w:sz w:val="24"/>
          <w:szCs w:val="24"/>
          <w:lang w:val="en-US"/>
        </w:rPr>
        <w:t>Departament</w:t>
      </w:r>
      <w:r w:rsidRPr="0092237C">
        <w:rPr>
          <w:rFonts w:ascii="Arial" w:hAnsi="Arial" w:cs="Arial"/>
          <w:sz w:val="24"/>
          <w:szCs w:val="24"/>
          <w:lang w:val="en-US"/>
        </w:rPr>
        <w:t xml:space="preserve"> of Chemistry, State University of Maring</w:t>
      </w:r>
      <w:r>
        <w:rPr>
          <w:rFonts w:ascii="Arial" w:hAnsi="Arial" w:cs="Arial"/>
          <w:sz w:val="24"/>
          <w:szCs w:val="24"/>
          <w:lang w:val="en-US"/>
        </w:rPr>
        <w:t>a</w:t>
      </w:r>
      <w:r w:rsidRPr="0092237C">
        <w:rPr>
          <w:rFonts w:ascii="Arial" w:hAnsi="Arial" w:cs="Arial"/>
          <w:sz w:val="24"/>
          <w:szCs w:val="24"/>
          <w:lang w:val="en-US"/>
        </w:rPr>
        <w:t xml:space="preserve">, </w:t>
      </w:r>
    </w:p>
    <w:p w:rsidR="00BC2BCA" w:rsidRPr="000727CC" w:rsidRDefault="00BC2BCA" w:rsidP="00B33AE1">
      <w:pPr>
        <w:spacing w:after="0" w:line="480" w:lineRule="auto"/>
        <w:ind w:right="-496"/>
        <w:rPr>
          <w:rFonts w:ascii="Arial" w:hAnsi="Arial" w:cs="Arial"/>
          <w:sz w:val="24"/>
          <w:szCs w:val="24"/>
        </w:rPr>
      </w:pPr>
      <w:r w:rsidRPr="00784A84">
        <w:rPr>
          <w:rFonts w:ascii="Arial" w:hAnsi="Arial" w:cs="Arial"/>
          <w:sz w:val="24"/>
          <w:szCs w:val="24"/>
        </w:rPr>
        <w:t>Av. Colombo, 5790</w:t>
      </w:r>
      <w:r w:rsidRPr="000727CC">
        <w:rPr>
          <w:rFonts w:ascii="Arial" w:hAnsi="Arial" w:cs="Arial"/>
          <w:sz w:val="24"/>
          <w:szCs w:val="24"/>
        </w:rPr>
        <w:t>; Maring</w:t>
      </w:r>
      <w:r>
        <w:rPr>
          <w:rFonts w:ascii="Arial" w:hAnsi="Arial" w:cs="Arial"/>
          <w:sz w:val="24"/>
          <w:szCs w:val="24"/>
        </w:rPr>
        <w:t>a</w:t>
      </w:r>
      <w:r w:rsidRPr="000727CC">
        <w:rPr>
          <w:rFonts w:ascii="Arial" w:hAnsi="Arial" w:cs="Arial"/>
          <w:sz w:val="24"/>
          <w:szCs w:val="24"/>
        </w:rPr>
        <w:t>, PR, Brazil; 87020-900</w:t>
      </w:r>
    </w:p>
    <w:p w:rsidR="00BC2BCA" w:rsidRPr="00C57D2A" w:rsidRDefault="00BC2BCA" w:rsidP="00B33AE1">
      <w:pPr>
        <w:spacing w:after="0" w:line="480" w:lineRule="auto"/>
        <w:ind w:right="-496"/>
        <w:jc w:val="both"/>
        <w:rPr>
          <w:rFonts w:cs="Times New Roman"/>
          <w:lang w:val="en-US"/>
        </w:rPr>
      </w:pPr>
      <w:r w:rsidRPr="00C57D2A">
        <w:rPr>
          <w:rFonts w:ascii="Arial" w:hAnsi="Arial" w:cs="Arial"/>
          <w:sz w:val="24"/>
          <w:szCs w:val="24"/>
          <w:lang w:val="en-US"/>
        </w:rPr>
        <w:t xml:space="preserve">E-mail: </w:t>
      </w:r>
      <w:r w:rsidRPr="005D1547">
        <w:rPr>
          <w:rFonts w:ascii="Arial" w:hAnsi="Arial" w:cs="Arial"/>
          <w:sz w:val="24"/>
          <w:szCs w:val="24"/>
          <w:lang w:val="en-US"/>
        </w:rPr>
        <w:t>wfcosta@uem.br</w:t>
      </w:r>
    </w:p>
    <w:p w:rsidR="00BC2BCA" w:rsidRDefault="00BC2BCA">
      <w:pPr>
        <w:rPr>
          <w:rFonts w:cs="Times New Roman"/>
        </w:rPr>
      </w:pPr>
    </w:p>
    <w:sectPr w:rsidR="00BC2BCA" w:rsidSect="00183CF5">
      <w:pgSz w:w="12240" w:h="16340"/>
      <w:pgMar w:top="1231" w:right="949" w:bottom="1417" w:left="111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AE1"/>
    <w:rsid w:val="0001065C"/>
    <w:rsid w:val="000727CC"/>
    <w:rsid w:val="00076E7A"/>
    <w:rsid w:val="000F2ABA"/>
    <w:rsid w:val="00183CF5"/>
    <w:rsid w:val="001A2A7D"/>
    <w:rsid w:val="00267782"/>
    <w:rsid w:val="00382616"/>
    <w:rsid w:val="003E410B"/>
    <w:rsid w:val="005D1547"/>
    <w:rsid w:val="00784A84"/>
    <w:rsid w:val="007F69A9"/>
    <w:rsid w:val="0088333E"/>
    <w:rsid w:val="00883634"/>
    <w:rsid w:val="008B1DE1"/>
    <w:rsid w:val="008C0CB8"/>
    <w:rsid w:val="008F3C7A"/>
    <w:rsid w:val="0092237C"/>
    <w:rsid w:val="00923D89"/>
    <w:rsid w:val="00AF2984"/>
    <w:rsid w:val="00B33AE1"/>
    <w:rsid w:val="00BC2BCA"/>
    <w:rsid w:val="00C57D2A"/>
    <w:rsid w:val="00D76BF7"/>
    <w:rsid w:val="00DD32F3"/>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E1"/>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368</Words>
  <Characters>1992</Characters>
  <Application>Microsoft Office Outlook</Application>
  <DocSecurity>0</DocSecurity>
  <Lines>0</Lines>
  <Paragraphs>0</Paragraphs>
  <ScaleCrop>false</ScaleCrop>
  <Company>uem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dc:creator>
  <cp:keywords/>
  <dc:description/>
  <cp:lastModifiedBy>lurchiavelli2</cp:lastModifiedBy>
  <cp:revision>4</cp:revision>
  <dcterms:created xsi:type="dcterms:W3CDTF">2016-04-06T16:16:00Z</dcterms:created>
  <dcterms:modified xsi:type="dcterms:W3CDTF">2016-04-12T13:13:00Z</dcterms:modified>
</cp:coreProperties>
</file>