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44" w:rsidRPr="009A7349" w:rsidRDefault="002D3644" w:rsidP="002F3D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A7349">
        <w:rPr>
          <w:rFonts w:ascii="Arial" w:hAnsi="Arial" w:cs="Arial"/>
          <w:b/>
          <w:bCs/>
        </w:rPr>
        <w:t>INSTITUTE OF ORGANIC CHEMISTRY WITH CENTRE OF</w:t>
      </w:r>
    </w:p>
    <w:p w:rsidR="002D3644" w:rsidRPr="009A7349" w:rsidRDefault="002D3644" w:rsidP="002F3D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A7349">
        <w:rPr>
          <w:rFonts w:ascii="Arial" w:hAnsi="Arial" w:cs="Arial"/>
          <w:b/>
          <w:bCs/>
        </w:rPr>
        <w:t>PHYTOCHEMISTRY,</w:t>
      </w:r>
    </w:p>
    <w:p w:rsidR="002D3644" w:rsidRPr="009A7349" w:rsidRDefault="002D3644" w:rsidP="002F3D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A7349">
        <w:rPr>
          <w:rFonts w:ascii="Arial" w:hAnsi="Arial" w:cs="Arial"/>
          <w:b/>
          <w:bCs/>
        </w:rPr>
        <w:t>BULGARIAN ACADEMY OF SCIENCES</w:t>
      </w:r>
    </w:p>
    <w:p w:rsidR="002D3644" w:rsidRPr="009A7349" w:rsidRDefault="002D3644" w:rsidP="002F3D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9A7349">
        <w:rPr>
          <w:rFonts w:ascii="Arial" w:hAnsi="Arial" w:cs="Arial"/>
        </w:rPr>
        <w:t>Acad. G. Bonchev str., Bl. 9, 1113 Sofia, Bulgaria</w:t>
      </w:r>
    </w:p>
    <w:p w:rsidR="002D3644" w:rsidRPr="009A7349" w:rsidRDefault="002D3644" w:rsidP="002F3D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9A7349">
        <w:rPr>
          <w:rFonts w:ascii="Arial" w:hAnsi="Arial" w:cs="Arial"/>
        </w:rPr>
        <w:t>FAX ++3592-8700-225</w:t>
      </w:r>
    </w:p>
    <w:p w:rsidR="002D3644" w:rsidRPr="009A7349" w:rsidRDefault="002D3644" w:rsidP="002F3DA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9A7349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  <w:lang w:val="en-US"/>
        </w:rPr>
        <w:t>_________________</w:t>
      </w:r>
    </w:p>
    <w:p w:rsidR="002D3644" w:rsidRDefault="002D3644" w:rsidP="00C34C2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  <w:r w:rsidRPr="002F3DA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June, 2015</w:t>
      </w:r>
    </w:p>
    <w:p w:rsidR="002D3644" w:rsidRDefault="002D3644" w:rsidP="00C34C2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D3644" w:rsidRDefault="002D3644" w:rsidP="00C34C2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D3644" w:rsidRPr="00D044D3" w:rsidRDefault="002D3644" w:rsidP="00747D8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D044D3">
        <w:rPr>
          <w:rFonts w:ascii="Times New Roman" w:hAnsi="Times New Roman"/>
          <w:sz w:val="24"/>
          <w:szCs w:val="24"/>
          <w:lang w:val="en-US"/>
        </w:rPr>
        <w:t xml:space="preserve">Dear </w:t>
      </w:r>
      <w:r>
        <w:rPr>
          <w:rFonts w:ascii="Times New Roman" w:hAnsi="Times New Roman"/>
          <w:sz w:val="24"/>
          <w:szCs w:val="24"/>
          <w:lang w:val="en-US"/>
        </w:rPr>
        <w:t>Editor</w:t>
      </w:r>
    </w:p>
    <w:p w:rsidR="002D3644" w:rsidRDefault="002D3644" w:rsidP="00747D8F">
      <w:pPr>
        <w:pStyle w:val="Title1"/>
        <w:spacing w:line="240" w:lineRule="auto"/>
        <w:ind w:firstLine="708"/>
        <w:jc w:val="both"/>
        <w:rPr>
          <w:b w:val="0"/>
          <w:sz w:val="24"/>
          <w:szCs w:val="24"/>
          <w:lang w:val="en-US"/>
        </w:rPr>
      </w:pPr>
      <w:r w:rsidRPr="002F3DA1">
        <w:rPr>
          <w:b w:val="0"/>
          <w:sz w:val="24"/>
          <w:szCs w:val="24"/>
        </w:rPr>
        <w:t xml:space="preserve">Herewith, I am </w:t>
      </w:r>
      <w:r w:rsidRPr="002F3DA1">
        <w:rPr>
          <w:b w:val="0"/>
          <w:sz w:val="24"/>
          <w:szCs w:val="24"/>
          <w:lang w:val="en-US"/>
        </w:rPr>
        <w:t>submitting</w:t>
      </w:r>
      <w:r w:rsidRPr="002F3DA1">
        <w:rPr>
          <w:b w:val="0"/>
          <w:sz w:val="24"/>
          <w:szCs w:val="24"/>
        </w:rPr>
        <w:t xml:space="preserve"> the manuscript of our paper</w:t>
      </w:r>
      <w:r w:rsidRPr="002F3DA1">
        <w:rPr>
          <w:b w:val="0"/>
          <w:sz w:val="24"/>
          <w:szCs w:val="24"/>
          <w:lang w:val="en-US"/>
        </w:rPr>
        <w:t xml:space="preserve"> entitled “Original enzyme-catalyzed synthesis of</w:t>
      </w:r>
      <w:r w:rsidRPr="002F3DA1">
        <w:rPr>
          <w:b w:val="0"/>
          <w:sz w:val="24"/>
          <w:szCs w:val="24"/>
        </w:rPr>
        <w:t xml:space="preserve"> chalcones</w:t>
      </w:r>
      <w:r w:rsidRPr="002F3DA1">
        <w:rPr>
          <w:b w:val="0"/>
          <w:sz w:val="24"/>
          <w:szCs w:val="24"/>
          <w:lang w:val="en-US"/>
        </w:rPr>
        <w:t xml:space="preserve">: Utilization of hydrolase promiscuity’. It describes the first synthesis of chalcones (1,3-diaryl-2-propen-1-ones) via enzyme-catalyzed Claisen-Schmidt condensation. Such “green” approach to synthesis of these compounds is of great interest, because of their important applications as formula ingredients in pharmaceutical, food and cosmetic industry. </w:t>
      </w:r>
      <w:r>
        <w:rPr>
          <w:b w:val="0"/>
          <w:sz w:val="24"/>
          <w:szCs w:val="24"/>
          <w:lang w:val="en-US"/>
        </w:rPr>
        <w:t xml:space="preserve">However, the material so far is sufficient to be published as a Short Communication and as such it could be of help to some researchers willing to try enzymes for chalcone synthesis. </w:t>
      </w:r>
      <w:r w:rsidRPr="002F3DA1">
        <w:rPr>
          <w:b w:val="0"/>
          <w:sz w:val="24"/>
          <w:szCs w:val="24"/>
          <w:lang w:val="en-US"/>
        </w:rPr>
        <w:t xml:space="preserve">We found that 3 representatives from a set of hydrolases were active towards the chalcone synthesis in the presence of imidazole as a promoter. This is a new example for hydrolase promiscuity. Further investigation of this reaction will be performed in view of clarifying the </w:t>
      </w:r>
      <w:r w:rsidRPr="002F3DA1">
        <w:rPr>
          <w:b w:val="0"/>
          <w:i/>
          <w:sz w:val="24"/>
          <w:szCs w:val="24"/>
          <w:lang w:val="en-US"/>
        </w:rPr>
        <w:t>modus operandi</w:t>
      </w:r>
      <w:r w:rsidRPr="002F3DA1">
        <w:rPr>
          <w:b w:val="0"/>
          <w:sz w:val="24"/>
          <w:szCs w:val="24"/>
          <w:lang w:val="en-US"/>
        </w:rPr>
        <w:t xml:space="preserve"> of imidazole. Applying molecular modeling, protein engineering, and process engineering tools should help for finding the optimal conditions to reach high yields and selectivity in the biocatalytic synthesis of variously substituted chalcones.</w:t>
      </w:r>
    </w:p>
    <w:p w:rsidR="002D3644" w:rsidRPr="00F07268" w:rsidRDefault="002D3644" w:rsidP="00747D8F">
      <w:pPr>
        <w:pStyle w:val="Title1"/>
        <w:spacing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</w:t>
      </w:r>
      <w:r w:rsidRPr="00F07268">
        <w:rPr>
          <w:b w:val="0"/>
          <w:sz w:val="24"/>
          <w:szCs w:val="24"/>
        </w:rPr>
        <w:t xml:space="preserve"> warranty that the manuscript submitted to the </w:t>
      </w:r>
      <w:r w:rsidRPr="00F07268">
        <w:rPr>
          <w:rStyle w:val="Emphasis"/>
          <w:b w:val="0"/>
          <w:sz w:val="24"/>
          <w:szCs w:val="24"/>
        </w:rPr>
        <w:t>Journal</w:t>
      </w:r>
      <w:r w:rsidRPr="00F07268">
        <w:rPr>
          <w:b w:val="0"/>
          <w:sz w:val="24"/>
          <w:szCs w:val="24"/>
        </w:rPr>
        <w:t xml:space="preserve"> for review is original, has been written by the stated authors and has not been published elsewhere; is currently not being considered for publication by any other journal and will not be submitted for such a review while under review by the </w:t>
      </w:r>
      <w:r w:rsidRPr="00F07268">
        <w:rPr>
          <w:rStyle w:val="Emphasis"/>
          <w:b w:val="0"/>
          <w:sz w:val="24"/>
          <w:szCs w:val="24"/>
        </w:rPr>
        <w:t>Journal</w:t>
      </w:r>
      <w:r w:rsidRPr="00F07268">
        <w:rPr>
          <w:b w:val="0"/>
          <w:sz w:val="24"/>
          <w:szCs w:val="24"/>
        </w:rPr>
        <w:t>; the manuscript contains no libellous or other unlawful statements and does not contain any materials that violate any personal or proprietary rights of any other person or entity.</w:t>
      </w:r>
    </w:p>
    <w:p w:rsidR="002D3644" w:rsidRPr="00D044D3" w:rsidRDefault="002D3644" w:rsidP="002D78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044D3">
        <w:rPr>
          <w:rFonts w:ascii="Times New Roman" w:hAnsi="Times New Roman"/>
          <w:sz w:val="24"/>
          <w:szCs w:val="24"/>
          <w:lang w:val="en-US"/>
        </w:rPr>
        <w:t xml:space="preserve">We believe </w:t>
      </w:r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Pr="00D044D3">
        <w:rPr>
          <w:rFonts w:ascii="Times New Roman" w:hAnsi="Times New Roman"/>
          <w:sz w:val="24"/>
          <w:szCs w:val="24"/>
          <w:lang w:val="en-US"/>
        </w:rPr>
        <w:t xml:space="preserve">this work strongly contributes to </w:t>
      </w:r>
      <w:r w:rsidRPr="00D044D3">
        <w:rPr>
          <w:rFonts w:ascii="Times New Roman" w:hAnsi="Times New Roman"/>
          <w:sz w:val="24"/>
          <w:szCs w:val="24"/>
        </w:rPr>
        <w:t xml:space="preserve">the development </w:t>
      </w:r>
      <w:r>
        <w:rPr>
          <w:rFonts w:ascii="Times New Roman" w:hAnsi="Times New Roman"/>
          <w:sz w:val="24"/>
          <w:szCs w:val="24"/>
          <w:lang w:val="en-US"/>
        </w:rPr>
        <w:t xml:space="preserve">of large-scale methods for synthesis </w:t>
      </w:r>
      <w:r w:rsidRPr="00D044D3">
        <w:rPr>
          <w:rFonts w:ascii="Times New Roman" w:hAnsi="Times New Roman"/>
          <w:sz w:val="24"/>
          <w:szCs w:val="24"/>
        </w:rPr>
        <w:t xml:space="preserve">of </w:t>
      </w:r>
      <w:r w:rsidRPr="00D044D3">
        <w:rPr>
          <w:rFonts w:ascii="Times New Roman" w:hAnsi="Times New Roman"/>
          <w:sz w:val="24"/>
          <w:szCs w:val="24"/>
          <w:lang w:val="en-US"/>
        </w:rPr>
        <w:t xml:space="preserve">chalcones with significant </w:t>
      </w:r>
      <w:r>
        <w:rPr>
          <w:rFonts w:ascii="Times New Roman" w:hAnsi="Times New Roman"/>
          <w:sz w:val="24"/>
          <w:szCs w:val="24"/>
          <w:lang w:val="en-US"/>
        </w:rPr>
        <w:t>properties, which is highly topic</w:t>
      </w:r>
      <w:r w:rsidRPr="00D044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044D3">
        <w:rPr>
          <w:rFonts w:ascii="Times New Roman" w:hAnsi="Times New Roman"/>
          <w:sz w:val="24"/>
          <w:szCs w:val="24"/>
        </w:rPr>
        <w:t xml:space="preserve">Hopefully, you will find it suitable </w:t>
      </w:r>
      <w:r>
        <w:rPr>
          <w:rFonts w:ascii="Times New Roman" w:hAnsi="Times New Roman"/>
          <w:sz w:val="24"/>
          <w:szCs w:val="24"/>
          <w:lang w:val="en-US"/>
        </w:rPr>
        <w:t>as a Short Communication for the Journal of Serbian Chemical Society</w:t>
      </w:r>
      <w:r w:rsidRPr="00D044D3">
        <w:rPr>
          <w:rFonts w:ascii="Times New Roman" w:hAnsi="Times New Roman"/>
          <w:sz w:val="24"/>
          <w:szCs w:val="24"/>
        </w:rPr>
        <w:t>.</w:t>
      </w:r>
    </w:p>
    <w:p w:rsidR="002D3644" w:rsidRPr="00D044D3" w:rsidRDefault="002D3644" w:rsidP="00C34C2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3644" w:rsidRPr="00D044D3" w:rsidRDefault="002D3644" w:rsidP="002D780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044D3">
        <w:rPr>
          <w:rFonts w:ascii="Times New Roman" w:hAnsi="Times New Roman"/>
          <w:sz w:val="24"/>
          <w:szCs w:val="24"/>
        </w:rPr>
        <w:t>Yours truly,</w:t>
      </w:r>
    </w:p>
    <w:p w:rsidR="002D3644" w:rsidRPr="00D044D3" w:rsidRDefault="002D3644" w:rsidP="002D780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Assoc. Prof. </w:t>
      </w:r>
      <w:r w:rsidRPr="00D044D3">
        <w:rPr>
          <w:rFonts w:ascii="Times New Roman" w:hAnsi="Times New Roman"/>
          <w:sz w:val="24"/>
          <w:szCs w:val="24"/>
        </w:rPr>
        <w:t>Dr. Daniela Batovska</w:t>
      </w:r>
    </w:p>
    <w:p w:rsidR="002D3644" w:rsidRDefault="002D3644"/>
    <w:sectPr w:rsidR="002D3644" w:rsidSect="00A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24"/>
    <w:rsid w:val="001D030D"/>
    <w:rsid w:val="0022382A"/>
    <w:rsid w:val="002D3644"/>
    <w:rsid w:val="002D780A"/>
    <w:rsid w:val="002F3DA1"/>
    <w:rsid w:val="003F7503"/>
    <w:rsid w:val="00547375"/>
    <w:rsid w:val="00747D8F"/>
    <w:rsid w:val="009644AE"/>
    <w:rsid w:val="009A7349"/>
    <w:rsid w:val="00A70E01"/>
    <w:rsid w:val="00A8776C"/>
    <w:rsid w:val="00B22A31"/>
    <w:rsid w:val="00B2628D"/>
    <w:rsid w:val="00C34C24"/>
    <w:rsid w:val="00D044D3"/>
    <w:rsid w:val="00E84C32"/>
    <w:rsid w:val="00F07268"/>
    <w:rsid w:val="00FA03B3"/>
    <w:rsid w:val="00FD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uiPriority w:val="99"/>
    <w:rsid w:val="002F3DA1"/>
    <w:pPr>
      <w:spacing w:before="200" w:after="120" w:line="3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character" w:styleId="Emphasis">
    <w:name w:val="Emphasis"/>
    <w:basedOn w:val="DefaultParagraphFont"/>
    <w:uiPriority w:val="99"/>
    <w:qFormat/>
    <w:locked/>
    <w:rsid w:val="00F0726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338</Words>
  <Characters>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Editor,</dc:title>
  <dc:subject/>
  <dc:creator>user</dc:creator>
  <cp:keywords/>
  <dc:description/>
  <cp:lastModifiedBy>Dani</cp:lastModifiedBy>
  <cp:revision>7</cp:revision>
  <dcterms:created xsi:type="dcterms:W3CDTF">2015-03-04T15:17:00Z</dcterms:created>
  <dcterms:modified xsi:type="dcterms:W3CDTF">2015-09-15T09:19:00Z</dcterms:modified>
</cp:coreProperties>
</file>