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86" w:rsidRPr="00950228" w:rsidRDefault="00351B86" w:rsidP="00950228">
      <w:pPr>
        <w:jc w:val="both"/>
        <w:rPr>
          <w:rFonts w:ascii="Times New Roman" w:hAnsi="Times New Roman" w:cs="Times New Roman"/>
          <w:b/>
          <w:sz w:val="28"/>
          <w:szCs w:val="28"/>
        </w:rPr>
      </w:pPr>
      <w:r w:rsidRPr="00950228">
        <w:rPr>
          <w:rFonts w:ascii="Times New Roman" w:hAnsi="Times New Roman" w:cs="Times New Roman"/>
          <w:b/>
          <w:sz w:val="28"/>
          <w:szCs w:val="28"/>
        </w:rPr>
        <w:t xml:space="preserve">Design, synthesis and biological evaluation of </w:t>
      </w:r>
      <w:proofErr w:type="spellStart"/>
      <w:proofErr w:type="gramStart"/>
      <w:r w:rsidRPr="00950228">
        <w:rPr>
          <w:rFonts w:ascii="Times New Roman" w:hAnsi="Times New Roman" w:cs="Times New Roman"/>
          <w:b/>
          <w:sz w:val="28"/>
          <w:szCs w:val="28"/>
        </w:rPr>
        <w:t>organotin</w:t>
      </w:r>
      <w:proofErr w:type="spellEnd"/>
      <w:r w:rsidRPr="00950228">
        <w:rPr>
          <w:rFonts w:ascii="Times New Roman" w:hAnsi="Times New Roman" w:cs="Times New Roman"/>
          <w:b/>
          <w:sz w:val="28"/>
          <w:szCs w:val="28"/>
        </w:rPr>
        <w:t>(</w:t>
      </w:r>
      <w:proofErr w:type="gramEnd"/>
      <w:r w:rsidRPr="00950228">
        <w:rPr>
          <w:rFonts w:ascii="Times New Roman" w:hAnsi="Times New Roman" w:cs="Times New Roman"/>
          <w:b/>
          <w:sz w:val="28"/>
          <w:szCs w:val="28"/>
        </w:rPr>
        <w:t xml:space="preserve">IV) complexes of </w:t>
      </w:r>
      <w:proofErr w:type="spellStart"/>
      <w:r w:rsidRPr="00950228">
        <w:rPr>
          <w:rFonts w:ascii="Times New Roman" w:hAnsi="Times New Roman" w:cs="Times New Roman"/>
          <w:b/>
          <w:sz w:val="28"/>
          <w:szCs w:val="28"/>
        </w:rPr>
        <w:t>flumequine</w:t>
      </w:r>
      <w:proofErr w:type="spellEnd"/>
      <w:r w:rsidRPr="00950228">
        <w:rPr>
          <w:rFonts w:ascii="Times New Roman" w:hAnsi="Times New Roman" w:cs="Times New Roman"/>
          <w:b/>
          <w:sz w:val="28"/>
          <w:szCs w:val="28"/>
        </w:rPr>
        <w:t xml:space="preserve"> and </w:t>
      </w:r>
      <w:proofErr w:type="spellStart"/>
      <w:r w:rsidRPr="00950228">
        <w:rPr>
          <w:rFonts w:ascii="Times New Roman" w:hAnsi="Times New Roman" w:cs="Times New Roman"/>
          <w:b/>
          <w:sz w:val="28"/>
          <w:szCs w:val="28"/>
        </w:rPr>
        <w:t>cetirizine</w:t>
      </w:r>
      <w:proofErr w:type="spellEnd"/>
      <w:r w:rsidRPr="00950228">
        <w:rPr>
          <w:rFonts w:ascii="Times New Roman" w:hAnsi="Times New Roman" w:cs="Times New Roman"/>
          <w:b/>
          <w:sz w:val="28"/>
          <w:szCs w:val="28"/>
        </w:rPr>
        <w:t xml:space="preserve">. </w:t>
      </w:r>
    </w:p>
    <w:p w:rsidR="00351B86" w:rsidRPr="00950228" w:rsidRDefault="00351B86" w:rsidP="00950228">
      <w:pPr>
        <w:jc w:val="both"/>
        <w:rPr>
          <w:rFonts w:ascii="Times New Roman" w:hAnsi="Times New Roman" w:cs="Times New Roman"/>
          <w:sz w:val="24"/>
          <w:szCs w:val="24"/>
        </w:rPr>
      </w:pPr>
      <w:proofErr w:type="spellStart"/>
      <w:r w:rsidRPr="00950228">
        <w:rPr>
          <w:rFonts w:ascii="Times New Roman" w:hAnsi="Times New Roman" w:cs="Times New Roman"/>
          <w:sz w:val="24"/>
          <w:szCs w:val="24"/>
        </w:rPr>
        <w:t>Syed</w:t>
      </w:r>
      <w:proofErr w:type="spellEnd"/>
      <w:r w:rsidRPr="00950228">
        <w:rPr>
          <w:rFonts w:ascii="Times New Roman" w:hAnsi="Times New Roman" w:cs="Times New Roman"/>
          <w:sz w:val="24"/>
          <w:szCs w:val="24"/>
        </w:rPr>
        <w:t xml:space="preserve"> Hassan </w:t>
      </w:r>
      <w:proofErr w:type="spellStart"/>
      <w:r w:rsidRPr="00950228">
        <w:rPr>
          <w:rFonts w:ascii="Times New Roman" w:hAnsi="Times New Roman" w:cs="Times New Roman"/>
          <w:sz w:val="24"/>
          <w:szCs w:val="24"/>
        </w:rPr>
        <w:t>Iftikhar</w:t>
      </w:r>
      <w:r w:rsidRPr="00950228">
        <w:rPr>
          <w:rFonts w:ascii="Times New Roman" w:hAnsi="Times New Roman" w:cs="Times New Roman"/>
          <w:sz w:val="24"/>
          <w:szCs w:val="24"/>
          <w:vertAlign w:val="superscript"/>
        </w:rPr>
        <w:t>a</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Syeda</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Rubina</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Gilani</w:t>
      </w:r>
      <w:r w:rsidRPr="00950228">
        <w:rPr>
          <w:rFonts w:ascii="Times New Roman" w:hAnsi="Times New Roman" w:cs="Times New Roman"/>
          <w:sz w:val="24"/>
          <w:szCs w:val="24"/>
          <w:vertAlign w:val="superscript"/>
        </w:rPr>
        <w:t>a</w:t>
      </w:r>
      <w:proofErr w:type="spellEnd"/>
      <w:r w:rsidRPr="00950228">
        <w:rPr>
          <w:rFonts w:ascii="Times New Roman" w:hAnsi="Times New Roman" w:cs="Times New Roman"/>
          <w:sz w:val="24"/>
          <w:szCs w:val="24"/>
        </w:rPr>
        <w:t xml:space="preserve">, M. Babar </w:t>
      </w:r>
      <w:proofErr w:type="spellStart"/>
      <w:r w:rsidRPr="00950228">
        <w:rPr>
          <w:rFonts w:ascii="Times New Roman" w:hAnsi="Times New Roman" w:cs="Times New Roman"/>
          <w:sz w:val="24"/>
          <w:szCs w:val="24"/>
        </w:rPr>
        <w:t>Taj</w:t>
      </w:r>
      <w:r w:rsidRPr="00950228">
        <w:rPr>
          <w:rFonts w:ascii="Times New Roman" w:hAnsi="Times New Roman" w:cs="Times New Roman"/>
          <w:sz w:val="24"/>
          <w:szCs w:val="24"/>
          <w:vertAlign w:val="superscript"/>
        </w:rPr>
        <w:t>b</w:t>
      </w:r>
      <w:proofErr w:type="spellEnd"/>
      <w:r w:rsidRPr="00950228">
        <w:rPr>
          <w:rFonts w:ascii="Times New Roman" w:hAnsi="Times New Roman" w:cs="Times New Roman"/>
          <w:sz w:val="24"/>
          <w:szCs w:val="24"/>
        </w:rPr>
        <w:t xml:space="preserve">, Ahmad </w:t>
      </w:r>
      <w:proofErr w:type="spellStart"/>
      <w:r w:rsidRPr="00950228">
        <w:rPr>
          <w:rFonts w:ascii="Times New Roman" w:hAnsi="Times New Roman" w:cs="Times New Roman"/>
          <w:sz w:val="24"/>
          <w:szCs w:val="24"/>
        </w:rPr>
        <w:t>Raheel</w:t>
      </w:r>
      <w:r w:rsidRPr="00950228">
        <w:rPr>
          <w:rFonts w:ascii="Times New Roman" w:hAnsi="Times New Roman" w:cs="Times New Roman"/>
          <w:sz w:val="24"/>
          <w:szCs w:val="24"/>
          <w:vertAlign w:val="superscript"/>
        </w:rPr>
        <w:t>b</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Imtiaz</w:t>
      </w:r>
      <w:proofErr w:type="spellEnd"/>
      <w:r w:rsidRPr="00950228">
        <w:rPr>
          <w:rFonts w:ascii="Times New Roman" w:hAnsi="Times New Roman" w:cs="Times New Roman"/>
          <w:sz w:val="24"/>
          <w:szCs w:val="24"/>
        </w:rPr>
        <w:t>-</w:t>
      </w:r>
      <w:proofErr w:type="spellStart"/>
      <w:r w:rsidRPr="00950228">
        <w:rPr>
          <w:rFonts w:ascii="Times New Roman" w:hAnsi="Times New Roman" w:cs="Times New Roman"/>
          <w:sz w:val="24"/>
          <w:szCs w:val="24"/>
        </w:rPr>
        <w:t>ud</w:t>
      </w:r>
      <w:proofErr w:type="spellEnd"/>
      <w:r w:rsidRPr="00950228">
        <w:rPr>
          <w:rFonts w:ascii="Times New Roman" w:hAnsi="Times New Roman" w:cs="Times New Roman"/>
          <w:sz w:val="24"/>
          <w:szCs w:val="24"/>
        </w:rPr>
        <w:t>-Din</w:t>
      </w:r>
      <w:r w:rsidRPr="00950228">
        <w:rPr>
          <w:rFonts w:ascii="Times New Roman" w:hAnsi="Times New Roman" w:cs="Times New Roman"/>
          <w:sz w:val="24"/>
          <w:szCs w:val="24"/>
          <w:vertAlign w:val="superscript"/>
        </w:rPr>
        <w:t xml:space="preserve"> b</w:t>
      </w:r>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Syed</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Syed</w:t>
      </w:r>
      <w:proofErr w:type="spellEnd"/>
      <w:r w:rsidRPr="00950228">
        <w:rPr>
          <w:rFonts w:ascii="Times New Roman" w:hAnsi="Times New Roman" w:cs="Times New Roman"/>
          <w:sz w:val="24"/>
          <w:szCs w:val="24"/>
        </w:rPr>
        <w:t xml:space="preserve"> Ahmad </w:t>
      </w:r>
      <w:proofErr w:type="spellStart"/>
      <w:r w:rsidRPr="00950228">
        <w:rPr>
          <w:rFonts w:ascii="Times New Roman" w:hAnsi="Times New Roman" w:cs="Times New Roman"/>
          <w:sz w:val="24"/>
          <w:szCs w:val="24"/>
        </w:rPr>
        <w:t>Termizi</w:t>
      </w:r>
      <w:r w:rsidRPr="00950228">
        <w:rPr>
          <w:rFonts w:ascii="Times New Roman" w:hAnsi="Times New Roman" w:cs="Times New Roman"/>
          <w:sz w:val="24"/>
          <w:szCs w:val="24"/>
          <w:vertAlign w:val="superscript"/>
        </w:rPr>
        <w:t>b</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Nusrat</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Majeed</w:t>
      </w:r>
      <w:r w:rsidRPr="00950228">
        <w:rPr>
          <w:rFonts w:ascii="Times New Roman" w:hAnsi="Times New Roman" w:cs="Times New Roman"/>
          <w:sz w:val="24"/>
          <w:szCs w:val="24"/>
          <w:vertAlign w:val="superscript"/>
        </w:rPr>
        <w:t>c</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Mundher</w:t>
      </w:r>
      <w:proofErr w:type="spellEnd"/>
      <w:r w:rsidRPr="00950228">
        <w:rPr>
          <w:rFonts w:ascii="Times New Roman" w:hAnsi="Times New Roman" w:cs="Times New Roman"/>
          <w:sz w:val="24"/>
          <w:szCs w:val="24"/>
        </w:rPr>
        <w:t xml:space="preserve"> Al-</w:t>
      </w:r>
      <w:proofErr w:type="spellStart"/>
      <w:r w:rsidRPr="00950228">
        <w:rPr>
          <w:rFonts w:ascii="Times New Roman" w:hAnsi="Times New Roman" w:cs="Times New Roman"/>
          <w:sz w:val="24"/>
          <w:szCs w:val="24"/>
        </w:rPr>
        <w:t>Shakban</w:t>
      </w:r>
      <w:r w:rsidRPr="00950228">
        <w:rPr>
          <w:rFonts w:ascii="Times New Roman" w:hAnsi="Times New Roman" w:cs="Times New Roman"/>
          <w:sz w:val="24"/>
          <w:szCs w:val="24"/>
          <w:vertAlign w:val="superscript"/>
        </w:rPr>
        <w:t>d</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Hapipah</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Mohd</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Ali</w:t>
      </w:r>
      <w:r w:rsidRPr="00950228">
        <w:rPr>
          <w:rFonts w:ascii="Times New Roman" w:hAnsi="Times New Roman" w:cs="Times New Roman"/>
          <w:sz w:val="24"/>
          <w:szCs w:val="24"/>
          <w:vertAlign w:val="superscript"/>
        </w:rPr>
        <w:t>e</w:t>
      </w:r>
      <w:proofErr w:type="spellEnd"/>
    </w:p>
    <w:p w:rsidR="00351B86" w:rsidRPr="00950228" w:rsidRDefault="00351B86" w:rsidP="00950228">
      <w:pPr>
        <w:jc w:val="both"/>
        <w:rPr>
          <w:rFonts w:ascii="Times New Roman" w:hAnsi="Times New Roman" w:cs="Times New Roman"/>
          <w:b/>
          <w:sz w:val="24"/>
          <w:szCs w:val="24"/>
          <w:u w:val="single"/>
        </w:rPr>
      </w:pPr>
    </w:p>
    <w:p w:rsidR="00351B86" w:rsidRPr="00950228" w:rsidRDefault="00351B86" w:rsidP="00950228">
      <w:pPr>
        <w:jc w:val="both"/>
        <w:rPr>
          <w:rFonts w:ascii="Times New Roman" w:hAnsi="Times New Roman" w:cs="Times New Roman"/>
          <w:b/>
          <w:sz w:val="24"/>
          <w:szCs w:val="24"/>
          <w:u w:val="single"/>
        </w:rPr>
      </w:pPr>
    </w:p>
    <w:p w:rsidR="00351B86" w:rsidRPr="00950228" w:rsidRDefault="00351B86" w:rsidP="00950228">
      <w:pPr>
        <w:jc w:val="both"/>
        <w:rPr>
          <w:rFonts w:ascii="Times New Roman" w:hAnsi="Times New Roman" w:cs="Times New Roman"/>
          <w:b/>
          <w:sz w:val="24"/>
          <w:szCs w:val="24"/>
          <w:u w:val="single"/>
        </w:rPr>
      </w:pPr>
      <w:r w:rsidRPr="00950228">
        <w:rPr>
          <w:rFonts w:ascii="Times New Roman" w:hAnsi="Times New Roman" w:cs="Times New Roman"/>
          <w:b/>
          <w:sz w:val="24"/>
          <w:szCs w:val="24"/>
          <w:u w:val="single"/>
        </w:rPr>
        <w:t>Response to Reviewers</w:t>
      </w:r>
    </w:p>
    <w:p w:rsidR="006B0E9B" w:rsidRPr="00950228" w:rsidRDefault="00351B86" w:rsidP="00950228">
      <w:pPr>
        <w:jc w:val="both"/>
        <w:rPr>
          <w:rFonts w:ascii="Times New Roman" w:hAnsi="Times New Roman" w:cs="Times New Roman"/>
        </w:rPr>
      </w:pPr>
      <w:r w:rsidRPr="00950228">
        <w:rPr>
          <w:rFonts w:ascii="Times New Roman" w:hAnsi="Times New Roman" w:cs="Times New Roman"/>
        </w:rPr>
        <w:t>Introduction: As per instructions from reviewers the suggested changes have been made. It is given in questions answers form.</w:t>
      </w:r>
    </w:p>
    <w:p w:rsidR="001324DC" w:rsidRPr="00950228" w:rsidRDefault="001324DC" w:rsidP="00950228">
      <w:pPr>
        <w:jc w:val="both"/>
        <w:rPr>
          <w:rFonts w:ascii="Times New Roman" w:hAnsi="Times New Roman" w:cs="Times New Roman"/>
          <w:b/>
          <w:sz w:val="24"/>
          <w:szCs w:val="24"/>
        </w:rPr>
      </w:pPr>
      <w:r w:rsidRPr="00950228">
        <w:rPr>
          <w:rFonts w:ascii="Times New Roman" w:hAnsi="Times New Roman" w:cs="Times New Roman"/>
          <w:b/>
          <w:sz w:val="24"/>
          <w:szCs w:val="24"/>
        </w:rPr>
        <w:t>Reviewers A:</w:t>
      </w:r>
    </w:p>
    <w:p w:rsidR="001324DC" w:rsidRPr="00950228" w:rsidRDefault="001324DC" w:rsidP="00950228">
      <w:pPr>
        <w:pStyle w:val="ListParagraph"/>
        <w:numPr>
          <w:ilvl w:val="0"/>
          <w:numId w:val="1"/>
        </w:numPr>
        <w:jc w:val="both"/>
        <w:rPr>
          <w:rFonts w:ascii="Times New Roman" w:hAnsi="Times New Roman" w:cs="Times New Roman"/>
        </w:rPr>
      </w:pPr>
      <w:r w:rsidRPr="00950228">
        <w:rPr>
          <w:rFonts w:ascii="Times New Roman" w:eastAsia="Times New Roman" w:hAnsi="Times New Roman" w:cs="Times New Roman"/>
          <w:color w:val="222222"/>
        </w:rPr>
        <w:t>The reported spectral data are in accordance with the expected values, but their representation in</w:t>
      </w:r>
      <w:r w:rsidRPr="00950228">
        <w:rPr>
          <w:rFonts w:ascii="Times New Roman" w:eastAsia="Times New Roman" w:hAnsi="Times New Roman" w:cs="Times New Roman"/>
          <w:color w:val="222222"/>
        </w:rPr>
        <w:br/>
        <w:t>Experimental section needs to be adjusted according to the Journal’s style.</w:t>
      </w:r>
    </w:p>
    <w:p w:rsidR="001324DC" w:rsidRPr="00950228" w:rsidRDefault="001324DC" w:rsidP="00950228">
      <w:pPr>
        <w:ind w:left="360"/>
        <w:jc w:val="both"/>
        <w:rPr>
          <w:rFonts w:ascii="Times New Roman" w:hAnsi="Times New Roman" w:cs="Times New Roman"/>
        </w:rPr>
      </w:pPr>
      <w:r w:rsidRPr="00950228">
        <w:rPr>
          <w:rFonts w:ascii="Times New Roman" w:hAnsi="Times New Roman" w:cs="Times New Roman"/>
        </w:rPr>
        <w:t>Answer: Done as per instructions.</w:t>
      </w:r>
    </w:p>
    <w:p w:rsidR="001324DC" w:rsidRPr="00950228" w:rsidRDefault="00A01608" w:rsidP="00950228">
      <w:pPr>
        <w:pStyle w:val="ListParagraph"/>
        <w:numPr>
          <w:ilvl w:val="0"/>
          <w:numId w:val="1"/>
        </w:numPr>
        <w:jc w:val="both"/>
        <w:rPr>
          <w:rFonts w:ascii="Times New Roman" w:hAnsi="Times New Roman" w:cs="Times New Roman"/>
        </w:rPr>
      </w:pPr>
      <w:r w:rsidRPr="00950228">
        <w:rPr>
          <w:rFonts w:ascii="Times New Roman" w:eastAsia="Times New Roman" w:hAnsi="Times New Roman" w:cs="Times New Roman"/>
          <w:color w:val="222222"/>
        </w:rPr>
        <w:t>S</w:t>
      </w:r>
      <w:r w:rsidR="001324DC" w:rsidRPr="00950228">
        <w:rPr>
          <w:rFonts w:ascii="Times New Roman" w:eastAsia="Times New Roman" w:hAnsi="Times New Roman" w:cs="Times New Roman"/>
          <w:color w:val="222222"/>
        </w:rPr>
        <w:t>ynthesis of the complexes has to be moved to Results and Discussion part.</w:t>
      </w:r>
    </w:p>
    <w:p w:rsidR="001324DC" w:rsidRPr="00950228" w:rsidRDefault="001324DC" w:rsidP="00950228">
      <w:pPr>
        <w:ind w:left="360"/>
        <w:jc w:val="both"/>
        <w:rPr>
          <w:rFonts w:ascii="Times New Roman" w:hAnsi="Times New Roman" w:cs="Times New Roman"/>
        </w:rPr>
      </w:pPr>
      <w:r w:rsidRPr="00950228">
        <w:rPr>
          <w:rFonts w:ascii="Times New Roman" w:hAnsi="Times New Roman" w:cs="Times New Roman"/>
        </w:rPr>
        <w:t>Answer: Done as per instructions.</w:t>
      </w:r>
    </w:p>
    <w:p w:rsidR="00340D73" w:rsidRPr="00950228" w:rsidRDefault="00340D73" w:rsidP="00950228">
      <w:pPr>
        <w:pStyle w:val="ListParagraph"/>
        <w:numPr>
          <w:ilvl w:val="0"/>
          <w:numId w:val="1"/>
        </w:numPr>
        <w:jc w:val="both"/>
        <w:rPr>
          <w:rFonts w:ascii="Times New Roman" w:hAnsi="Times New Roman" w:cs="Times New Roman"/>
        </w:rPr>
      </w:pPr>
      <w:r w:rsidRPr="00950228">
        <w:rPr>
          <w:rFonts w:ascii="Times New Roman" w:eastAsia="Times New Roman" w:hAnsi="Times New Roman" w:cs="Times New Roman"/>
          <w:color w:val="222222"/>
        </w:rPr>
        <w:t xml:space="preserve">The </w:t>
      </w:r>
      <w:proofErr w:type="spellStart"/>
      <w:r w:rsidRPr="00950228">
        <w:rPr>
          <w:rFonts w:ascii="Times New Roman" w:eastAsia="Times New Roman" w:hAnsi="Times New Roman" w:cs="Times New Roman"/>
          <w:color w:val="222222"/>
        </w:rPr>
        <w:t>antioxidative</w:t>
      </w:r>
      <w:proofErr w:type="spellEnd"/>
      <w:r w:rsidRPr="00950228">
        <w:rPr>
          <w:rFonts w:ascii="Times New Roman" w:eastAsia="Times New Roman" w:hAnsi="Times New Roman" w:cs="Times New Roman"/>
          <w:color w:val="222222"/>
        </w:rPr>
        <w:t xml:space="preserve"> potential is determined using DPPH test and represented as IC50 values given in </w:t>
      </w:r>
      <w:proofErr w:type="spellStart"/>
      <w:r w:rsidRPr="00950228">
        <w:rPr>
          <w:rFonts w:ascii="Times New Roman" w:eastAsia="Times New Roman" w:hAnsi="Times New Roman" w:cs="Times New Roman"/>
          <w:color w:val="222222"/>
        </w:rPr>
        <w:t>μg</w:t>
      </w:r>
      <w:proofErr w:type="spellEnd"/>
      <w:r w:rsidRPr="00950228">
        <w:rPr>
          <w:rFonts w:ascii="Times New Roman" w:eastAsia="Times New Roman" w:hAnsi="Times New Roman" w:cs="Times New Roman"/>
          <w:color w:val="222222"/>
        </w:rPr>
        <w:t xml:space="preserve">/ml. Since these complexes have different molecular weights, it is difficult to determine which one is the most active. Figure 1 has to be modified and IC50 values should be represented as </w:t>
      </w:r>
      <w:proofErr w:type="spellStart"/>
      <w:r w:rsidRPr="00950228">
        <w:rPr>
          <w:rFonts w:ascii="Times New Roman" w:eastAsia="Times New Roman" w:hAnsi="Times New Roman" w:cs="Times New Roman"/>
          <w:color w:val="222222"/>
        </w:rPr>
        <w:t>μM</w:t>
      </w:r>
      <w:proofErr w:type="spellEnd"/>
      <w:r w:rsidRPr="00950228">
        <w:rPr>
          <w:rFonts w:ascii="Times New Roman" w:eastAsia="Times New Roman" w:hAnsi="Times New Roman" w:cs="Times New Roman"/>
          <w:color w:val="222222"/>
        </w:rPr>
        <w:t>.</w:t>
      </w:r>
    </w:p>
    <w:p w:rsidR="00340D73" w:rsidRPr="00950228" w:rsidRDefault="00340D73" w:rsidP="00950228">
      <w:pPr>
        <w:ind w:left="360"/>
        <w:jc w:val="both"/>
        <w:rPr>
          <w:rFonts w:ascii="Times New Roman" w:hAnsi="Times New Roman" w:cs="Times New Roman"/>
        </w:rPr>
      </w:pPr>
      <w:r w:rsidRPr="00950228">
        <w:rPr>
          <w:rFonts w:ascii="Times New Roman" w:hAnsi="Times New Roman" w:cs="Times New Roman"/>
        </w:rPr>
        <w:t>Answer: Fig.-1 changed as per instructions.</w:t>
      </w:r>
    </w:p>
    <w:p w:rsidR="00A01608" w:rsidRPr="00950228" w:rsidRDefault="00A01608" w:rsidP="00950228">
      <w:pPr>
        <w:pStyle w:val="ListParagraph"/>
        <w:numPr>
          <w:ilvl w:val="0"/>
          <w:numId w:val="1"/>
        </w:numPr>
        <w:jc w:val="both"/>
        <w:rPr>
          <w:rFonts w:ascii="Times New Roman" w:hAnsi="Times New Roman" w:cs="Times New Roman"/>
        </w:rPr>
      </w:pPr>
      <w:r w:rsidRPr="00950228">
        <w:rPr>
          <w:rFonts w:ascii="Times New Roman" w:eastAsia="Times New Roman" w:hAnsi="Times New Roman" w:cs="Times New Roman"/>
          <w:color w:val="222222"/>
        </w:rPr>
        <w:t>Regarding the language, this article contains numerous mistakes throughout the manuscript, both regarding grammar and spelling. Some of the sentences are very confusing and difficult to understand.</w:t>
      </w:r>
    </w:p>
    <w:p w:rsidR="00BB03D0" w:rsidRPr="00950228" w:rsidRDefault="00A01608" w:rsidP="00950228">
      <w:pPr>
        <w:ind w:left="360"/>
        <w:jc w:val="both"/>
        <w:rPr>
          <w:rFonts w:ascii="Times New Roman" w:hAnsi="Times New Roman" w:cs="Times New Roman"/>
        </w:rPr>
      </w:pPr>
      <w:r w:rsidRPr="00950228">
        <w:rPr>
          <w:rFonts w:ascii="Times New Roman" w:hAnsi="Times New Roman" w:cs="Times New Roman"/>
        </w:rPr>
        <w:t xml:space="preserve">Answer: The revised manuscript is thoroughly </w:t>
      </w:r>
      <w:r w:rsidR="00CB1AC5" w:rsidRPr="00950228">
        <w:rPr>
          <w:rFonts w:ascii="Times New Roman" w:hAnsi="Times New Roman" w:cs="Times New Roman"/>
        </w:rPr>
        <w:t>changed</w:t>
      </w:r>
      <w:r w:rsidRPr="00950228">
        <w:rPr>
          <w:rFonts w:ascii="Times New Roman" w:hAnsi="Times New Roman" w:cs="Times New Roman"/>
        </w:rPr>
        <w:t xml:space="preserve"> and the mistakes are corrected so to sentences according to best of our efforts.</w:t>
      </w:r>
    </w:p>
    <w:p w:rsidR="00BB03D0" w:rsidRPr="00950228" w:rsidRDefault="00BB03D0" w:rsidP="00950228">
      <w:pPr>
        <w:jc w:val="both"/>
        <w:rPr>
          <w:rFonts w:ascii="Times New Roman" w:hAnsi="Times New Roman" w:cs="Times New Roman"/>
          <w:b/>
          <w:sz w:val="24"/>
          <w:szCs w:val="24"/>
        </w:rPr>
      </w:pPr>
      <w:r w:rsidRPr="00950228">
        <w:rPr>
          <w:rFonts w:ascii="Times New Roman" w:hAnsi="Times New Roman" w:cs="Times New Roman"/>
          <w:b/>
          <w:sz w:val="24"/>
          <w:szCs w:val="24"/>
        </w:rPr>
        <w:t>Reviewers B:</w:t>
      </w:r>
    </w:p>
    <w:p w:rsidR="00A01608" w:rsidRPr="00950228" w:rsidRDefault="00105CC4" w:rsidP="00950228">
      <w:pPr>
        <w:pStyle w:val="ListParagraph"/>
        <w:numPr>
          <w:ilvl w:val="0"/>
          <w:numId w:val="2"/>
        </w:numPr>
        <w:jc w:val="both"/>
        <w:rPr>
          <w:rFonts w:ascii="Times New Roman" w:hAnsi="Times New Roman" w:cs="Times New Roman"/>
        </w:rPr>
      </w:pPr>
      <w:r w:rsidRPr="00950228">
        <w:rPr>
          <w:rFonts w:ascii="Times New Roman" w:eastAsia="Times New Roman" w:hAnsi="Times New Roman" w:cs="Times New Roman"/>
          <w:color w:val="222222"/>
        </w:rPr>
        <w:t>The manuscript is not very innovative and the work reported here is not very sound but is worthy of publication as it can be useful for people working in the same field of research.</w:t>
      </w:r>
    </w:p>
    <w:p w:rsidR="00A01608" w:rsidRPr="00950228" w:rsidRDefault="00105CC4" w:rsidP="00950228">
      <w:pPr>
        <w:ind w:left="360"/>
        <w:jc w:val="both"/>
        <w:rPr>
          <w:rFonts w:ascii="Times New Roman" w:hAnsi="Times New Roman" w:cs="Times New Roman"/>
        </w:rPr>
      </w:pPr>
      <w:r w:rsidRPr="00950228">
        <w:rPr>
          <w:rFonts w:ascii="Times New Roman" w:hAnsi="Times New Roman" w:cs="Times New Roman"/>
        </w:rPr>
        <w:t>Answer: It is wor</w:t>
      </w:r>
      <w:r w:rsidR="002D5007" w:rsidRPr="00950228">
        <w:rPr>
          <w:rFonts w:ascii="Times New Roman" w:hAnsi="Times New Roman" w:cs="Times New Roman"/>
        </w:rPr>
        <w:t>thy and innovative in the sense that this is done to enhance the working capacity of previously marketed drugs which are not in common use now.</w:t>
      </w:r>
    </w:p>
    <w:p w:rsidR="002D5007" w:rsidRPr="00950228" w:rsidRDefault="00AA2B05" w:rsidP="00950228">
      <w:pPr>
        <w:pStyle w:val="ListParagraph"/>
        <w:numPr>
          <w:ilvl w:val="0"/>
          <w:numId w:val="2"/>
        </w:numPr>
        <w:jc w:val="both"/>
        <w:rPr>
          <w:rFonts w:ascii="Times New Roman" w:hAnsi="Times New Roman" w:cs="Times New Roman"/>
        </w:rPr>
      </w:pPr>
      <w:r w:rsidRPr="00950228">
        <w:rPr>
          <w:rFonts w:ascii="Times New Roman" w:eastAsia="Times New Roman" w:hAnsi="Times New Roman" w:cs="Times New Roman"/>
          <w:color w:val="222222"/>
        </w:rPr>
        <w:t>Introduction is not up to date.</w:t>
      </w:r>
    </w:p>
    <w:p w:rsidR="00AA2B05" w:rsidRPr="00950228" w:rsidRDefault="00AA2B05" w:rsidP="00950228">
      <w:pPr>
        <w:ind w:left="360"/>
        <w:jc w:val="both"/>
        <w:rPr>
          <w:rFonts w:ascii="Times New Roman" w:hAnsi="Times New Roman" w:cs="Times New Roman"/>
        </w:rPr>
      </w:pPr>
      <w:r w:rsidRPr="00950228">
        <w:rPr>
          <w:rFonts w:ascii="Times New Roman" w:hAnsi="Times New Roman" w:cs="Times New Roman"/>
        </w:rPr>
        <w:lastRenderedPageBreak/>
        <w:t>Answer: The introduction of the manuscript is thoroughly revised with latest work done in this field and as per instructions of the reviewer.</w:t>
      </w:r>
    </w:p>
    <w:p w:rsidR="00AA2B05" w:rsidRPr="00950228" w:rsidRDefault="0062070A" w:rsidP="00950228">
      <w:pPr>
        <w:pStyle w:val="ListParagraph"/>
        <w:numPr>
          <w:ilvl w:val="0"/>
          <w:numId w:val="2"/>
        </w:numPr>
        <w:jc w:val="both"/>
        <w:rPr>
          <w:rFonts w:ascii="Times New Roman" w:hAnsi="Times New Roman" w:cs="Times New Roman"/>
        </w:rPr>
      </w:pPr>
      <w:r w:rsidRPr="00950228">
        <w:rPr>
          <w:rFonts w:ascii="Times New Roman" w:eastAsia="Times New Roman" w:hAnsi="Times New Roman" w:cs="Times New Roman"/>
          <w:color w:val="222222"/>
        </w:rPr>
        <w:t>Experimental part regarding biological tests is not complete. It is based on previous papers but the manuscript should include an example description of the method of each of the tests carried out for the determination of the biological properties (antioxidant, antifungal, antimicrobial) at least</w:t>
      </w:r>
      <w:r w:rsidRPr="00950228">
        <w:rPr>
          <w:rFonts w:ascii="Times New Roman" w:eastAsia="Times New Roman" w:hAnsi="Times New Roman" w:cs="Times New Roman"/>
          <w:color w:val="222222"/>
        </w:rPr>
        <w:br/>
        <w:t>briefly.</w:t>
      </w:r>
    </w:p>
    <w:p w:rsidR="0062070A" w:rsidRPr="00950228" w:rsidRDefault="0062070A" w:rsidP="00950228">
      <w:pPr>
        <w:ind w:left="360"/>
        <w:jc w:val="both"/>
        <w:rPr>
          <w:rFonts w:ascii="Times New Roman" w:eastAsia="Times New Roman" w:hAnsi="Times New Roman" w:cs="Times New Roman"/>
          <w:color w:val="222222"/>
        </w:rPr>
      </w:pPr>
      <w:r w:rsidRPr="00950228">
        <w:rPr>
          <w:rFonts w:ascii="Times New Roman" w:hAnsi="Times New Roman" w:cs="Times New Roman"/>
        </w:rPr>
        <w:t xml:space="preserve">Answer: </w:t>
      </w:r>
      <w:r w:rsidRPr="00950228">
        <w:rPr>
          <w:rFonts w:ascii="Times New Roman" w:eastAsia="Times New Roman" w:hAnsi="Times New Roman" w:cs="Times New Roman"/>
          <w:color w:val="222222"/>
        </w:rPr>
        <w:t xml:space="preserve">The method of each of the tests carried out for the determination of the biological properties (antioxidant, antifungal, antimicrobial) are included and briefly discussed in the revised manuscript. </w:t>
      </w:r>
    </w:p>
    <w:p w:rsidR="0062070A" w:rsidRPr="00950228" w:rsidRDefault="0062070A" w:rsidP="00950228">
      <w:pPr>
        <w:pStyle w:val="ListParagraph"/>
        <w:numPr>
          <w:ilvl w:val="0"/>
          <w:numId w:val="2"/>
        </w:numPr>
        <w:jc w:val="both"/>
        <w:rPr>
          <w:rFonts w:ascii="Times New Roman" w:hAnsi="Times New Roman" w:cs="Times New Roman"/>
        </w:rPr>
      </w:pPr>
      <w:r w:rsidRPr="00950228">
        <w:rPr>
          <w:rFonts w:ascii="Times New Roman" w:eastAsia="Times New Roman" w:hAnsi="Times New Roman" w:cs="Times New Roman"/>
          <w:color w:val="222222"/>
        </w:rPr>
        <w:t xml:space="preserve">It is difficult to know how these compounds are behaving in solid state, especially when some of those are having the </w:t>
      </w:r>
      <w:proofErr w:type="spellStart"/>
      <w:r w:rsidRPr="00950228">
        <w:rPr>
          <w:rFonts w:ascii="Times New Roman" w:eastAsia="Times New Roman" w:hAnsi="Times New Roman" w:cs="Times New Roman"/>
          <w:color w:val="222222"/>
        </w:rPr>
        <w:t>carboxylate</w:t>
      </w:r>
      <w:proofErr w:type="spellEnd"/>
      <w:r w:rsidRPr="00950228">
        <w:rPr>
          <w:rFonts w:ascii="Times New Roman" w:eastAsia="Times New Roman" w:hAnsi="Times New Roman" w:cs="Times New Roman"/>
          <w:color w:val="222222"/>
        </w:rPr>
        <w:t xml:space="preserve"> </w:t>
      </w:r>
      <w:proofErr w:type="spellStart"/>
      <w:r w:rsidRPr="00950228">
        <w:rPr>
          <w:rFonts w:ascii="Times New Roman" w:eastAsia="Times New Roman" w:hAnsi="Times New Roman" w:cs="Times New Roman"/>
          <w:color w:val="222222"/>
        </w:rPr>
        <w:t>ligand</w:t>
      </w:r>
      <w:proofErr w:type="spellEnd"/>
      <w:r w:rsidRPr="00950228">
        <w:rPr>
          <w:rFonts w:ascii="Times New Roman" w:eastAsia="Times New Roman" w:hAnsi="Times New Roman" w:cs="Times New Roman"/>
          <w:color w:val="222222"/>
        </w:rPr>
        <w:t xml:space="preserve"> as </w:t>
      </w:r>
      <w:proofErr w:type="spellStart"/>
      <w:r w:rsidRPr="00950228">
        <w:rPr>
          <w:rFonts w:ascii="Times New Roman" w:eastAsia="Times New Roman" w:hAnsi="Times New Roman" w:cs="Times New Roman"/>
          <w:color w:val="222222"/>
        </w:rPr>
        <w:t>bidentate</w:t>
      </w:r>
      <w:proofErr w:type="spellEnd"/>
      <w:r w:rsidRPr="00950228">
        <w:rPr>
          <w:rFonts w:ascii="Times New Roman" w:eastAsia="Times New Roman" w:hAnsi="Times New Roman" w:cs="Times New Roman"/>
          <w:color w:val="222222"/>
        </w:rPr>
        <w:t xml:space="preserve"> and some others as </w:t>
      </w:r>
      <w:proofErr w:type="spellStart"/>
      <w:r w:rsidRPr="00950228">
        <w:rPr>
          <w:rFonts w:ascii="Times New Roman" w:eastAsia="Times New Roman" w:hAnsi="Times New Roman" w:cs="Times New Roman"/>
          <w:color w:val="222222"/>
        </w:rPr>
        <w:t>monodentate</w:t>
      </w:r>
      <w:proofErr w:type="spellEnd"/>
      <w:r w:rsidRPr="00950228">
        <w:rPr>
          <w:rFonts w:ascii="Times New Roman" w:eastAsia="Times New Roman" w:hAnsi="Times New Roman" w:cs="Times New Roman"/>
          <w:color w:val="222222"/>
        </w:rPr>
        <w:t xml:space="preserve"> </w:t>
      </w:r>
      <w:proofErr w:type="spellStart"/>
      <w:r w:rsidRPr="00950228">
        <w:rPr>
          <w:rFonts w:ascii="Times New Roman" w:eastAsia="Times New Roman" w:hAnsi="Times New Roman" w:cs="Times New Roman"/>
          <w:color w:val="222222"/>
        </w:rPr>
        <w:t>ligand</w:t>
      </w:r>
      <w:proofErr w:type="spellEnd"/>
      <w:r w:rsidRPr="00950228">
        <w:rPr>
          <w:rFonts w:ascii="Times New Roman" w:eastAsia="Times New Roman" w:hAnsi="Times New Roman" w:cs="Times New Roman"/>
          <w:color w:val="222222"/>
        </w:rPr>
        <w:t xml:space="preserve">. </w:t>
      </w:r>
    </w:p>
    <w:p w:rsidR="0062070A" w:rsidRPr="00950228" w:rsidRDefault="0062070A" w:rsidP="00950228">
      <w:pPr>
        <w:ind w:left="360"/>
        <w:jc w:val="both"/>
        <w:rPr>
          <w:rFonts w:ascii="Times New Roman" w:eastAsia="CMR10" w:hAnsi="Times New Roman" w:cs="Times New Roman"/>
        </w:rPr>
      </w:pPr>
      <w:r w:rsidRPr="00950228">
        <w:rPr>
          <w:rFonts w:ascii="Times New Roman" w:hAnsi="Times New Roman" w:cs="Times New Roman"/>
        </w:rPr>
        <w:t>Answer: The synthesized products were in powder form. The IR values ∆ν, (∆ν = ν (COO)</w:t>
      </w:r>
      <w:proofErr w:type="spellStart"/>
      <w:r w:rsidRPr="00950228">
        <w:rPr>
          <w:rFonts w:ascii="Times New Roman" w:hAnsi="Times New Roman" w:cs="Times New Roman"/>
          <w:vertAlign w:val="subscript"/>
        </w:rPr>
        <w:t>asy</w:t>
      </w:r>
      <w:proofErr w:type="spellEnd"/>
      <w:r w:rsidRPr="00950228">
        <w:rPr>
          <w:rFonts w:ascii="Times New Roman" w:hAnsi="Times New Roman" w:cs="Times New Roman"/>
        </w:rPr>
        <w:t xml:space="preserve"> - ν (COO)</w:t>
      </w:r>
      <w:r w:rsidRPr="00950228">
        <w:rPr>
          <w:rFonts w:ascii="Times New Roman" w:hAnsi="Times New Roman" w:cs="Times New Roman"/>
          <w:vertAlign w:val="subscript"/>
        </w:rPr>
        <w:t>sym</w:t>
      </w:r>
      <w:r w:rsidRPr="00950228">
        <w:rPr>
          <w:rFonts w:ascii="Times New Roman" w:hAnsi="Times New Roman" w:cs="Times New Roman"/>
        </w:rPr>
        <w:t xml:space="preserve">) </w:t>
      </w:r>
      <w:r w:rsidRPr="00950228">
        <w:rPr>
          <w:rFonts w:ascii="Times New Roman" w:eastAsia="CMR10" w:hAnsi="Times New Roman" w:cs="Times New Roman"/>
        </w:rPr>
        <w:t>less than 200 cm</w:t>
      </w:r>
      <w:r w:rsidRPr="00950228">
        <w:rPr>
          <w:rFonts w:ascii="Times New Roman" w:eastAsia="CMSY7" w:hAnsi="Times New Roman" w:cs="Times New Roman"/>
          <w:i/>
          <w:iCs/>
          <w:vertAlign w:val="superscript"/>
        </w:rPr>
        <w:t>−</w:t>
      </w:r>
      <w:r w:rsidRPr="00950228">
        <w:rPr>
          <w:rFonts w:ascii="Times New Roman" w:eastAsia="CMR10" w:hAnsi="Times New Roman" w:cs="Times New Roman"/>
          <w:vertAlign w:val="superscript"/>
        </w:rPr>
        <w:t xml:space="preserve">1 </w:t>
      </w:r>
      <w:r w:rsidR="00F96CC3" w:rsidRPr="00950228">
        <w:rPr>
          <w:rFonts w:ascii="Times New Roman" w:eastAsia="CMR10" w:hAnsi="Times New Roman" w:cs="Times New Roman"/>
        </w:rPr>
        <w:t>indicates</w:t>
      </w:r>
      <w:r w:rsidRPr="00950228">
        <w:rPr>
          <w:rFonts w:ascii="Times New Roman" w:eastAsia="CMR10" w:hAnsi="Times New Roman" w:cs="Times New Roman"/>
        </w:rPr>
        <w:t xml:space="preserve"> the </w:t>
      </w:r>
      <w:proofErr w:type="spellStart"/>
      <w:r w:rsidRPr="00950228">
        <w:rPr>
          <w:rFonts w:ascii="Times New Roman" w:eastAsia="CMR10" w:hAnsi="Times New Roman" w:cs="Times New Roman"/>
        </w:rPr>
        <w:t>bidentate</w:t>
      </w:r>
      <w:proofErr w:type="spellEnd"/>
      <w:r w:rsidRPr="00950228">
        <w:rPr>
          <w:rFonts w:ascii="Times New Roman" w:eastAsia="CMR10" w:hAnsi="Times New Roman" w:cs="Times New Roman"/>
        </w:rPr>
        <w:t xml:space="preserve"> coordination while </w:t>
      </w:r>
      <w:r w:rsidRPr="00950228">
        <w:rPr>
          <w:rFonts w:ascii="Times New Roman" w:hAnsi="Times New Roman" w:cs="Times New Roman"/>
        </w:rPr>
        <w:t xml:space="preserve">the value of </w:t>
      </w:r>
      <w:r w:rsidRPr="00950228">
        <w:rPr>
          <w:rFonts w:ascii="Times New Roman" w:eastAsia="CMR10" w:hAnsi="Times New Roman" w:cs="Times New Roman"/>
        </w:rPr>
        <w:t xml:space="preserve">the </w:t>
      </w:r>
      <w:proofErr w:type="spellStart"/>
      <w:r w:rsidRPr="00950228">
        <w:rPr>
          <w:rFonts w:ascii="Times New Roman" w:eastAsia="CMR10" w:hAnsi="Times New Roman" w:cs="Times New Roman"/>
        </w:rPr>
        <w:t>Δ</w:t>
      </w:r>
      <w:r w:rsidRPr="00950228">
        <w:rPr>
          <w:rFonts w:ascii="Times New Roman" w:hAnsi="Times New Roman" w:cs="Times New Roman"/>
        </w:rPr>
        <w:t>ν</w:t>
      </w:r>
      <w:proofErr w:type="spellEnd"/>
      <w:r w:rsidRPr="00950228">
        <w:rPr>
          <w:rFonts w:ascii="Times New Roman" w:eastAsia="CMR10" w:hAnsi="Times New Roman" w:cs="Times New Roman"/>
          <w:i/>
          <w:iCs/>
        </w:rPr>
        <w:t xml:space="preserve"> </w:t>
      </w:r>
      <w:r w:rsidRPr="00950228">
        <w:rPr>
          <w:rFonts w:ascii="Times New Roman" w:eastAsia="CMR10" w:hAnsi="Times New Roman" w:cs="Times New Roman"/>
        </w:rPr>
        <w:t>greater than 200 cm</w:t>
      </w:r>
      <w:r w:rsidRPr="00950228">
        <w:rPr>
          <w:rFonts w:ascii="Times New Roman" w:eastAsia="CMSY7" w:hAnsi="Times New Roman" w:cs="Times New Roman"/>
          <w:i/>
          <w:iCs/>
          <w:vertAlign w:val="superscript"/>
        </w:rPr>
        <w:t>−</w:t>
      </w:r>
      <w:r w:rsidRPr="00950228">
        <w:rPr>
          <w:rFonts w:ascii="Times New Roman" w:eastAsia="CMR10" w:hAnsi="Times New Roman" w:cs="Times New Roman"/>
          <w:vertAlign w:val="superscript"/>
        </w:rPr>
        <w:t xml:space="preserve">1 </w:t>
      </w:r>
      <w:r w:rsidR="00F96CC3" w:rsidRPr="00950228">
        <w:rPr>
          <w:rFonts w:ascii="Times New Roman" w:eastAsia="CMR10" w:hAnsi="Times New Roman" w:cs="Times New Roman"/>
        </w:rPr>
        <w:t>indicates</w:t>
      </w:r>
      <w:r w:rsidRPr="00950228">
        <w:rPr>
          <w:rFonts w:ascii="Times New Roman" w:eastAsia="CMR10" w:hAnsi="Times New Roman" w:cs="Times New Roman"/>
        </w:rPr>
        <w:t xml:space="preserve"> </w:t>
      </w:r>
      <w:proofErr w:type="spellStart"/>
      <w:r w:rsidRPr="00950228">
        <w:rPr>
          <w:rFonts w:ascii="Times New Roman" w:eastAsia="CMR10" w:hAnsi="Times New Roman" w:cs="Times New Roman"/>
        </w:rPr>
        <w:t>monodentate</w:t>
      </w:r>
      <w:proofErr w:type="spellEnd"/>
      <w:r w:rsidR="00F96CC3" w:rsidRPr="00950228">
        <w:rPr>
          <w:rFonts w:ascii="Times New Roman" w:eastAsia="CMR10" w:hAnsi="Times New Roman" w:cs="Times New Roman"/>
        </w:rPr>
        <w:t xml:space="preserve">, which is well known according to previous studies. As IR is technique of solid state so this clearly tells the behavior of solid state. </w:t>
      </w:r>
      <w:proofErr w:type="gramStart"/>
      <w:r w:rsidR="00F96CC3" w:rsidRPr="00950228">
        <w:rPr>
          <w:rFonts w:ascii="Times New Roman" w:eastAsia="CMR10" w:hAnsi="Times New Roman" w:cs="Times New Roman"/>
        </w:rPr>
        <w:t>Clearly discussed in IR section.</w:t>
      </w:r>
      <w:proofErr w:type="gramEnd"/>
    </w:p>
    <w:p w:rsidR="00F96CC3" w:rsidRPr="00950228" w:rsidRDefault="00F96CC3" w:rsidP="00950228">
      <w:pPr>
        <w:pStyle w:val="ListParagraph"/>
        <w:numPr>
          <w:ilvl w:val="0"/>
          <w:numId w:val="2"/>
        </w:numPr>
        <w:jc w:val="both"/>
        <w:rPr>
          <w:rFonts w:ascii="Times New Roman" w:hAnsi="Times New Roman" w:cs="Times New Roman"/>
        </w:rPr>
      </w:pPr>
      <w:r w:rsidRPr="00950228">
        <w:rPr>
          <w:rFonts w:ascii="Times New Roman" w:eastAsia="Times New Roman" w:hAnsi="Times New Roman" w:cs="Times New Roman"/>
          <w:color w:val="222222"/>
        </w:rPr>
        <w:t xml:space="preserve">The results are not very well discussed, the manuscript only includes sentences such as: </w:t>
      </w:r>
      <w:proofErr w:type="spellStart"/>
      <w:proofErr w:type="gramStart"/>
      <w:r w:rsidRPr="00950228">
        <w:rPr>
          <w:rFonts w:ascii="Times New Roman" w:eastAsia="Times New Roman" w:hAnsi="Times New Roman" w:cs="Times New Roman"/>
          <w:color w:val="222222"/>
        </w:rPr>
        <w:t>Triphenyltin</w:t>
      </w:r>
      <w:proofErr w:type="spellEnd"/>
      <w:r w:rsidRPr="00950228">
        <w:rPr>
          <w:rFonts w:ascii="Times New Roman" w:eastAsia="Times New Roman" w:hAnsi="Times New Roman" w:cs="Times New Roman"/>
          <w:color w:val="222222"/>
        </w:rPr>
        <w:t>(</w:t>
      </w:r>
      <w:proofErr w:type="gramEnd"/>
      <w:r w:rsidRPr="00950228">
        <w:rPr>
          <w:rFonts w:ascii="Times New Roman" w:eastAsia="Times New Roman" w:hAnsi="Times New Roman" w:cs="Times New Roman"/>
          <w:color w:val="222222"/>
        </w:rPr>
        <w:t>IV) derivatives has shown batter results as compared with all other complexes and neutral ligands”, but no explanation of why. No discussion of the results. This happens in most of</w:t>
      </w:r>
      <w:r w:rsidRPr="00950228">
        <w:rPr>
          <w:rFonts w:ascii="Times New Roman" w:eastAsia="Times New Roman" w:hAnsi="Times New Roman" w:cs="Times New Roman"/>
          <w:color w:val="222222"/>
        </w:rPr>
        <w:br/>
        <w:t>the biological tests studied here.</w:t>
      </w:r>
    </w:p>
    <w:p w:rsidR="00340D73" w:rsidRPr="00950228" w:rsidRDefault="00F96CC3" w:rsidP="00950228">
      <w:pPr>
        <w:ind w:left="360"/>
        <w:jc w:val="both"/>
        <w:rPr>
          <w:rFonts w:ascii="Times New Roman" w:eastAsia="Times New Roman" w:hAnsi="Times New Roman" w:cs="Times New Roman"/>
          <w:color w:val="222222"/>
        </w:rPr>
      </w:pPr>
      <w:r w:rsidRPr="00950228">
        <w:rPr>
          <w:rFonts w:ascii="Times New Roman" w:hAnsi="Times New Roman" w:cs="Times New Roman"/>
        </w:rPr>
        <w:t xml:space="preserve">Answer: The reasons of these are </w:t>
      </w:r>
      <w:r w:rsidRPr="00950228">
        <w:rPr>
          <w:rFonts w:ascii="Times New Roman" w:eastAsia="Times New Roman" w:hAnsi="Times New Roman" w:cs="Times New Roman"/>
          <w:color w:val="222222"/>
        </w:rPr>
        <w:t>briefly discussed in the revised manuscript.</w:t>
      </w:r>
    </w:p>
    <w:p w:rsidR="00CB1AC5" w:rsidRPr="00950228" w:rsidRDefault="00CB1AC5" w:rsidP="00950228">
      <w:pPr>
        <w:pStyle w:val="ListParagraph"/>
        <w:numPr>
          <w:ilvl w:val="0"/>
          <w:numId w:val="2"/>
        </w:numPr>
        <w:jc w:val="both"/>
        <w:rPr>
          <w:rFonts w:ascii="Times New Roman" w:hAnsi="Times New Roman" w:cs="Times New Roman"/>
        </w:rPr>
      </w:pPr>
      <w:r w:rsidRPr="00950228">
        <w:rPr>
          <w:rFonts w:ascii="Times New Roman" w:eastAsia="Times New Roman" w:hAnsi="Times New Roman" w:cs="Times New Roman"/>
          <w:color w:val="222222"/>
        </w:rPr>
        <w:t>Finally, I would like to comment about the high quantity of spelling mistakes such as “batter” “</w:t>
      </w:r>
      <w:proofErr w:type="spellStart"/>
      <w:r w:rsidRPr="00950228">
        <w:rPr>
          <w:rFonts w:ascii="Times New Roman" w:eastAsia="Times New Roman" w:hAnsi="Times New Roman" w:cs="Times New Roman"/>
          <w:color w:val="222222"/>
        </w:rPr>
        <w:t>toulene</w:t>
      </w:r>
      <w:proofErr w:type="spellEnd"/>
      <w:r w:rsidRPr="00950228">
        <w:rPr>
          <w:rFonts w:ascii="Times New Roman" w:eastAsia="Times New Roman" w:hAnsi="Times New Roman" w:cs="Times New Roman"/>
          <w:color w:val="222222"/>
        </w:rPr>
        <w:t>” etc and the grammar that is a bit confusing in some paragraphs of the manuscript.</w:t>
      </w:r>
    </w:p>
    <w:p w:rsidR="00CB1AC5" w:rsidRPr="00950228" w:rsidRDefault="00CB1AC5" w:rsidP="00950228">
      <w:pPr>
        <w:ind w:left="360"/>
        <w:jc w:val="both"/>
        <w:rPr>
          <w:rFonts w:ascii="Times New Roman" w:hAnsi="Times New Roman" w:cs="Times New Roman"/>
        </w:rPr>
      </w:pPr>
      <w:r w:rsidRPr="00950228">
        <w:rPr>
          <w:rFonts w:ascii="Times New Roman" w:hAnsi="Times New Roman" w:cs="Times New Roman"/>
        </w:rPr>
        <w:t>Answer: The revised manuscript is thoroughly changed and the mistakes are corrected so to sentences according to best of our efforts.</w:t>
      </w:r>
    </w:p>
    <w:p w:rsidR="00CB1AC5" w:rsidRPr="00950228" w:rsidRDefault="00CB1AC5" w:rsidP="00950228">
      <w:pPr>
        <w:jc w:val="both"/>
        <w:rPr>
          <w:rFonts w:ascii="Times New Roman" w:hAnsi="Times New Roman" w:cs="Times New Roman"/>
          <w:b/>
          <w:sz w:val="24"/>
          <w:szCs w:val="24"/>
        </w:rPr>
      </w:pPr>
      <w:r w:rsidRPr="00950228">
        <w:rPr>
          <w:rFonts w:ascii="Times New Roman" w:hAnsi="Times New Roman" w:cs="Times New Roman"/>
          <w:b/>
          <w:sz w:val="24"/>
          <w:szCs w:val="24"/>
        </w:rPr>
        <w:t>Reviewers C:</w:t>
      </w:r>
    </w:p>
    <w:p w:rsidR="00CB1AC5" w:rsidRPr="00950228" w:rsidRDefault="00FC7904" w:rsidP="00950228">
      <w:pPr>
        <w:pStyle w:val="ListParagraph"/>
        <w:numPr>
          <w:ilvl w:val="0"/>
          <w:numId w:val="4"/>
        </w:numPr>
        <w:jc w:val="both"/>
        <w:rPr>
          <w:rFonts w:ascii="Times New Roman" w:hAnsi="Times New Roman" w:cs="Times New Roman"/>
        </w:rPr>
      </w:pPr>
      <w:r w:rsidRPr="00950228">
        <w:rPr>
          <w:rFonts w:ascii="Times New Roman" w:eastAsia="Times New Roman" w:hAnsi="Times New Roman" w:cs="Times New Roman"/>
          <w:color w:val="222222"/>
        </w:rPr>
        <w:t>IR and NMR data values were missing and not correctly written: MHz values do not agree with Exp. Section.</w:t>
      </w:r>
    </w:p>
    <w:p w:rsidR="00FC7904" w:rsidRPr="00950228" w:rsidRDefault="00FC7904" w:rsidP="00950228">
      <w:pPr>
        <w:ind w:left="360"/>
        <w:jc w:val="both"/>
        <w:rPr>
          <w:rFonts w:ascii="Times New Roman" w:hAnsi="Times New Roman" w:cs="Times New Roman"/>
        </w:rPr>
      </w:pPr>
      <w:r w:rsidRPr="00950228">
        <w:rPr>
          <w:rFonts w:ascii="Times New Roman" w:hAnsi="Times New Roman" w:cs="Times New Roman"/>
        </w:rPr>
        <w:t>Answer: The IR and NMR values were thoroughly checked and corrected and the characterization data is shifted to the supplementary material file to this paper as per style of this journal and instructions of the reviewer.</w:t>
      </w:r>
    </w:p>
    <w:p w:rsidR="00B7449F" w:rsidRPr="00950228" w:rsidRDefault="00B7449F" w:rsidP="00950228">
      <w:pPr>
        <w:pStyle w:val="ListParagraph"/>
        <w:numPr>
          <w:ilvl w:val="0"/>
          <w:numId w:val="4"/>
        </w:numPr>
        <w:jc w:val="both"/>
        <w:rPr>
          <w:rFonts w:ascii="Times New Roman" w:hAnsi="Times New Roman" w:cs="Times New Roman"/>
        </w:rPr>
      </w:pPr>
      <w:r w:rsidRPr="00950228">
        <w:rPr>
          <w:rFonts w:ascii="Times New Roman" w:eastAsia="Times New Roman" w:hAnsi="Times New Roman" w:cs="Times New Roman"/>
          <w:color w:val="222222"/>
        </w:rPr>
        <w:t>The limitations in thermal studies.</w:t>
      </w:r>
    </w:p>
    <w:p w:rsidR="00FC7904" w:rsidRPr="00950228" w:rsidRDefault="00B7449F" w:rsidP="00950228">
      <w:pPr>
        <w:ind w:left="360"/>
        <w:jc w:val="both"/>
        <w:rPr>
          <w:rFonts w:ascii="Times New Roman" w:eastAsia="Times New Roman" w:hAnsi="Times New Roman" w:cs="Times New Roman"/>
          <w:color w:val="222222"/>
        </w:rPr>
      </w:pPr>
      <w:r w:rsidRPr="00950228">
        <w:rPr>
          <w:rFonts w:ascii="Times New Roman" w:eastAsia="Times New Roman" w:hAnsi="Times New Roman" w:cs="Times New Roman"/>
          <w:color w:val="222222"/>
        </w:rPr>
        <w:t xml:space="preserve">Answer: All the results and values were checked and the changes were made as per </w:t>
      </w:r>
      <w:proofErr w:type="spellStart"/>
      <w:r w:rsidRPr="00950228">
        <w:rPr>
          <w:rFonts w:ascii="Times New Roman" w:eastAsia="Times New Roman" w:hAnsi="Times New Roman" w:cs="Times New Roman"/>
          <w:color w:val="222222"/>
        </w:rPr>
        <w:t>tga-dsc</w:t>
      </w:r>
      <w:proofErr w:type="spellEnd"/>
      <w:r w:rsidRPr="00950228">
        <w:rPr>
          <w:rFonts w:ascii="Times New Roman" w:eastAsia="Times New Roman" w:hAnsi="Times New Roman" w:cs="Times New Roman"/>
          <w:color w:val="222222"/>
        </w:rPr>
        <w:t xml:space="preserve"> graphs. It is correct that two Me disappears in the first step. Mistakes corrected.  </w:t>
      </w:r>
    </w:p>
    <w:p w:rsidR="00B7449F" w:rsidRPr="00950228" w:rsidRDefault="00B7449F" w:rsidP="00950228">
      <w:pPr>
        <w:pStyle w:val="ListParagraph"/>
        <w:numPr>
          <w:ilvl w:val="0"/>
          <w:numId w:val="4"/>
        </w:numPr>
        <w:jc w:val="both"/>
        <w:rPr>
          <w:rFonts w:ascii="Times New Roman" w:hAnsi="Times New Roman" w:cs="Times New Roman"/>
        </w:rPr>
      </w:pPr>
      <w:r w:rsidRPr="00950228">
        <w:rPr>
          <w:rFonts w:ascii="Times New Roman" w:eastAsia="Times New Roman" w:hAnsi="Times New Roman" w:cs="Times New Roman"/>
          <w:color w:val="222222"/>
        </w:rPr>
        <w:t>However, there are many inconsistencies between the spectroscopic data discussed in the text</w:t>
      </w:r>
      <w:r w:rsidRPr="00950228">
        <w:rPr>
          <w:rFonts w:ascii="Times New Roman" w:eastAsia="Times New Roman" w:hAnsi="Times New Roman" w:cs="Times New Roman"/>
          <w:color w:val="222222"/>
        </w:rPr>
        <w:br/>
        <w:t>and those given in the Exp. Section (see corrections suggested to authors).</w:t>
      </w:r>
    </w:p>
    <w:p w:rsidR="00B7449F" w:rsidRPr="00950228" w:rsidRDefault="00B7449F" w:rsidP="00950228">
      <w:pPr>
        <w:ind w:left="360"/>
        <w:jc w:val="both"/>
        <w:rPr>
          <w:rFonts w:ascii="Times New Roman" w:hAnsi="Times New Roman" w:cs="Times New Roman"/>
        </w:rPr>
      </w:pPr>
      <w:r w:rsidRPr="00950228">
        <w:rPr>
          <w:rFonts w:ascii="Times New Roman" w:hAnsi="Times New Roman" w:cs="Times New Roman"/>
        </w:rPr>
        <w:lastRenderedPageBreak/>
        <w:t>Answer: All the limitations in the manuscript are addressed in the revised form and we tried to overcome these deficiencies raised by the reviewers.</w:t>
      </w:r>
    </w:p>
    <w:p w:rsidR="001D6BE8" w:rsidRPr="00950228" w:rsidRDefault="001D6BE8" w:rsidP="00950228">
      <w:pPr>
        <w:pStyle w:val="ListParagraph"/>
        <w:numPr>
          <w:ilvl w:val="0"/>
          <w:numId w:val="4"/>
        </w:numPr>
        <w:jc w:val="both"/>
        <w:rPr>
          <w:rFonts w:ascii="Times New Roman" w:hAnsi="Times New Roman" w:cs="Times New Roman"/>
        </w:rPr>
      </w:pPr>
      <w:r w:rsidRPr="00950228">
        <w:rPr>
          <w:rFonts w:ascii="Times New Roman" w:eastAsia="Times New Roman" w:hAnsi="Times New Roman" w:cs="Times New Roman"/>
          <w:color w:val="222222"/>
        </w:rPr>
        <w:t>Attach NMR spectra and TG-DSC graphs.</w:t>
      </w:r>
    </w:p>
    <w:p w:rsidR="001D6BE8" w:rsidRPr="00950228" w:rsidRDefault="001D6BE8" w:rsidP="00950228">
      <w:pPr>
        <w:ind w:left="360"/>
        <w:jc w:val="both"/>
        <w:rPr>
          <w:rFonts w:ascii="Times New Roman" w:hAnsi="Times New Roman" w:cs="Times New Roman"/>
        </w:rPr>
      </w:pPr>
      <w:r w:rsidRPr="00950228">
        <w:rPr>
          <w:rFonts w:ascii="Times New Roman" w:hAnsi="Times New Roman" w:cs="Times New Roman"/>
        </w:rPr>
        <w:t xml:space="preserve">Answer: </w:t>
      </w:r>
      <w:r w:rsidRPr="00950228">
        <w:rPr>
          <w:rFonts w:ascii="Times New Roman" w:eastAsia="Times New Roman" w:hAnsi="Times New Roman" w:cs="Times New Roman"/>
          <w:color w:val="222222"/>
        </w:rPr>
        <w:t>NMR spectra and TG-DSC graph are attached in supplementary material file to this paper.</w:t>
      </w:r>
    </w:p>
    <w:sectPr w:rsidR="001D6BE8" w:rsidRPr="00950228" w:rsidSect="006B0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MR10">
    <w:altName w:val="MS Mincho"/>
    <w:panose1 w:val="00000000000000000000"/>
    <w:charset w:val="80"/>
    <w:family w:val="auto"/>
    <w:notTrueType/>
    <w:pitch w:val="default"/>
    <w:sig w:usb0="00000000" w:usb1="08070000" w:usb2="00000010" w:usb3="00000000" w:csb0="00020000" w:csb1="00000000"/>
  </w:font>
  <w:font w:name="CMSY7">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615"/>
    <w:multiLevelType w:val="hybridMultilevel"/>
    <w:tmpl w:val="51EE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80884"/>
    <w:multiLevelType w:val="hybridMultilevel"/>
    <w:tmpl w:val="15BC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409F6"/>
    <w:multiLevelType w:val="hybridMultilevel"/>
    <w:tmpl w:val="BF06CB6A"/>
    <w:lvl w:ilvl="0" w:tplc="A22AAE8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C6647"/>
    <w:multiLevelType w:val="hybridMultilevel"/>
    <w:tmpl w:val="9FA8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51B86"/>
    <w:rsid w:val="00105CC4"/>
    <w:rsid w:val="001324DC"/>
    <w:rsid w:val="001D6BE8"/>
    <w:rsid w:val="002D5007"/>
    <w:rsid w:val="00340D73"/>
    <w:rsid w:val="00351B86"/>
    <w:rsid w:val="0062070A"/>
    <w:rsid w:val="006B0E9B"/>
    <w:rsid w:val="00950228"/>
    <w:rsid w:val="00A01608"/>
    <w:rsid w:val="00AA2B05"/>
    <w:rsid w:val="00B7449F"/>
    <w:rsid w:val="00BB03D0"/>
    <w:rsid w:val="00CB1AC5"/>
    <w:rsid w:val="00F96CC3"/>
    <w:rsid w:val="00FC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iftikhar</dc:creator>
  <cp:keywords/>
  <dc:description/>
  <cp:lastModifiedBy>hassan iftikhar</cp:lastModifiedBy>
  <cp:revision>16</cp:revision>
  <dcterms:created xsi:type="dcterms:W3CDTF">2017-03-21T17:13:00Z</dcterms:created>
  <dcterms:modified xsi:type="dcterms:W3CDTF">2017-03-22T01:48:00Z</dcterms:modified>
</cp:coreProperties>
</file>