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F6" w:rsidRDefault="003536F6" w:rsidP="00C85BC5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p w:rsidR="003536F6" w:rsidRDefault="003536F6" w:rsidP="00C85BC5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p w:rsidR="003536F6" w:rsidRDefault="003536F6" w:rsidP="00C85BC5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p w:rsidR="003536F6" w:rsidRDefault="003536F6" w:rsidP="00C85BC5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p w:rsidR="003536F6" w:rsidRDefault="003536F6" w:rsidP="00C85BC5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p w:rsidR="00C85BC5" w:rsidRPr="00DF4A85" w:rsidRDefault="00C85BC5" w:rsidP="00C85BC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6B0D4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TABLE I</w:t>
      </w:r>
      <w:r w:rsidRPr="006B0D4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Comparison of the efficiency of some modified electrodes used in the </w:t>
      </w:r>
      <w:r w:rsidRPr="00DF4A8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determination of MFA.</w:t>
      </w:r>
    </w:p>
    <w:p w:rsidR="0094348E" w:rsidRDefault="0094348E"/>
    <w:tbl>
      <w:tblPr>
        <w:tblW w:w="4923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1463"/>
        <w:gridCol w:w="1462"/>
        <w:gridCol w:w="2048"/>
        <w:gridCol w:w="732"/>
      </w:tblGrid>
      <w:tr w:rsidR="003536F6" w:rsidRPr="003536F6" w:rsidTr="00004955">
        <w:trPr>
          <w:trHeight w:val="531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Electrode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Detection technique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Detection limit, 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Linear range, 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Ref.</w:t>
            </w:r>
          </w:p>
        </w:tc>
      </w:tr>
      <w:tr w:rsidR="003536F6" w:rsidRPr="003536F6" w:rsidTr="00004955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CPE/Magnetic molecularly imprinted polymer nanoparticles (MMIPNPs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DPV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1.2×10 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−9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2.0×10 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−9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–1.0 × 10 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−6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fldChar w:fldCharType="begin" w:fldLock="1"/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instrText>ADDIN CSL_CITATION { "citationItems" : [ { "id" : "ITEM-1", "itemData" : { "ISSN" : "0167-6369", "author" : [ { "dropping-particle" : "", "family" : "Mohammadi", "given" : "Sayed Zia", "non-dropping-particle" : "", "parse-names" : false, "suffix" : "" }, { "dropping-particle" : "", "family" : "Beitollahi", "given" : "Hadi", "non-dropping-particle" : "", "parse-names" : false, "suffix" : "" }, { "dropping-particle" : "", "family" : "Asadi", "given" : "Elina Bani", "non-dropping-particle" : "", "parse-names" : false, "suffix" : "" } ], "container-title" : "Environmental monitoring and assessment", "id" : "ITEM-1", "issue" : "3", "issued" : { "date-parts" : [ [ "2015" ] ] }, "page" : "1-10", "publisher" : "Springer", "title" : "Electrochemical determination of hydrazine using a ZrO2 nanoparticles-modified carbon paste electrode", "type" : "article-journal", "volume" : "187" }, "uris" : [ "http://www.mendeley.com/documents/?uuid=77aaa921-7c00-4262-b1f5-91941f12cad2" ] } ], "mendeley" : { "formattedCitation" : "[63]", "plainTextFormattedCitation" : "[63]", "previouslyFormattedCitation" : "[64]" }, "properties" : { "noteIndex" : 0 }, "schema" : "https://github.com/citation-style-language/schema/raw/master/csl-citation.json" }</w:instrTex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3536F6" w:rsidRPr="003536F6" w:rsidTr="00004955">
        <w:trPr>
          <w:jc w:val="center"/>
        </w:trPr>
        <w:tc>
          <w:tcPr>
            <w:tcW w:w="3402" w:type="dxa"/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Nickel hydroxide modified nickel (</w:t>
            </w:r>
            <w:proofErr w:type="spellStart"/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NHMNi</w:t>
            </w:r>
            <w:proofErr w:type="spellEnd"/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) electrode </w:t>
            </w:r>
          </w:p>
        </w:tc>
        <w:tc>
          <w:tcPr>
            <w:tcW w:w="1418" w:type="dxa"/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Amperometry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4.96×10 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−6</w:t>
            </w:r>
          </w:p>
        </w:tc>
        <w:tc>
          <w:tcPr>
            <w:tcW w:w="1985" w:type="dxa"/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2.5×10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−5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–4.76 ×10 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−4</w:t>
            </w:r>
          </w:p>
        </w:tc>
        <w:tc>
          <w:tcPr>
            <w:tcW w:w="709" w:type="dxa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3536F6" w:rsidRPr="003536F6" w:rsidTr="00004955">
        <w:trPr>
          <w:jc w:val="center"/>
        </w:trPr>
        <w:tc>
          <w:tcPr>
            <w:tcW w:w="3402" w:type="dxa"/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Ion-pair Brilliant Green </w:t>
            </w:r>
            <w:proofErr w:type="spellStart"/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mefenamate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potentiometric</w:t>
            </w:r>
          </w:p>
        </w:tc>
        <w:tc>
          <w:tcPr>
            <w:tcW w:w="1417" w:type="dxa"/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4.5×10 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−5</w:t>
            </w:r>
          </w:p>
        </w:tc>
        <w:tc>
          <w:tcPr>
            <w:tcW w:w="1985" w:type="dxa"/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9.0×10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−5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–1.0× 10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−2</w:t>
            </w:r>
          </w:p>
        </w:tc>
        <w:tc>
          <w:tcPr>
            <w:tcW w:w="709" w:type="dxa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fldChar w:fldCharType="begin" w:fldLock="1"/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instrText>ADDIN CSL_CITATION { "citationItems" : [ { "id" : "ITEM-1", "itemData" : { "ISSN" : "0039-9140", "author" : [ { "dropping-particle" : "", "family" : "Pinter", "given" : "Jill S", "non-dropping-particle" : "", "parse-names" : false, "suffix" : "" }, { "dropping-particle" : "", "family" : "Brown", "given" : "Kenneth L", "non-dropping-particle" : "", "parse-names" : false, "suffix" : "" }, { "dropping-particle" : "", "family" : "DeYoung", "given" : "Paul A", "non-dropping-particle" : "", "parse-names" : false, "suffix" : "" }, { "dropping-particle" : "", "family" : "Peaslee", "given" : "Graham F", "non-dropping-particle" : "", "parse-names" : false, "suffix" : "" } ], "container-title" : "Talanta", "id" : "ITEM-1", "issue" : "3", "issued" : { "date-parts" : [ [ "2007" ] ] }, "page" : "1219-1225", "publisher" : "Elsevier", "title" : "Amperometric detection of hydrazine by cyclic voltammetry and flow injection analysis using ruthenium modified glassy carbon electrodes", "type" : "article-journal", "volume" : "71" }, "uris" : [ "http://www.mendeley.com/documents/?uuid=e5a3f02a-380b-444f-aad6-ce95992cbe1a" ] } ], "mendeley" : { "formattedCitation" : "[64]", "plainTextFormattedCitation" : "[64]", "previouslyFormattedCitation" : "[65]" }, "properties" : { "noteIndex" : 0 }, "schema" : "https://github.com/citation-style-language/schema/raw/master/csl-citation.json" }</w:instrTex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41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3536F6" w:rsidRPr="003536F6" w:rsidTr="00004955">
        <w:trPr>
          <w:jc w:val="center"/>
        </w:trPr>
        <w:tc>
          <w:tcPr>
            <w:tcW w:w="3402" w:type="dxa"/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CPE/Fe (III) </w:t>
            </w:r>
            <w:proofErr w:type="spellStart"/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schiff</w:t>
            </w:r>
            <w:proofErr w:type="spellEnd"/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base (Fe (III)-SBMCP)</w:t>
            </w:r>
          </w:p>
        </w:tc>
        <w:tc>
          <w:tcPr>
            <w:tcW w:w="1418" w:type="dxa"/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DPV</w:t>
            </w:r>
          </w:p>
        </w:tc>
        <w:tc>
          <w:tcPr>
            <w:tcW w:w="1417" w:type="dxa"/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2.0×10 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−8</w:t>
            </w:r>
          </w:p>
        </w:tc>
        <w:tc>
          <w:tcPr>
            <w:tcW w:w="1985" w:type="dxa"/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2.0×10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−7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–1.5 × 10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−5</w:t>
            </w:r>
          </w:p>
        </w:tc>
        <w:tc>
          <w:tcPr>
            <w:tcW w:w="709" w:type="dxa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fldChar w:fldCharType="begin" w:fldLock="1"/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instrText>ADDIN CSL_CITATION { "citationItems" : [ { "id" : "ITEM-1", "itemData" : { "ISSN" : "0039-9140", "author" : [ { "dropping-particle" : "", "family" : "Siangproh", "given" : "Weena", "non-dropping-particle" : "", "parse-names" : false, "suffix" : "" }, { "dropping-particle" : "", "family" : "Chailapakul", "given" : "Orawon", "non-dropping-particle" : "", "parse-names" : false, "suffix" : "" }, { "dropping-particle" : "", "family" : "Laocharoensuk", "given" : "Rawiwan", "non-dropping-particle" : "", "parse-names" : false, "suffix" : "" }, { "dropping-particle" : "", "family" : "Wang", "given" : "Joseph", "non-dropping-particle" : "", "parse-names" : false, "suffix" : "" } ], "container-title" : "Talanta", "id" : "ITEM-1", "issue" : "5", "issued" : { "date-parts" : [ [ "2005" ] ] }, "page" : "903-907", "publisher" : "Elsevier", "title" : "Microchip capillary electrophoresis/electrochemical detection of hydrazine compounds at a cobalt phthalocyanine modified electrochemical detector", "type" : "article-journal", "volume" : "67" }, "uris" : [ "http://www.mendeley.com/documents/?uuid=8f77b378-962c-447e-9c27-c4b069a879b5" ] } ], "mendeley" : { "formattedCitation" : "[65]", "plainTextFormattedCitation" : "[65]", "previouslyFormattedCitation" : "[66]" }, "properties" : { "noteIndex" : 0 }, "schema" : "https://github.com/citation-style-language/schema/raw/master/csl-citation.json" }</w:instrTex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42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3536F6" w:rsidRPr="003536F6" w:rsidTr="00004955">
        <w:trPr>
          <w:jc w:val="center"/>
        </w:trPr>
        <w:tc>
          <w:tcPr>
            <w:tcW w:w="3402" w:type="dxa"/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Pt</w:t>
            </w:r>
            <w:proofErr w:type="spellEnd"/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/Hg/Hg2(MF)2/Graphite</w:t>
            </w:r>
          </w:p>
        </w:tc>
        <w:tc>
          <w:tcPr>
            <w:tcW w:w="1418" w:type="dxa"/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potentiometric </w:t>
            </w:r>
          </w:p>
        </w:tc>
        <w:tc>
          <w:tcPr>
            <w:tcW w:w="1417" w:type="dxa"/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6.2×10 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−7</w:t>
            </w:r>
          </w:p>
        </w:tc>
        <w:tc>
          <w:tcPr>
            <w:tcW w:w="1985" w:type="dxa"/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1.0× 10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−6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–1.0 × 10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−2</w:t>
            </w:r>
          </w:p>
        </w:tc>
        <w:tc>
          <w:tcPr>
            <w:tcW w:w="709" w:type="dxa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</w:tr>
      <w:tr w:rsidR="003536F6" w:rsidRPr="003536F6" w:rsidTr="00004955">
        <w:trPr>
          <w:jc w:val="center"/>
        </w:trPr>
        <w:tc>
          <w:tcPr>
            <w:tcW w:w="3402" w:type="dxa"/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MWCNT/Gr/GCE</w:t>
            </w:r>
          </w:p>
        </w:tc>
        <w:tc>
          <w:tcPr>
            <w:tcW w:w="1418" w:type="dxa"/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DPV</w:t>
            </w:r>
          </w:p>
        </w:tc>
        <w:tc>
          <w:tcPr>
            <w:tcW w:w="1417" w:type="dxa"/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6.6×10 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−7</w:t>
            </w:r>
          </w:p>
        </w:tc>
        <w:tc>
          <w:tcPr>
            <w:tcW w:w="1985" w:type="dxa"/>
            <w:shd w:val="clear" w:color="auto" w:fill="auto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2.0× 10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−6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–1.0 × 10</w:t>
            </w: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−4</w:t>
            </w:r>
          </w:p>
        </w:tc>
        <w:tc>
          <w:tcPr>
            <w:tcW w:w="709" w:type="dxa"/>
          </w:tcPr>
          <w:p w:rsidR="003536F6" w:rsidRPr="003536F6" w:rsidRDefault="003536F6" w:rsidP="003536F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536F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This work</w:t>
            </w:r>
          </w:p>
        </w:tc>
      </w:tr>
    </w:tbl>
    <w:p w:rsidR="003536F6" w:rsidRPr="003536F6" w:rsidRDefault="003536F6" w:rsidP="003536F6">
      <w:pPr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/>
        </w:rPr>
      </w:pPr>
    </w:p>
    <w:p w:rsidR="00C85BC5" w:rsidRDefault="00C85BC5"/>
    <w:p w:rsidR="00C85BC5" w:rsidRDefault="00C85BC5"/>
    <w:p w:rsidR="00C85BC5" w:rsidRDefault="00C85BC5"/>
    <w:p w:rsidR="00C85BC5" w:rsidRDefault="00C85BC5"/>
    <w:p w:rsidR="00C85BC5" w:rsidRDefault="00C85BC5"/>
    <w:p w:rsidR="00C85BC5" w:rsidRDefault="00C85BC5"/>
    <w:p w:rsidR="00C85BC5" w:rsidRDefault="00C85BC5"/>
    <w:p w:rsidR="00C85BC5" w:rsidRDefault="00C85BC5"/>
    <w:p w:rsidR="00C85BC5" w:rsidRDefault="00C85BC5"/>
    <w:p w:rsidR="00C85BC5" w:rsidRDefault="00C85BC5"/>
    <w:p w:rsidR="00C85BC5" w:rsidRDefault="00C85BC5"/>
    <w:p w:rsidR="00C85BC5" w:rsidRDefault="00C85BC5"/>
    <w:p w:rsidR="00C85BC5" w:rsidRDefault="00C85BC5"/>
    <w:p w:rsidR="00C85BC5" w:rsidRDefault="00C85BC5"/>
    <w:p w:rsidR="00C85BC5" w:rsidRDefault="00C85BC5"/>
    <w:p w:rsidR="00C85BC5" w:rsidRDefault="00C85BC5"/>
    <w:p w:rsidR="00C85BC5" w:rsidRDefault="00C85BC5"/>
    <w:p w:rsidR="00C85BC5" w:rsidRDefault="00C85BC5"/>
    <w:p w:rsidR="00C85BC5" w:rsidRDefault="00C85BC5" w:rsidP="00C85BC5"/>
    <w:p w:rsidR="00C85BC5" w:rsidRPr="00C85BC5" w:rsidRDefault="00C85BC5" w:rsidP="00C85B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en-US" w:bidi="fa-IR"/>
        </w:rPr>
      </w:pPr>
      <w:r w:rsidRPr="00C85BC5">
        <w:rPr>
          <w:rFonts w:ascii="Times New Roman" w:hAnsi="Times New Roman"/>
          <w:b/>
          <w:sz w:val="24"/>
          <w:szCs w:val="24"/>
          <w:lang w:val="en-US" w:bidi="fa-IR"/>
        </w:rPr>
        <w:t>TABLE II</w:t>
      </w:r>
      <w:r w:rsidRPr="00C85BC5">
        <w:rPr>
          <w:rFonts w:ascii="Times New Roman" w:hAnsi="Times New Roman"/>
          <w:bCs/>
          <w:sz w:val="24"/>
          <w:szCs w:val="24"/>
          <w:lang w:val="en-US" w:bidi="fa-IR"/>
        </w:rPr>
        <w:t xml:space="preserve"> Determination of </w:t>
      </w:r>
      <w:r w:rsidRPr="00C85BC5">
        <w:rPr>
          <w:rFonts w:ascii="Times New Roman" w:hAnsi="Times New Roman"/>
          <w:sz w:val="24"/>
          <w:szCs w:val="24"/>
          <w:lang w:val="en-US" w:bidi="fa-IR"/>
        </w:rPr>
        <w:t>MFA</w:t>
      </w:r>
      <w:r w:rsidRPr="00C85BC5">
        <w:rPr>
          <w:rFonts w:ascii="Times New Roman" w:hAnsi="Times New Roman"/>
          <w:bCs/>
          <w:sz w:val="24"/>
          <w:szCs w:val="24"/>
          <w:lang w:val="en-US" w:bidi="fa-IR"/>
        </w:rPr>
        <w:t xml:space="preserve"> in the MFA capsule using MWCNT/Gr/GCE sensor at the confidence limit of 95% (n=5).</w:t>
      </w:r>
    </w:p>
    <w:p w:rsidR="00C85BC5" w:rsidRPr="00C85BC5" w:rsidRDefault="00C85BC5" w:rsidP="00C85BC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 w:bidi="fa-IR"/>
        </w:rPr>
      </w:pPr>
    </w:p>
    <w:tbl>
      <w:tblPr>
        <w:bidiVisual/>
        <w:tblW w:w="5000" w:type="pct"/>
        <w:jc w:val="right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841"/>
        <w:gridCol w:w="1171"/>
        <w:gridCol w:w="2486"/>
        <w:gridCol w:w="2925"/>
        <w:gridCol w:w="1025"/>
      </w:tblGrid>
      <w:tr w:rsidR="00C85BC5" w:rsidRPr="00C85BC5" w:rsidTr="00C468F0">
        <w:trPr>
          <w:jc w:val="right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BC5" w:rsidRPr="00C85BC5" w:rsidRDefault="00C85BC5" w:rsidP="00C85BC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bidi="fa-IR"/>
              </w:rPr>
            </w:pPr>
            <w:proofErr w:type="spellStart"/>
            <w:r w:rsidRPr="00C85BC5">
              <w:rPr>
                <w:rFonts w:ascii="Times New Roman" w:hAnsi="Times New Roman" w:cs="B Nazanin"/>
                <w:sz w:val="20"/>
                <w:szCs w:val="20"/>
                <w:lang w:val="en-US" w:bidi="fa-IR"/>
              </w:rPr>
              <w:t>t</w:t>
            </w:r>
            <w:r w:rsidRPr="00C85BC5">
              <w:rPr>
                <w:rFonts w:ascii="Times New Roman" w:hAnsi="Times New Roman" w:cs="B Nazanin"/>
                <w:sz w:val="20"/>
                <w:szCs w:val="20"/>
                <w:vertAlign w:val="subscript"/>
                <w:lang w:val="en-US" w:bidi="fa-IR"/>
              </w:rPr>
              <w:t>cri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BC5" w:rsidRPr="00C85BC5" w:rsidRDefault="00C85BC5" w:rsidP="00C85BC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bidi="fa-IR"/>
              </w:rPr>
            </w:pPr>
            <w:proofErr w:type="spellStart"/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t</w:t>
            </w:r>
            <w:r w:rsidRPr="00C85BC5">
              <w:rPr>
                <w:rFonts w:ascii="Times New Roman" w:hAnsi="Times New Roman"/>
                <w:sz w:val="20"/>
                <w:szCs w:val="20"/>
                <w:vertAlign w:val="subscript"/>
                <w:lang w:val="en-US" w:bidi="fa-IR"/>
              </w:rPr>
              <w:t>exp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BC5" w:rsidRPr="00C85BC5" w:rsidRDefault="00C85BC5" w:rsidP="00C85BC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bidi="fa-IR"/>
              </w:rPr>
            </w:pP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RSD, %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BC5" w:rsidRPr="00C85BC5" w:rsidRDefault="00C85BC5" w:rsidP="00C85BC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rtl/>
                <w:lang w:val="en-US" w:bidi="fa-IR"/>
              </w:rPr>
            </w:pP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Found MFA value, µM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BC5" w:rsidRPr="00C85BC5" w:rsidRDefault="00C85BC5" w:rsidP="00C85BC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bidi="fa-IR"/>
              </w:rPr>
            </w:pPr>
            <w:r w:rsidRPr="00C85BC5">
              <w:rPr>
                <w:rFonts w:ascii="Times New Roman" w:hAnsi="Times New Roman"/>
                <w:color w:val="231F20"/>
                <w:sz w:val="20"/>
                <w:szCs w:val="20"/>
                <w:lang w:val="en-US"/>
              </w:rPr>
              <w:t>MFA value</w:t>
            </w: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 xml:space="preserve"> in capsule, µM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BC5" w:rsidRPr="00C85BC5" w:rsidRDefault="00C85BC5" w:rsidP="00C85BC5">
            <w:pPr>
              <w:spacing w:after="200" w:line="276" w:lineRule="auto"/>
              <w:rPr>
                <w:rFonts w:ascii="Times New Roman" w:hAnsi="Times New Roman"/>
                <w:color w:val="231F20"/>
                <w:sz w:val="20"/>
                <w:szCs w:val="20"/>
                <w:lang w:val="en-US"/>
              </w:rPr>
            </w:pPr>
            <w:r w:rsidRPr="00C85BC5">
              <w:rPr>
                <w:rFonts w:ascii="Times New Roman" w:hAnsi="Times New Roman"/>
                <w:color w:val="231F20"/>
                <w:sz w:val="20"/>
                <w:szCs w:val="20"/>
                <w:lang w:val="en-US"/>
              </w:rPr>
              <w:t>Sample number</w:t>
            </w:r>
          </w:p>
        </w:tc>
      </w:tr>
      <w:tr w:rsidR="00C85BC5" w:rsidRPr="00C85BC5" w:rsidTr="00C468F0">
        <w:trPr>
          <w:jc w:val="right"/>
        </w:trPr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C85BC5" w:rsidRPr="00C85BC5" w:rsidRDefault="00C85BC5" w:rsidP="00C85BC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bidi="fa-IR"/>
              </w:rPr>
            </w:pP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2.78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85BC5" w:rsidRPr="00C85BC5" w:rsidRDefault="00C85BC5" w:rsidP="00C85BC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bidi="fa-IR"/>
              </w:rPr>
            </w:pP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2.66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C85BC5" w:rsidRPr="00C85BC5" w:rsidRDefault="00C85BC5" w:rsidP="00C85BC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bidi="fa-IR"/>
              </w:rPr>
            </w:pP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4.20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85BC5" w:rsidRPr="00C85BC5" w:rsidRDefault="00C85BC5" w:rsidP="00C85BC5">
            <w:pPr>
              <w:jc w:val="center"/>
              <w:rPr>
                <w:rFonts w:ascii="Times New Roman" w:hAnsi="Times New Roman"/>
                <w:sz w:val="20"/>
                <w:szCs w:val="20"/>
                <w:rtl/>
                <w:lang w:val="en-US" w:bidi="fa-IR"/>
              </w:rPr>
            </w:pP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28.40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85BC5" w:rsidRPr="00C85BC5" w:rsidRDefault="00C85BC5" w:rsidP="00C85BC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bidi="fa-IR"/>
              </w:rPr>
            </w:pP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5BC5" w:rsidRPr="00C85BC5" w:rsidRDefault="00C85BC5" w:rsidP="00C85BC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bidi="fa-IR"/>
              </w:rPr>
            </w:pP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1</w:t>
            </w:r>
          </w:p>
        </w:tc>
      </w:tr>
      <w:tr w:rsidR="00C85BC5" w:rsidRPr="00C85BC5" w:rsidTr="00C468F0">
        <w:trPr>
          <w:jc w:val="right"/>
        </w:trPr>
        <w:tc>
          <w:tcPr>
            <w:tcW w:w="884" w:type="dxa"/>
            <w:vAlign w:val="center"/>
          </w:tcPr>
          <w:p w:rsidR="00C85BC5" w:rsidRPr="00C85BC5" w:rsidRDefault="00C85BC5" w:rsidP="00C85BC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bidi="fa-IR"/>
              </w:rPr>
            </w:pP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2.78</w:t>
            </w:r>
          </w:p>
        </w:tc>
        <w:tc>
          <w:tcPr>
            <w:tcW w:w="815" w:type="dxa"/>
            <w:vAlign w:val="center"/>
          </w:tcPr>
          <w:p w:rsidR="00C85BC5" w:rsidRPr="00C85BC5" w:rsidRDefault="00C85BC5" w:rsidP="00C85BC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bidi="fa-IR"/>
              </w:rPr>
            </w:pP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2.30</w:t>
            </w:r>
          </w:p>
        </w:tc>
        <w:tc>
          <w:tcPr>
            <w:tcW w:w="1135" w:type="dxa"/>
            <w:vAlign w:val="center"/>
          </w:tcPr>
          <w:p w:rsidR="00C85BC5" w:rsidRPr="00C85BC5" w:rsidRDefault="00C85BC5" w:rsidP="00C85BC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bidi="fa-IR"/>
              </w:rPr>
            </w:pP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2.52</w:t>
            </w:r>
          </w:p>
        </w:tc>
        <w:tc>
          <w:tcPr>
            <w:tcW w:w="2409" w:type="dxa"/>
            <w:vAlign w:val="center"/>
          </w:tcPr>
          <w:p w:rsidR="00C85BC5" w:rsidRPr="00C85BC5" w:rsidRDefault="00C85BC5" w:rsidP="00C85BC5">
            <w:pPr>
              <w:jc w:val="center"/>
              <w:rPr>
                <w:rFonts w:ascii="Times New Roman" w:hAnsi="Times New Roman"/>
                <w:sz w:val="20"/>
                <w:szCs w:val="20"/>
                <w:lang w:val="en-US" w:bidi="fa-IR"/>
              </w:rPr>
            </w:pP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51.50</w:t>
            </w:r>
          </w:p>
        </w:tc>
        <w:tc>
          <w:tcPr>
            <w:tcW w:w="2835" w:type="dxa"/>
            <w:vAlign w:val="center"/>
          </w:tcPr>
          <w:p w:rsidR="00C85BC5" w:rsidRPr="00C85BC5" w:rsidRDefault="00C85BC5" w:rsidP="00C85BC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bidi="fa-IR"/>
              </w:rPr>
            </w:pP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50</w:t>
            </w:r>
          </w:p>
        </w:tc>
        <w:tc>
          <w:tcPr>
            <w:tcW w:w="993" w:type="dxa"/>
          </w:tcPr>
          <w:p w:rsidR="00C85BC5" w:rsidRPr="00C85BC5" w:rsidRDefault="00C85BC5" w:rsidP="00C85BC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bidi="fa-IR"/>
              </w:rPr>
            </w:pP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2</w:t>
            </w:r>
          </w:p>
        </w:tc>
      </w:tr>
      <w:tr w:rsidR="00C85BC5" w:rsidRPr="00C85BC5" w:rsidTr="00C468F0">
        <w:trPr>
          <w:jc w:val="right"/>
        </w:trPr>
        <w:tc>
          <w:tcPr>
            <w:tcW w:w="884" w:type="dxa"/>
            <w:vAlign w:val="center"/>
          </w:tcPr>
          <w:p w:rsidR="00C85BC5" w:rsidRPr="00C85BC5" w:rsidRDefault="00C85BC5" w:rsidP="00C85BC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bidi="fa-IR"/>
              </w:rPr>
            </w:pP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2.78</w:t>
            </w:r>
          </w:p>
        </w:tc>
        <w:tc>
          <w:tcPr>
            <w:tcW w:w="815" w:type="dxa"/>
            <w:vAlign w:val="center"/>
          </w:tcPr>
          <w:p w:rsidR="00C85BC5" w:rsidRPr="00C85BC5" w:rsidRDefault="00C85BC5" w:rsidP="00C85BC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bidi="fa-IR"/>
              </w:rPr>
            </w:pP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2.40</w:t>
            </w:r>
          </w:p>
        </w:tc>
        <w:tc>
          <w:tcPr>
            <w:tcW w:w="1135" w:type="dxa"/>
            <w:vAlign w:val="center"/>
          </w:tcPr>
          <w:p w:rsidR="00C85BC5" w:rsidRPr="00C85BC5" w:rsidRDefault="00C85BC5" w:rsidP="00C85BC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bidi="fa-IR"/>
              </w:rPr>
            </w:pP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3.10</w:t>
            </w:r>
          </w:p>
        </w:tc>
        <w:tc>
          <w:tcPr>
            <w:tcW w:w="2409" w:type="dxa"/>
            <w:vAlign w:val="center"/>
          </w:tcPr>
          <w:p w:rsidR="00C85BC5" w:rsidRPr="00C85BC5" w:rsidRDefault="00C85BC5" w:rsidP="00C85BC5">
            <w:pPr>
              <w:jc w:val="center"/>
              <w:rPr>
                <w:rFonts w:ascii="Times New Roman" w:hAnsi="Times New Roman"/>
                <w:sz w:val="20"/>
                <w:szCs w:val="20"/>
                <w:rtl/>
                <w:lang w:val="en-US" w:bidi="fa-IR"/>
              </w:rPr>
            </w:pP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78.20</w:t>
            </w:r>
          </w:p>
        </w:tc>
        <w:tc>
          <w:tcPr>
            <w:tcW w:w="2835" w:type="dxa"/>
            <w:vAlign w:val="center"/>
          </w:tcPr>
          <w:p w:rsidR="00C85BC5" w:rsidRPr="00C85BC5" w:rsidRDefault="00C85BC5" w:rsidP="00C85BC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bidi="fa-IR"/>
              </w:rPr>
            </w:pP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80</w:t>
            </w:r>
          </w:p>
        </w:tc>
        <w:tc>
          <w:tcPr>
            <w:tcW w:w="993" w:type="dxa"/>
          </w:tcPr>
          <w:p w:rsidR="00C85BC5" w:rsidRPr="00C85BC5" w:rsidRDefault="00C85BC5" w:rsidP="00C85BC5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bidi="fa-IR"/>
              </w:rPr>
            </w:pPr>
            <w:r w:rsidRPr="00C85BC5">
              <w:rPr>
                <w:rFonts w:ascii="Times New Roman" w:hAnsi="Times New Roman"/>
                <w:sz w:val="20"/>
                <w:szCs w:val="20"/>
                <w:lang w:val="en-US" w:bidi="fa-IR"/>
              </w:rPr>
              <w:t>3</w:t>
            </w:r>
          </w:p>
        </w:tc>
      </w:tr>
    </w:tbl>
    <w:p w:rsidR="00C85BC5" w:rsidRPr="00C85BC5" w:rsidRDefault="00C85BC5" w:rsidP="00C85BC5">
      <w:pPr>
        <w:spacing w:after="0" w:line="360" w:lineRule="auto"/>
        <w:ind w:left="426" w:hanging="397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C85BC5" w:rsidRDefault="00C85BC5" w:rsidP="00C85BC5"/>
    <w:p w:rsidR="00C85BC5" w:rsidRDefault="00C85BC5" w:rsidP="00C85BC5"/>
    <w:p w:rsidR="00C85BC5" w:rsidRDefault="00C85BC5" w:rsidP="00C85BC5"/>
    <w:p w:rsidR="00C85BC5" w:rsidRDefault="00C85BC5" w:rsidP="00C85BC5"/>
    <w:p w:rsidR="00C85BC5" w:rsidRDefault="00C85BC5" w:rsidP="00C85BC5"/>
    <w:p w:rsidR="00C85BC5" w:rsidRDefault="00C85BC5" w:rsidP="00C85BC5"/>
    <w:p w:rsidR="00C85BC5" w:rsidRDefault="00C85BC5" w:rsidP="00C85BC5"/>
    <w:p w:rsidR="00C85BC5" w:rsidRDefault="00C85BC5" w:rsidP="00C85BC5"/>
    <w:p w:rsidR="00C85BC5" w:rsidRDefault="00C85BC5" w:rsidP="00C85BC5"/>
    <w:p w:rsidR="00C85BC5" w:rsidRDefault="00C85BC5" w:rsidP="00C85BC5"/>
    <w:p w:rsidR="00C85BC5" w:rsidRDefault="00C85BC5" w:rsidP="00C85BC5"/>
    <w:p w:rsidR="00C85BC5" w:rsidRDefault="00C85BC5" w:rsidP="00C85BC5"/>
    <w:p w:rsidR="00C85BC5" w:rsidRDefault="00C85BC5" w:rsidP="00C85BC5"/>
    <w:p w:rsidR="00C85BC5" w:rsidRDefault="00C85BC5" w:rsidP="00C85BC5"/>
    <w:p w:rsidR="00C85BC5" w:rsidRDefault="00C85BC5" w:rsidP="00C85BC5"/>
    <w:p w:rsidR="00C85BC5" w:rsidRDefault="00C85BC5" w:rsidP="00C85BC5"/>
    <w:p w:rsidR="00C85BC5" w:rsidRDefault="00C85BC5" w:rsidP="00C85BC5"/>
    <w:p w:rsidR="00C85BC5" w:rsidRDefault="00C85BC5" w:rsidP="00C85BC5"/>
    <w:p w:rsidR="00C85BC5" w:rsidRDefault="00C85BC5" w:rsidP="00C85BC5"/>
    <w:p w:rsidR="00C85BC5" w:rsidRDefault="00C85BC5" w:rsidP="00C85BC5"/>
    <w:p w:rsidR="00C85BC5" w:rsidRPr="00C85BC5" w:rsidRDefault="00C85BC5" w:rsidP="00C85BC5">
      <w:pPr>
        <w:spacing w:after="0" w:line="36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C85BC5">
        <w:rPr>
          <w:rFonts w:ascii="Times New Roman" w:hAnsi="Times New Roman"/>
          <w:b/>
          <w:bCs/>
          <w:sz w:val="24"/>
          <w:szCs w:val="24"/>
          <w:lang w:val="en-US"/>
        </w:rPr>
        <w:t>TABLE III</w:t>
      </w:r>
      <w:r w:rsidRPr="00C85BC5">
        <w:rPr>
          <w:rFonts w:ascii="Times New Roman" w:hAnsi="Times New Roman"/>
          <w:bCs/>
          <w:sz w:val="24"/>
          <w:szCs w:val="24"/>
          <w:lang w:val="en-US"/>
        </w:rPr>
        <w:t xml:space="preserve"> Determination of MFA concentration in the serum solutions by using MWCNT/Gr/GCE sensor (n=3)</w:t>
      </w:r>
    </w:p>
    <w:p w:rsidR="00C85BC5" w:rsidRPr="00C85BC5" w:rsidRDefault="00C85BC5" w:rsidP="00C85BC5">
      <w:pPr>
        <w:spacing w:after="0" w:line="36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C85BC5" w:rsidRPr="00C85BC5" w:rsidRDefault="00C85BC5" w:rsidP="00C85BC5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526"/>
        <w:gridCol w:w="2376"/>
        <w:gridCol w:w="2377"/>
      </w:tblGrid>
      <w:tr w:rsidR="003536F6" w:rsidRPr="003536F6" w:rsidTr="00004955">
        <w:trPr>
          <w:trHeight w:val="656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6F6" w:rsidRPr="003536F6" w:rsidRDefault="003536F6" w:rsidP="003536F6">
            <w:pPr>
              <w:spacing w:after="0" w:line="360" w:lineRule="auto"/>
              <w:ind w:firstLine="4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</w:pPr>
            <w:r w:rsidRPr="003536F6"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  <w:t>Serum solution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6F6" w:rsidRPr="003536F6" w:rsidRDefault="003536F6" w:rsidP="003536F6">
            <w:pPr>
              <w:spacing w:after="0" w:line="360" w:lineRule="auto"/>
              <w:ind w:firstLine="4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</w:pPr>
            <w:r w:rsidRPr="003536F6">
              <w:rPr>
                <w:rFonts w:ascii="Times New Roman" w:hAnsi="Times New Roman"/>
                <w:color w:val="000000"/>
                <w:sz w:val="20"/>
                <w:szCs w:val="20"/>
                <w:lang w:val="en-IN" w:bidi="fa-IR"/>
              </w:rPr>
              <w:t>Spiking</w:t>
            </w:r>
            <w:r w:rsidRPr="003536F6">
              <w:rPr>
                <w:rFonts w:ascii="Times New Roman" w:hAnsi="Times New Roman" w:hint="eastAsia"/>
                <w:color w:val="000000"/>
                <w:sz w:val="20"/>
                <w:szCs w:val="20"/>
                <w:lang w:val="en-IN" w:bidi="fa-IR"/>
              </w:rPr>
              <w:t xml:space="preserve"> </w:t>
            </w:r>
            <w:r w:rsidRPr="003536F6">
              <w:rPr>
                <w:rFonts w:ascii="Times New Roman" w:hAnsi="Times New Roman"/>
                <w:color w:val="000000"/>
                <w:sz w:val="20"/>
                <w:szCs w:val="20"/>
                <w:lang w:val="en-IN" w:bidi="fa-IR"/>
              </w:rPr>
              <w:t xml:space="preserve">value, </w:t>
            </w:r>
            <w:r w:rsidRPr="003536F6"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  <w:t>µM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6F6" w:rsidRPr="003536F6" w:rsidRDefault="003536F6" w:rsidP="003536F6">
            <w:pPr>
              <w:spacing w:after="0" w:line="360" w:lineRule="auto"/>
              <w:ind w:firstLine="4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</w:pPr>
            <w:r w:rsidRPr="003536F6">
              <w:rPr>
                <w:rFonts w:ascii="Times New Roman" w:hAnsi="Times New Roman"/>
                <w:color w:val="000000"/>
                <w:sz w:val="20"/>
                <w:szCs w:val="20"/>
                <w:lang w:val="en-IN" w:bidi="fa-IR"/>
              </w:rPr>
              <w:t xml:space="preserve">Assayed value, </w:t>
            </w:r>
            <w:r w:rsidRPr="003536F6"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  <w:t>µM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6F6" w:rsidRPr="003536F6" w:rsidRDefault="003536F6" w:rsidP="003536F6">
            <w:pPr>
              <w:spacing w:after="0" w:line="360" w:lineRule="auto"/>
              <w:ind w:firstLine="4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</w:pPr>
            <w:r w:rsidRPr="003536F6"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  <w:t xml:space="preserve">Recovery value, % </w:t>
            </w:r>
          </w:p>
        </w:tc>
      </w:tr>
      <w:tr w:rsidR="003536F6" w:rsidRPr="003536F6" w:rsidTr="00004955">
        <w:trPr>
          <w:trHeight w:val="525"/>
        </w:trPr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536F6" w:rsidRPr="003536F6" w:rsidRDefault="003536F6" w:rsidP="003536F6">
            <w:pPr>
              <w:spacing w:after="0" w:line="360" w:lineRule="auto"/>
              <w:ind w:firstLine="4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</w:pPr>
            <w:r w:rsidRPr="003536F6"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536F6" w:rsidRPr="003536F6" w:rsidRDefault="003536F6" w:rsidP="003536F6">
            <w:pPr>
              <w:spacing w:after="0" w:line="360" w:lineRule="auto"/>
              <w:ind w:firstLine="4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</w:pPr>
            <w:r w:rsidRPr="003536F6"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536F6" w:rsidRPr="003536F6" w:rsidRDefault="003536F6" w:rsidP="003536F6">
            <w:pPr>
              <w:spacing w:after="0" w:line="360" w:lineRule="auto"/>
              <w:ind w:firstLine="4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</w:pPr>
            <w:r w:rsidRPr="003536F6"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  <w:t>21 (±0.5)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536F6" w:rsidRPr="003536F6" w:rsidRDefault="003536F6" w:rsidP="003536F6">
            <w:pPr>
              <w:spacing w:after="0" w:line="360" w:lineRule="auto"/>
              <w:ind w:firstLine="4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</w:pPr>
            <w:r w:rsidRPr="003536F6"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  <w:t>105.0</w:t>
            </w:r>
          </w:p>
        </w:tc>
      </w:tr>
      <w:tr w:rsidR="003536F6" w:rsidRPr="003536F6" w:rsidTr="00004955">
        <w:trPr>
          <w:trHeight w:val="482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36F6" w:rsidRPr="003536F6" w:rsidRDefault="003536F6" w:rsidP="003536F6">
            <w:pPr>
              <w:spacing w:after="0" w:line="360" w:lineRule="auto"/>
              <w:ind w:firstLine="4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</w:pPr>
            <w:r w:rsidRPr="003536F6"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  <w:t>2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36F6" w:rsidRPr="003536F6" w:rsidRDefault="003536F6" w:rsidP="003536F6">
            <w:pPr>
              <w:spacing w:after="0" w:line="360" w:lineRule="auto"/>
              <w:ind w:firstLine="4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</w:pPr>
            <w:r w:rsidRPr="003536F6"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  <w:t>40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36F6" w:rsidRPr="003536F6" w:rsidRDefault="003536F6" w:rsidP="003536F6">
            <w:pPr>
              <w:spacing w:after="0" w:line="360" w:lineRule="auto"/>
              <w:ind w:firstLine="4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</w:pPr>
            <w:r w:rsidRPr="003536F6"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  <w:t>38 (±0.4)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36F6" w:rsidRPr="003536F6" w:rsidRDefault="003536F6" w:rsidP="003536F6">
            <w:pPr>
              <w:spacing w:after="0" w:line="360" w:lineRule="auto"/>
              <w:ind w:firstLine="4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</w:pPr>
            <w:r w:rsidRPr="003536F6"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  <w:t>95.0</w:t>
            </w:r>
          </w:p>
        </w:tc>
      </w:tr>
      <w:tr w:rsidR="003536F6" w:rsidRPr="003536F6" w:rsidTr="00004955">
        <w:trPr>
          <w:trHeight w:val="456"/>
        </w:trPr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36F6" w:rsidRPr="003536F6" w:rsidRDefault="003536F6" w:rsidP="003536F6">
            <w:pPr>
              <w:spacing w:after="0" w:line="360" w:lineRule="auto"/>
              <w:ind w:firstLine="4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</w:pPr>
            <w:r w:rsidRPr="003536F6"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  <w:t>3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36F6" w:rsidRPr="003536F6" w:rsidRDefault="003536F6" w:rsidP="003536F6">
            <w:pPr>
              <w:spacing w:after="0" w:line="360" w:lineRule="auto"/>
              <w:ind w:firstLine="4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</w:pPr>
            <w:r w:rsidRPr="003536F6"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  <w:t>60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36F6" w:rsidRPr="003536F6" w:rsidRDefault="003536F6" w:rsidP="003536F6">
            <w:pPr>
              <w:spacing w:after="0" w:line="360" w:lineRule="auto"/>
              <w:ind w:firstLine="4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</w:pPr>
            <w:r w:rsidRPr="003536F6"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  <w:t>58 (±0.6)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36F6" w:rsidRPr="003536F6" w:rsidRDefault="003536F6" w:rsidP="003536F6">
            <w:pPr>
              <w:spacing w:after="0" w:line="360" w:lineRule="auto"/>
              <w:ind w:firstLine="4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</w:pPr>
            <w:r w:rsidRPr="003536F6">
              <w:rPr>
                <w:rFonts w:ascii="Times New Roman" w:hAnsi="Times New Roman"/>
                <w:color w:val="000000"/>
                <w:sz w:val="20"/>
                <w:szCs w:val="20"/>
                <w:lang w:val="en-US" w:bidi="fa-IR"/>
              </w:rPr>
              <w:t>96.6</w:t>
            </w:r>
          </w:p>
        </w:tc>
      </w:tr>
    </w:tbl>
    <w:p w:rsidR="00C85BC5" w:rsidRPr="00C85BC5" w:rsidRDefault="00C85BC5" w:rsidP="00C85BC5">
      <w:bookmarkStart w:id="0" w:name="_GoBack"/>
      <w:bookmarkEnd w:id="0"/>
    </w:p>
    <w:sectPr w:rsidR="00C85BC5" w:rsidRPr="00C85B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40" w:rsidRDefault="00C44640" w:rsidP="00B778A5">
      <w:pPr>
        <w:spacing w:after="0" w:line="240" w:lineRule="auto"/>
      </w:pPr>
      <w:r>
        <w:separator/>
      </w:r>
    </w:p>
  </w:endnote>
  <w:endnote w:type="continuationSeparator" w:id="0">
    <w:p w:rsidR="00C44640" w:rsidRDefault="00C44640" w:rsidP="00B7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A5" w:rsidRDefault="00B77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A5" w:rsidRDefault="00B778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A5" w:rsidRDefault="00B77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40" w:rsidRDefault="00C44640" w:rsidP="00B778A5">
      <w:pPr>
        <w:spacing w:after="0" w:line="240" w:lineRule="auto"/>
      </w:pPr>
      <w:r>
        <w:separator/>
      </w:r>
    </w:p>
  </w:footnote>
  <w:footnote w:type="continuationSeparator" w:id="0">
    <w:p w:rsidR="00C44640" w:rsidRDefault="00C44640" w:rsidP="00B7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A5" w:rsidRDefault="00B778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A5" w:rsidRDefault="00B778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A5" w:rsidRDefault="00B77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FC"/>
    <w:rsid w:val="002B683F"/>
    <w:rsid w:val="003536F6"/>
    <w:rsid w:val="0094348E"/>
    <w:rsid w:val="00AD26FC"/>
    <w:rsid w:val="00B74150"/>
    <w:rsid w:val="00B778A5"/>
    <w:rsid w:val="00C44640"/>
    <w:rsid w:val="00C85BC5"/>
    <w:rsid w:val="00E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79951-8A3A-40BB-B79B-418408D0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BC5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8A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778A5"/>
  </w:style>
  <w:style w:type="paragraph" w:styleId="Footer">
    <w:name w:val="footer"/>
    <w:basedOn w:val="Normal"/>
    <w:link w:val="FooterChar"/>
    <w:uiPriority w:val="99"/>
    <w:unhideWhenUsed/>
    <w:rsid w:val="00B778A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7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4</cp:revision>
  <dcterms:created xsi:type="dcterms:W3CDTF">2016-12-08T18:28:00Z</dcterms:created>
  <dcterms:modified xsi:type="dcterms:W3CDTF">2016-12-08T18:56:00Z</dcterms:modified>
</cp:coreProperties>
</file>