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EE" w:rsidRPr="00FB2DA6" w:rsidRDefault="00FB2DA6" w:rsidP="00495AEE">
      <w:pPr>
        <w:spacing w:line="360" w:lineRule="auto"/>
        <w:jc w:val="center"/>
        <w:rPr>
          <w:b/>
          <w:bCs/>
          <w:color w:val="000000"/>
          <w:sz w:val="30"/>
          <w:szCs w:val="30"/>
          <w:lang w:val="sr-Cyrl-RS" w:bidi="fa-IR"/>
        </w:rPr>
      </w:pPr>
      <w:r>
        <w:rPr>
          <w:b/>
          <w:bCs/>
          <w:color w:val="000000"/>
          <w:sz w:val="30"/>
          <w:szCs w:val="30"/>
          <w:lang w:val="sr-Cyrl-RS" w:bidi="fa-IR"/>
        </w:rPr>
        <w:t>Извод</w:t>
      </w:r>
    </w:p>
    <w:p w:rsidR="00495AEE" w:rsidRPr="000F419C" w:rsidRDefault="00FB2DA6" w:rsidP="00495AEE">
      <w:pPr>
        <w:spacing w:line="360" w:lineRule="auto"/>
        <w:jc w:val="center"/>
        <w:rPr>
          <w:b/>
          <w:bCs/>
          <w:color w:val="000000"/>
          <w:sz w:val="24"/>
          <w:szCs w:val="24"/>
          <w:lang w:val="sr-Cyrl-RS" w:bidi="fa-IR"/>
        </w:rPr>
      </w:pPr>
      <w:r w:rsidRPr="000F419C">
        <w:rPr>
          <w:b/>
          <w:bCs/>
          <w:color w:val="000000"/>
          <w:sz w:val="24"/>
          <w:szCs w:val="24"/>
          <w:lang w:val="sr-Cyrl-RS" w:bidi="fa-IR"/>
        </w:rPr>
        <w:t>Еколошки пово</w:t>
      </w:r>
      <w:r w:rsidR="000F419C">
        <w:rPr>
          <w:b/>
          <w:bCs/>
          <w:color w:val="000000"/>
          <w:sz w:val="24"/>
          <w:szCs w:val="24"/>
          <w:lang w:val="sr-Cyrl-RS" w:bidi="fa-IR"/>
        </w:rPr>
        <w:t>љ</w:t>
      </w:r>
      <w:r w:rsidRPr="000F419C">
        <w:rPr>
          <w:b/>
          <w:bCs/>
          <w:color w:val="000000"/>
          <w:sz w:val="24"/>
          <w:szCs w:val="24"/>
          <w:lang w:val="sr-Cyrl-RS" w:bidi="fa-IR"/>
        </w:rPr>
        <w:t xml:space="preserve">ан поступак синтезе пропаргиламина употребом </w:t>
      </w:r>
      <w:r w:rsidR="000F419C" w:rsidRPr="000F419C">
        <w:rPr>
          <w:b/>
          <w:bCs/>
          <w:color w:val="000000"/>
          <w:sz w:val="24"/>
          <w:szCs w:val="24"/>
          <w:lang w:val="sr-Cyrl-RS" w:bidi="fa-IR"/>
        </w:rPr>
        <w:t>стабилно</w:t>
      </w:r>
      <w:r w:rsidR="000F419C" w:rsidRPr="000F419C">
        <w:rPr>
          <w:b/>
          <w:bCs/>
          <w:color w:val="000000"/>
          <w:sz w:val="24"/>
          <w:szCs w:val="24"/>
          <w:lang w:val="sr-Cyrl-RS" w:bidi="fa-IR"/>
        </w:rPr>
        <w:t>г</w:t>
      </w:r>
      <w:r w:rsidR="000F419C" w:rsidRPr="000F419C">
        <w:rPr>
          <w:b/>
          <w:bCs/>
          <w:color w:val="000000"/>
          <w:sz w:val="24"/>
          <w:szCs w:val="24"/>
          <w:lang w:val="sr-Cyrl-RS" w:bidi="fa-IR"/>
        </w:rPr>
        <w:t xml:space="preserve"> нанокатализатор</w:t>
      </w:r>
      <w:r w:rsidR="000F419C" w:rsidRPr="000F419C">
        <w:rPr>
          <w:b/>
          <w:bCs/>
          <w:color w:val="000000"/>
          <w:sz w:val="24"/>
          <w:szCs w:val="24"/>
          <w:lang w:val="sr-Cyrl-RS" w:bidi="fa-IR"/>
        </w:rPr>
        <w:t>а</w:t>
      </w:r>
      <w:r w:rsidR="000F419C" w:rsidRPr="000F419C">
        <w:rPr>
          <w:b/>
          <w:bCs/>
          <w:color w:val="000000"/>
          <w:sz w:val="24"/>
          <w:szCs w:val="24"/>
          <w:lang w:val="sr-Cyrl-RS" w:bidi="fa-IR"/>
        </w:rPr>
        <w:t xml:space="preserve"> </w:t>
      </w:r>
      <w:r w:rsidR="000F419C" w:rsidRPr="000F419C">
        <w:rPr>
          <w:b/>
          <w:bCs/>
          <w:color w:val="000000"/>
          <w:sz w:val="24"/>
          <w:szCs w:val="24"/>
          <w:lang w:val="sr-Cyrl-RS" w:bidi="fa-IR"/>
        </w:rPr>
        <w:t xml:space="preserve">добијеном из </w:t>
      </w:r>
      <w:r w:rsidRPr="000F419C">
        <w:rPr>
          <w:b/>
          <w:bCs/>
          <w:color w:val="000000"/>
          <w:sz w:val="24"/>
          <w:szCs w:val="24"/>
          <w:lang w:val="sr-Cyrl-RS" w:bidi="fa-IR"/>
        </w:rPr>
        <w:t xml:space="preserve">наночестица </w:t>
      </w:r>
      <w:r w:rsidR="000F419C" w:rsidRPr="000F419C">
        <w:rPr>
          <w:b/>
          <w:bCs/>
          <w:color w:val="000000"/>
          <w:sz w:val="24"/>
          <w:szCs w:val="24"/>
          <w:lang w:val="sr-Cyrl-RS" w:bidi="fa-IR"/>
        </w:rPr>
        <w:t>бакар</w:t>
      </w:r>
      <w:r w:rsidR="000F419C">
        <w:rPr>
          <w:b/>
          <w:bCs/>
          <w:color w:val="000000"/>
          <w:sz w:val="24"/>
          <w:szCs w:val="24"/>
          <w:lang w:val="sr-Cyrl-RS" w:bidi="fa-IR"/>
        </w:rPr>
        <w:t>а</w:t>
      </w:r>
      <w:r w:rsidR="000F419C" w:rsidRPr="000F419C">
        <w:rPr>
          <w:b/>
          <w:bCs/>
          <w:color w:val="000000"/>
          <w:sz w:val="24"/>
          <w:szCs w:val="24"/>
          <w:lang w:val="sr-Cyrl-RS" w:bidi="fa-IR"/>
        </w:rPr>
        <w:t xml:space="preserve"> </w:t>
      </w:r>
      <w:r w:rsidRPr="000F419C">
        <w:rPr>
          <w:b/>
          <w:bCs/>
          <w:color w:val="000000"/>
          <w:sz w:val="24"/>
          <w:szCs w:val="24"/>
          <w:lang w:val="sr-Cyrl-RS" w:bidi="fa-IR"/>
        </w:rPr>
        <w:t xml:space="preserve">на спрашеној љусци ораха као носачу </w:t>
      </w:r>
    </w:p>
    <w:p w:rsidR="00495AEE" w:rsidRPr="00580916" w:rsidRDefault="00495AEE" w:rsidP="00495AEE">
      <w:pPr>
        <w:spacing w:before="240" w:line="360" w:lineRule="auto"/>
        <w:jc w:val="center"/>
        <w:rPr>
          <w:color w:val="000000"/>
        </w:rPr>
      </w:pPr>
      <w:proofErr w:type="spellStart"/>
      <w:r w:rsidRPr="00580916">
        <w:rPr>
          <w:color w:val="000000"/>
        </w:rPr>
        <w:t>Fariba</w:t>
      </w:r>
      <w:proofErr w:type="spellEnd"/>
      <w:r w:rsidRPr="00580916">
        <w:rPr>
          <w:color w:val="000000"/>
        </w:rPr>
        <w:t xml:space="preserve"> </w:t>
      </w:r>
      <w:proofErr w:type="spellStart"/>
      <w:r w:rsidRPr="00580916">
        <w:rPr>
          <w:color w:val="000000"/>
        </w:rPr>
        <w:t>Saadati</w:t>
      </w:r>
      <w:proofErr w:type="spellEnd"/>
      <w:proofErr w:type="gramStart"/>
      <w:r w:rsidRPr="00580916">
        <w:rPr>
          <w:color w:val="000000"/>
        </w:rPr>
        <w:t>,</w:t>
      </w:r>
      <w:proofErr w:type="gramEnd"/>
      <w:r w:rsidRPr="00580916">
        <w:rPr>
          <w:rStyle w:val="FootnoteReference"/>
          <w:color w:val="000000"/>
        </w:rPr>
        <w:footnoteReference w:id="1"/>
      </w:r>
      <w:r w:rsidRPr="00580916">
        <w:rPr>
          <w:color w:val="000000"/>
          <w:vertAlign w:val="superscript"/>
        </w:rPr>
        <w:t>a</w:t>
      </w:r>
      <w:r w:rsidRPr="00580916">
        <w:rPr>
          <w:color w:val="000000"/>
        </w:rPr>
        <w:t xml:space="preserve"> </w:t>
      </w:r>
      <w:proofErr w:type="spellStart"/>
      <w:r w:rsidRPr="00580916">
        <w:rPr>
          <w:color w:val="000000"/>
        </w:rPr>
        <w:t>Vahid</w:t>
      </w:r>
      <w:proofErr w:type="spellEnd"/>
      <w:r w:rsidRPr="00580916">
        <w:rPr>
          <w:color w:val="000000"/>
        </w:rPr>
        <w:t xml:space="preserve"> </w:t>
      </w:r>
      <w:proofErr w:type="spellStart"/>
      <w:r w:rsidRPr="00580916">
        <w:rPr>
          <w:color w:val="000000"/>
        </w:rPr>
        <w:t>Leghaei</w:t>
      </w:r>
      <w:proofErr w:type="spellEnd"/>
      <w:r w:rsidRPr="00580916">
        <w:rPr>
          <w:color w:val="000000"/>
        </w:rPr>
        <w:t xml:space="preserve">, </w:t>
      </w:r>
      <w:r w:rsidRPr="00580916">
        <w:rPr>
          <w:color w:val="000000"/>
          <w:vertAlign w:val="superscript"/>
        </w:rPr>
        <w:t>a</w:t>
      </w:r>
      <w:r w:rsidRPr="00580916">
        <w:rPr>
          <w:color w:val="000000"/>
        </w:rPr>
        <w:t xml:space="preserve"> </w:t>
      </w:r>
      <w:proofErr w:type="spellStart"/>
      <w:r w:rsidRPr="00580916">
        <w:rPr>
          <w:color w:val="000000"/>
        </w:rPr>
        <w:t>Asghar</w:t>
      </w:r>
      <w:proofErr w:type="spellEnd"/>
      <w:r w:rsidRPr="00580916">
        <w:rPr>
          <w:color w:val="000000"/>
        </w:rPr>
        <w:t xml:space="preserve"> </w:t>
      </w:r>
      <w:proofErr w:type="spellStart"/>
      <w:r w:rsidRPr="00580916">
        <w:rPr>
          <w:color w:val="000000"/>
        </w:rPr>
        <w:t>Zamani</w:t>
      </w:r>
      <w:proofErr w:type="spellEnd"/>
      <w:r w:rsidRPr="00580916">
        <w:rPr>
          <w:color w:val="000000"/>
        </w:rPr>
        <w:t xml:space="preserve"> </w:t>
      </w:r>
      <w:r w:rsidRPr="00580916">
        <w:rPr>
          <w:color w:val="000000"/>
          <w:vertAlign w:val="superscript"/>
        </w:rPr>
        <w:t>b</w:t>
      </w:r>
    </w:p>
    <w:p w:rsidR="00495AEE" w:rsidRPr="00580916" w:rsidRDefault="00495AEE" w:rsidP="00495AEE">
      <w:pPr>
        <w:spacing w:line="360" w:lineRule="auto"/>
        <w:jc w:val="center"/>
        <w:rPr>
          <w:color w:val="000000"/>
          <w:sz w:val="18"/>
          <w:szCs w:val="18"/>
          <w:lang w:bidi="fa-IR"/>
        </w:rPr>
      </w:pPr>
      <w:r w:rsidRPr="00580916">
        <w:rPr>
          <w:color w:val="000000"/>
          <w:sz w:val="18"/>
          <w:szCs w:val="18"/>
          <w:vertAlign w:val="superscript"/>
          <w:lang w:bidi="fa-IR"/>
        </w:rPr>
        <w:t xml:space="preserve">a </w:t>
      </w:r>
      <w:r w:rsidRPr="00580916">
        <w:rPr>
          <w:color w:val="000000"/>
          <w:sz w:val="18"/>
          <w:szCs w:val="18"/>
          <w:lang w:bidi="fa-IR"/>
        </w:rPr>
        <w:t xml:space="preserve">Department of Chemistry, Faculty of Science, University of </w:t>
      </w:r>
      <w:proofErr w:type="spellStart"/>
      <w:r w:rsidRPr="00580916">
        <w:rPr>
          <w:color w:val="000000"/>
          <w:sz w:val="18"/>
          <w:szCs w:val="18"/>
          <w:lang w:bidi="fa-IR"/>
        </w:rPr>
        <w:t>Zanjan</w:t>
      </w:r>
      <w:proofErr w:type="spellEnd"/>
      <w:r w:rsidRPr="00580916">
        <w:rPr>
          <w:color w:val="000000"/>
          <w:sz w:val="18"/>
          <w:szCs w:val="18"/>
          <w:lang w:bidi="fa-IR"/>
        </w:rPr>
        <w:t xml:space="preserve">, P.O. Box 45195-313, </w:t>
      </w:r>
      <w:proofErr w:type="spellStart"/>
      <w:r w:rsidRPr="00580916">
        <w:rPr>
          <w:color w:val="000000"/>
          <w:sz w:val="18"/>
          <w:szCs w:val="18"/>
          <w:lang w:bidi="fa-IR"/>
        </w:rPr>
        <w:t>Zanjan</w:t>
      </w:r>
      <w:proofErr w:type="spellEnd"/>
      <w:r w:rsidRPr="00580916">
        <w:rPr>
          <w:color w:val="000000"/>
          <w:sz w:val="18"/>
          <w:szCs w:val="18"/>
          <w:lang w:bidi="fa-IR"/>
        </w:rPr>
        <w:t>, Iran.</w:t>
      </w:r>
    </w:p>
    <w:p w:rsidR="00495AEE" w:rsidRPr="00580916" w:rsidRDefault="00495AEE" w:rsidP="00495AEE">
      <w:pPr>
        <w:spacing w:line="360" w:lineRule="auto"/>
        <w:jc w:val="center"/>
        <w:rPr>
          <w:color w:val="000000"/>
          <w:sz w:val="18"/>
          <w:szCs w:val="18"/>
          <w:lang w:bidi="fa-IR"/>
        </w:rPr>
      </w:pPr>
      <w:proofErr w:type="gramStart"/>
      <w:r w:rsidRPr="00580916">
        <w:rPr>
          <w:color w:val="000000"/>
          <w:sz w:val="18"/>
          <w:szCs w:val="18"/>
          <w:vertAlign w:val="superscript"/>
          <w:lang w:bidi="fa-IR"/>
        </w:rPr>
        <w:t>b</w:t>
      </w:r>
      <w:proofErr w:type="gramEnd"/>
      <w:r w:rsidRPr="00580916">
        <w:rPr>
          <w:color w:val="000000"/>
          <w:sz w:val="18"/>
          <w:szCs w:val="18"/>
          <w:lang w:bidi="fa-IR"/>
        </w:rPr>
        <w:t xml:space="preserve"> Department of Nanotechnology, Faculty of Science, </w:t>
      </w:r>
      <w:proofErr w:type="spellStart"/>
      <w:r w:rsidRPr="00580916">
        <w:rPr>
          <w:color w:val="000000"/>
          <w:sz w:val="18"/>
          <w:szCs w:val="18"/>
          <w:lang w:bidi="fa-IR"/>
        </w:rPr>
        <w:t>Urmia</w:t>
      </w:r>
      <w:proofErr w:type="spellEnd"/>
      <w:r w:rsidRPr="00580916">
        <w:rPr>
          <w:color w:val="000000"/>
          <w:sz w:val="18"/>
          <w:szCs w:val="18"/>
          <w:lang w:bidi="fa-IR"/>
        </w:rPr>
        <w:t xml:space="preserve"> University, </w:t>
      </w:r>
      <w:proofErr w:type="spellStart"/>
      <w:r w:rsidRPr="00580916">
        <w:rPr>
          <w:color w:val="000000"/>
          <w:sz w:val="18"/>
          <w:szCs w:val="18"/>
          <w:lang w:bidi="fa-IR"/>
        </w:rPr>
        <w:t>Urmia</w:t>
      </w:r>
      <w:proofErr w:type="spellEnd"/>
      <w:r w:rsidRPr="00580916">
        <w:rPr>
          <w:color w:val="000000"/>
          <w:sz w:val="18"/>
          <w:szCs w:val="18"/>
          <w:lang w:bidi="fa-IR"/>
        </w:rPr>
        <w:t xml:space="preserve"> 57154, </w:t>
      </w:r>
      <w:proofErr w:type="spellStart"/>
      <w:r w:rsidRPr="00580916">
        <w:rPr>
          <w:color w:val="000000"/>
          <w:sz w:val="18"/>
          <w:szCs w:val="18"/>
          <w:lang w:bidi="fa-IR"/>
        </w:rPr>
        <w:t>Urmia</w:t>
      </w:r>
      <w:proofErr w:type="spellEnd"/>
      <w:r w:rsidRPr="00580916">
        <w:rPr>
          <w:color w:val="000000"/>
          <w:sz w:val="18"/>
          <w:szCs w:val="18"/>
          <w:lang w:bidi="fa-IR"/>
        </w:rPr>
        <w:t>, Iran.</w:t>
      </w:r>
    </w:p>
    <w:p w:rsidR="00495AEE" w:rsidRPr="00580916" w:rsidRDefault="00495AEE" w:rsidP="00495AEE">
      <w:pPr>
        <w:pStyle w:val="History"/>
        <w:framePr w:w="0" w:hSpace="0" w:vSpace="0" w:wrap="auto" w:vAnchor="margin" w:yAlign="inline"/>
        <w:tabs>
          <w:tab w:val="right" w:pos="9922"/>
        </w:tabs>
        <w:spacing w:before="240" w:line="360" w:lineRule="auto"/>
        <w:jc w:val="both"/>
        <w:rPr>
          <w:i w:val="0"/>
          <w:color w:val="000000"/>
        </w:rPr>
      </w:pPr>
      <w:r w:rsidRPr="00580916">
        <w:rPr>
          <w:b/>
          <w:color w:val="000000"/>
        </w:rPr>
        <w:t>Received:</w:t>
      </w:r>
    </w:p>
    <w:p w:rsidR="00495AEE" w:rsidRPr="000F419C" w:rsidRDefault="000F419C" w:rsidP="00495AEE">
      <w:pPr>
        <w:autoSpaceDE w:val="0"/>
        <w:autoSpaceDN w:val="0"/>
        <w:adjustRightInd w:val="0"/>
        <w:spacing w:before="240" w:after="0" w:line="360" w:lineRule="auto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Извод</w:t>
      </w:r>
    </w:p>
    <w:p w:rsidR="000F419C" w:rsidRPr="000F419C" w:rsidRDefault="000F419C" w:rsidP="00495AEE">
      <w:pPr>
        <w:autoSpaceDE w:val="0"/>
        <w:autoSpaceDN w:val="0"/>
        <w:adjustRightInd w:val="0"/>
        <w:spacing w:after="0" w:line="360" w:lineRule="auto"/>
        <w:rPr>
          <w:bCs/>
          <w:color w:val="000000"/>
          <w:sz w:val="20"/>
          <w:szCs w:val="22"/>
          <w:lang w:val="sr-Cyrl-RS"/>
        </w:rPr>
      </w:pPr>
      <w:r>
        <w:rPr>
          <w:bCs/>
          <w:color w:val="000000"/>
          <w:sz w:val="20"/>
          <w:szCs w:val="22"/>
          <w:lang w:val="sr-Cyrl-RS"/>
        </w:rPr>
        <w:t>Током истраживања припремљене су наночестице бакра</w:t>
      </w:r>
      <w:r w:rsidR="005D44FD">
        <w:rPr>
          <w:bCs/>
          <w:color w:val="000000"/>
          <w:sz w:val="20"/>
          <w:szCs w:val="22"/>
          <w:lang w:val="sr-Cyrl-RS"/>
        </w:rPr>
        <w:t xml:space="preserve"> (</w:t>
      </w:r>
      <w:proofErr w:type="spellStart"/>
      <w:r w:rsidR="005D44FD" w:rsidRPr="00580916">
        <w:rPr>
          <w:bCs/>
          <w:color w:val="000000"/>
          <w:sz w:val="20"/>
          <w:szCs w:val="22"/>
        </w:rPr>
        <w:t>CuNPs</w:t>
      </w:r>
      <w:proofErr w:type="spellEnd"/>
      <w:r w:rsidR="005D44FD">
        <w:rPr>
          <w:bCs/>
          <w:color w:val="000000"/>
          <w:sz w:val="20"/>
          <w:szCs w:val="22"/>
          <w:lang w:val="sr-Cyrl-RS"/>
        </w:rPr>
        <w:t>)</w:t>
      </w:r>
      <w:r>
        <w:rPr>
          <w:bCs/>
          <w:color w:val="000000"/>
          <w:sz w:val="20"/>
          <w:szCs w:val="22"/>
          <w:lang w:val="sr-Cyrl-RS"/>
        </w:rPr>
        <w:t xml:space="preserve"> на спрашеној љусци ораха </w:t>
      </w:r>
      <w:r w:rsidRPr="00580916">
        <w:rPr>
          <w:bCs/>
          <w:color w:val="000000"/>
          <w:sz w:val="20"/>
          <w:szCs w:val="22"/>
        </w:rPr>
        <w:t>(</w:t>
      </w:r>
      <w:proofErr w:type="spellStart"/>
      <w:r w:rsidRPr="00580916">
        <w:rPr>
          <w:bCs/>
          <w:color w:val="000000"/>
          <w:sz w:val="20"/>
          <w:szCs w:val="22"/>
        </w:rPr>
        <w:t>WS</w:t>
      </w:r>
      <w:proofErr w:type="spellEnd"/>
      <w:r w:rsidRPr="00580916">
        <w:rPr>
          <w:bCs/>
          <w:color w:val="000000"/>
          <w:sz w:val="20"/>
          <w:szCs w:val="22"/>
        </w:rPr>
        <w:t xml:space="preserve">) </w:t>
      </w:r>
      <w:r>
        <w:rPr>
          <w:bCs/>
          <w:color w:val="000000"/>
          <w:sz w:val="20"/>
          <w:szCs w:val="22"/>
          <w:lang w:val="sr-Cyrl-RS"/>
        </w:rPr>
        <w:t xml:space="preserve">као еколошки прихватљивог носача, и испитана је њихова каталитичка активност. Нанокатализатор </w:t>
      </w:r>
      <w:r w:rsidR="005D44FD">
        <w:rPr>
          <w:bCs/>
          <w:color w:val="000000"/>
          <w:sz w:val="20"/>
          <w:szCs w:val="22"/>
          <w:lang w:val="sr-Cyrl-RS"/>
        </w:rPr>
        <w:t>је окарактерисан индуктивно-</w:t>
      </w:r>
      <w:r>
        <w:rPr>
          <w:bCs/>
          <w:color w:val="000000"/>
          <w:sz w:val="20"/>
          <w:szCs w:val="22"/>
          <w:lang w:val="sr-Cyrl-RS"/>
        </w:rPr>
        <w:t xml:space="preserve">куплованом оптичком емисионом спектрометријом </w:t>
      </w:r>
      <w:r w:rsidRPr="00580916">
        <w:rPr>
          <w:bCs/>
          <w:color w:val="000000"/>
          <w:sz w:val="20"/>
          <w:szCs w:val="22"/>
        </w:rPr>
        <w:t>(</w:t>
      </w:r>
      <w:proofErr w:type="spellStart"/>
      <w:r w:rsidRPr="00580916">
        <w:rPr>
          <w:bCs/>
          <w:color w:val="000000"/>
          <w:sz w:val="20"/>
          <w:szCs w:val="22"/>
        </w:rPr>
        <w:t>ICP-OES</w:t>
      </w:r>
      <w:proofErr w:type="spellEnd"/>
      <w:r w:rsidRPr="00580916">
        <w:rPr>
          <w:bCs/>
          <w:color w:val="000000"/>
          <w:sz w:val="20"/>
          <w:szCs w:val="22"/>
        </w:rPr>
        <w:t>)</w:t>
      </w:r>
      <w:r>
        <w:rPr>
          <w:bCs/>
          <w:color w:val="000000"/>
          <w:sz w:val="20"/>
          <w:szCs w:val="22"/>
          <w:lang w:val="sr-Cyrl-RS"/>
        </w:rPr>
        <w:t xml:space="preserve">, </w:t>
      </w:r>
      <w:proofErr w:type="spellStart"/>
      <w:r w:rsidRPr="00580916">
        <w:rPr>
          <w:bCs/>
          <w:color w:val="000000"/>
          <w:sz w:val="20"/>
          <w:szCs w:val="22"/>
        </w:rPr>
        <w:t>N</w:t>
      </w:r>
      <w:r w:rsidRPr="00580916">
        <w:rPr>
          <w:bCs/>
          <w:color w:val="000000"/>
          <w:sz w:val="20"/>
          <w:szCs w:val="22"/>
          <w:vertAlign w:val="subscript"/>
        </w:rPr>
        <w:t>2</w:t>
      </w:r>
      <w:proofErr w:type="spellEnd"/>
      <w:r w:rsidRPr="00580916">
        <w:rPr>
          <w:bCs/>
          <w:color w:val="000000"/>
          <w:sz w:val="20"/>
          <w:szCs w:val="22"/>
        </w:rPr>
        <w:t>-</w:t>
      </w:r>
      <w:r>
        <w:rPr>
          <w:bCs/>
          <w:color w:val="000000"/>
          <w:sz w:val="20"/>
          <w:szCs w:val="22"/>
          <w:lang w:val="sr-Cyrl-RS"/>
        </w:rPr>
        <w:t xml:space="preserve">апсорпционом анализом, рендегенском анализом праха </w:t>
      </w:r>
      <w:r w:rsidRPr="00580916">
        <w:rPr>
          <w:bCs/>
          <w:color w:val="000000"/>
          <w:sz w:val="20"/>
          <w:szCs w:val="22"/>
        </w:rPr>
        <w:t>(</w:t>
      </w:r>
      <w:proofErr w:type="spellStart"/>
      <w:r w:rsidRPr="00580916">
        <w:rPr>
          <w:bCs/>
          <w:color w:val="000000"/>
          <w:sz w:val="20"/>
          <w:szCs w:val="22"/>
        </w:rPr>
        <w:t>XRD</w:t>
      </w:r>
      <w:proofErr w:type="spellEnd"/>
      <w:r w:rsidRPr="00580916">
        <w:rPr>
          <w:bCs/>
          <w:color w:val="000000"/>
          <w:sz w:val="20"/>
          <w:szCs w:val="22"/>
        </w:rPr>
        <w:t>),</w:t>
      </w:r>
      <w:r>
        <w:rPr>
          <w:bCs/>
          <w:color w:val="000000"/>
          <w:sz w:val="20"/>
          <w:szCs w:val="22"/>
          <w:lang w:val="sr-Cyrl-RS"/>
        </w:rPr>
        <w:t xml:space="preserve"> енергетски-дисперзионом рендгенском спектроскопијом </w:t>
      </w:r>
      <w:r w:rsidRPr="00580916">
        <w:rPr>
          <w:bCs/>
          <w:color w:val="000000"/>
          <w:sz w:val="20"/>
          <w:szCs w:val="22"/>
        </w:rPr>
        <w:t>(</w:t>
      </w:r>
      <w:proofErr w:type="spellStart"/>
      <w:r w:rsidRPr="00580916">
        <w:rPr>
          <w:bCs/>
          <w:color w:val="000000"/>
          <w:sz w:val="20"/>
          <w:szCs w:val="22"/>
        </w:rPr>
        <w:t>XRD</w:t>
      </w:r>
      <w:proofErr w:type="spellEnd"/>
      <w:r w:rsidRPr="00580916">
        <w:rPr>
          <w:bCs/>
          <w:color w:val="000000"/>
          <w:sz w:val="20"/>
          <w:szCs w:val="22"/>
        </w:rPr>
        <w:t>),</w:t>
      </w:r>
      <w:r>
        <w:rPr>
          <w:bCs/>
          <w:color w:val="000000"/>
          <w:sz w:val="20"/>
          <w:szCs w:val="22"/>
          <w:lang w:val="sr-Cyrl-RS"/>
        </w:rPr>
        <w:t xml:space="preserve"> и трансмисионом електронском микроскопијом (ТЕМ). Каталитичке способности </w:t>
      </w:r>
      <w:proofErr w:type="spellStart"/>
      <w:r w:rsidRPr="00580916">
        <w:rPr>
          <w:bCs/>
          <w:color w:val="000000"/>
          <w:sz w:val="20"/>
          <w:szCs w:val="22"/>
        </w:rPr>
        <w:t>CuNPs@WS</w:t>
      </w:r>
      <w:proofErr w:type="spellEnd"/>
      <w:r>
        <w:rPr>
          <w:bCs/>
          <w:color w:val="000000"/>
          <w:sz w:val="20"/>
          <w:szCs w:val="22"/>
          <w:lang w:val="sr-Cyrl-RS"/>
        </w:rPr>
        <w:t xml:space="preserve"> су испитане у синтези пропаргиламина у тро-компонентним реакцијама. Катализатор може да се регенерише и поново користи без значајнијег пада каталитичке активности током осам реакционих циклуса. Приказан поступак је једноставан, економичан, еколошки прихват</w:t>
      </w:r>
      <w:r w:rsidR="005D44FD">
        <w:rPr>
          <w:bCs/>
          <w:color w:val="000000"/>
          <w:sz w:val="20"/>
          <w:szCs w:val="22"/>
          <w:lang w:val="sr-Cyrl-RS"/>
        </w:rPr>
        <w:t>љ</w:t>
      </w:r>
      <w:r>
        <w:rPr>
          <w:bCs/>
          <w:color w:val="000000"/>
          <w:sz w:val="20"/>
          <w:szCs w:val="22"/>
          <w:lang w:val="sr-Cyrl-RS"/>
        </w:rPr>
        <w:t>ив</w:t>
      </w:r>
      <w:r w:rsidR="005D44FD">
        <w:rPr>
          <w:bCs/>
          <w:color w:val="000000"/>
          <w:sz w:val="20"/>
          <w:szCs w:val="22"/>
          <w:lang w:val="sr-Cyrl-RS"/>
        </w:rPr>
        <w:t xml:space="preserve">, практичан и даје висок принос производа. </w:t>
      </w:r>
      <w:r>
        <w:rPr>
          <w:bCs/>
          <w:color w:val="000000"/>
          <w:sz w:val="20"/>
          <w:szCs w:val="22"/>
          <w:lang w:val="sr-Cyrl-RS"/>
        </w:rPr>
        <w:t xml:space="preserve"> </w:t>
      </w:r>
      <w:bookmarkStart w:id="0" w:name="_GoBack"/>
      <w:bookmarkEnd w:id="0"/>
    </w:p>
    <w:sectPr w:rsidR="000F419C" w:rsidRPr="000F419C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DB" w:rsidRDefault="008C40DB" w:rsidP="00495AEE">
      <w:pPr>
        <w:spacing w:after="0" w:line="240" w:lineRule="auto"/>
      </w:pPr>
      <w:r>
        <w:separator/>
      </w:r>
    </w:p>
  </w:endnote>
  <w:endnote w:type="continuationSeparator" w:id="0">
    <w:p w:rsidR="008C40DB" w:rsidRDefault="008C40DB" w:rsidP="0049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DB" w:rsidRDefault="008C40DB" w:rsidP="00495AEE">
      <w:pPr>
        <w:spacing w:after="0" w:line="240" w:lineRule="auto"/>
      </w:pPr>
      <w:r>
        <w:separator/>
      </w:r>
    </w:p>
  </w:footnote>
  <w:footnote w:type="continuationSeparator" w:id="0">
    <w:p w:rsidR="008C40DB" w:rsidRDefault="008C40DB" w:rsidP="00495AEE">
      <w:pPr>
        <w:spacing w:after="0" w:line="240" w:lineRule="auto"/>
      </w:pPr>
      <w:r>
        <w:continuationSeparator/>
      </w:r>
    </w:p>
  </w:footnote>
  <w:footnote w:id="1">
    <w:p w:rsidR="00495AEE" w:rsidRDefault="00495AEE" w:rsidP="00495AEE">
      <w:pPr>
        <w:pStyle w:val="FootnoteText"/>
        <w:rPr>
          <w:lang w:val="en-US"/>
        </w:rPr>
      </w:pPr>
    </w:p>
    <w:p w:rsidR="00495AEE" w:rsidRDefault="00495AEE" w:rsidP="00495AE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>Corresponding author</w:t>
      </w:r>
    </w:p>
    <w:p w:rsidR="00495AEE" w:rsidRDefault="00495AEE" w:rsidP="00495AEE">
      <w:pPr>
        <w:pStyle w:val="FootnoteText"/>
        <w:rPr>
          <w:lang w:val="en-US"/>
        </w:rPr>
      </w:pPr>
      <w:r w:rsidRPr="000242AB">
        <w:rPr>
          <w:i/>
          <w:iCs/>
          <w:lang w:val="en-US"/>
        </w:rPr>
        <w:t>E-mail address</w:t>
      </w:r>
      <w:r>
        <w:rPr>
          <w:lang w:val="en-US"/>
        </w:rPr>
        <w:t xml:space="preserve">: </w:t>
      </w:r>
      <w:hyperlink r:id="rId1" w:history="1">
        <w:r w:rsidRPr="001A1DAD">
          <w:rPr>
            <w:rStyle w:val="Hyperlink"/>
            <w:lang w:val="en-US"/>
          </w:rPr>
          <w:t>saadati@znu.ac.ir</w:t>
        </w:r>
      </w:hyperlink>
      <w:r>
        <w:rPr>
          <w:lang w:val="en-US"/>
        </w:rPr>
        <w:t xml:space="preserve"> </w:t>
      </w:r>
    </w:p>
    <w:p w:rsidR="00495AEE" w:rsidRPr="0041564F" w:rsidRDefault="00495AEE" w:rsidP="00495AEE">
      <w:pPr>
        <w:pStyle w:val="FootnoteText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EE"/>
    <w:rsid w:val="000F419C"/>
    <w:rsid w:val="0018752E"/>
    <w:rsid w:val="00495AEE"/>
    <w:rsid w:val="005D44FD"/>
    <w:rsid w:val="008C40DB"/>
    <w:rsid w:val="00B853D9"/>
    <w:rsid w:val="00CD10E5"/>
    <w:rsid w:val="00FA75FD"/>
    <w:rsid w:val="00F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EE"/>
    <w:pPr>
      <w:spacing w:after="80" w:line="235" w:lineRule="exact"/>
      <w:jc w:val="both"/>
    </w:pPr>
    <w:rPr>
      <w:rFonts w:ascii="Times New Roman" w:eastAsia="Times New Roman" w:hAnsi="Times New Roman" w:cs="Times New Roman"/>
      <w:kern w:val="18"/>
      <w:sz w:val="21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story">
    <w:name w:val="History"/>
    <w:basedOn w:val="Normal"/>
    <w:next w:val="Normal"/>
    <w:rsid w:val="00495AEE"/>
    <w:pPr>
      <w:framePr w:w="9923" w:hSpace="142" w:vSpace="142" w:wrap="notBeside" w:vAnchor="text" w:hAnchor="text" w:y="1"/>
      <w:spacing w:after="40" w:line="200" w:lineRule="exact"/>
      <w:jc w:val="left"/>
    </w:pPr>
    <w:rPr>
      <w:i/>
      <w:sz w:val="18"/>
    </w:rPr>
  </w:style>
  <w:style w:type="character" w:styleId="Hyperlink">
    <w:name w:val="Hyperlink"/>
    <w:rsid w:val="00495AEE"/>
    <w:rPr>
      <w:color w:val="0000FF"/>
      <w:u w:val="single"/>
    </w:rPr>
  </w:style>
  <w:style w:type="character" w:styleId="FootnoteReference">
    <w:name w:val="footnote reference"/>
    <w:uiPriority w:val="99"/>
    <w:unhideWhenUsed/>
    <w:rsid w:val="00495AEE"/>
    <w:rPr>
      <w:vertAlign w:val="superscript"/>
    </w:rPr>
  </w:style>
  <w:style w:type="paragraph" w:styleId="FootnoteText">
    <w:name w:val="footnote text"/>
    <w:basedOn w:val="Normal"/>
    <w:link w:val="FootnoteTextChar"/>
    <w:rsid w:val="00495AEE"/>
    <w:rPr>
      <w:sz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495AEE"/>
    <w:rPr>
      <w:rFonts w:ascii="Times New Roman" w:eastAsia="Times New Roman" w:hAnsi="Times New Roman" w:cs="Times New Roman"/>
      <w:kern w:val="18"/>
      <w:sz w:val="20"/>
      <w:szCs w:val="20"/>
      <w:lang w:val="x-non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EE"/>
    <w:pPr>
      <w:spacing w:after="80" w:line="235" w:lineRule="exact"/>
      <w:jc w:val="both"/>
    </w:pPr>
    <w:rPr>
      <w:rFonts w:ascii="Times New Roman" w:eastAsia="Times New Roman" w:hAnsi="Times New Roman" w:cs="Times New Roman"/>
      <w:kern w:val="18"/>
      <w:sz w:val="21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story">
    <w:name w:val="History"/>
    <w:basedOn w:val="Normal"/>
    <w:next w:val="Normal"/>
    <w:rsid w:val="00495AEE"/>
    <w:pPr>
      <w:framePr w:w="9923" w:hSpace="142" w:vSpace="142" w:wrap="notBeside" w:vAnchor="text" w:hAnchor="text" w:y="1"/>
      <w:spacing w:after="40" w:line="200" w:lineRule="exact"/>
      <w:jc w:val="left"/>
    </w:pPr>
    <w:rPr>
      <w:i/>
      <w:sz w:val="18"/>
    </w:rPr>
  </w:style>
  <w:style w:type="character" w:styleId="Hyperlink">
    <w:name w:val="Hyperlink"/>
    <w:rsid w:val="00495AEE"/>
    <w:rPr>
      <w:color w:val="0000FF"/>
      <w:u w:val="single"/>
    </w:rPr>
  </w:style>
  <w:style w:type="character" w:styleId="FootnoteReference">
    <w:name w:val="footnote reference"/>
    <w:uiPriority w:val="99"/>
    <w:unhideWhenUsed/>
    <w:rsid w:val="00495AEE"/>
    <w:rPr>
      <w:vertAlign w:val="superscript"/>
    </w:rPr>
  </w:style>
  <w:style w:type="paragraph" w:styleId="FootnoteText">
    <w:name w:val="footnote text"/>
    <w:basedOn w:val="Normal"/>
    <w:link w:val="FootnoteTextChar"/>
    <w:rsid w:val="00495AEE"/>
    <w:rPr>
      <w:sz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495AEE"/>
    <w:rPr>
      <w:rFonts w:ascii="Times New Roman" w:eastAsia="Times New Roman" w:hAnsi="Times New Roman" w:cs="Times New Roman"/>
      <w:kern w:val="18"/>
      <w:sz w:val="20"/>
      <w:szCs w:val="20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aadati@zn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2</cp:revision>
  <dcterms:created xsi:type="dcterms:W3CDTF">2017-06-28T14:49:00Z</dcterms:created>
  <dcterms:modified xsi:type="dcterms:W3CDTF">2017-06-28T15:12:00Z</dcterms:modified>
</cp:coreProperties>
</file>