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206C">
        <w:rPr>
          <w:rFonts w:ascii="Times New Roman" w:hAnsi="Times New Roman" w:cs="Times New Roman"/>
          <w:b/>
          <w:sz w:val="24"/>
          <w:szCs w:val="24"/>
          <w:lang w:val="en-US"/>
        </w:rPr>
        <w:t>TABLE CAPTIONS</w:t>
      </w:r>
    </w:p>
    <w:p w:rsidR="00C04A3F" w:rsidRPr="0075206C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A3F" w:rsidRPr="001B6C39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  <w:r w:rsidRPr="001B6C39">
        <w:rPr>
          <w:rFonts w:ascii="Times New Roman" w:hAnsi="Times New Roman" w:cs="Times New Roman"/>
          <w:sz w:val="20"/>
          <w:szCs w:val="20"/>
          <w:lang w:val="en-US"/>
        </w:rPr>
        <w:t>TABLE I. Crystal data and structure refinement details of fluoranthene (</w:t>
      </w:r>
      <w:r w:rsidRPr="001B6C39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1B6C39">
        <w:rPr>
          <w:rFonts w:ascii="Times New Roman" w:hAnsi="Times New Roman" w:cs="Times New Roman"/>
          <w:sz w:val="20"/>
          <w:szCs w:val="20"/>
          <w:lang w:val="en-US"/>
        </w:rPr>
        <w:t>) and acenaphthene (</w:t>
      </w:r>
      <w:r w:rsidRPr="001B6C39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1B6C3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04A3F" w:rsidRPr="001B6C39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gramStart"/>
      <w:r w:rsidRPr="001B6C39">
        <w:rPr>
          <w:rFonts w:ascii="Times New Roman" w:hAnsi="Times New Roman" w:cs="Times New Roman"/>
          <w:iCs/>
          <w:sz w:val="20"/>
          <w:szCs w:val="20"/>
          <w:lang w:val="en-US"/>
        </w:rPr>
        <w:t>TABLE II.</w:t>
      </w:r>
      <w:proofErr w:type="gramEnd"/>
      <w:r w:rsidRPr="001B6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Comparison of selected </w:t>
      </w:r>
      <w:r w:rsidRPr="001B6C39">
        <w:rPr>
          <w:rFonts w:ascii="Times New Roman" w:hAnsi="Times New Roman" w:cs="Times New Roman"/>
          <w:sz w:val="20"/>
          <w:szCs w:val="20"/>
          <w:lang w:val="en-US"/>
        </w:rPr>
        <w:t>calculated geometry parameters of fluoranthene with experiment</w:t>
      </w:r>
    </w:p>
    <w:p w:rsidR="00C04A3F" w:rsidRPr="001B6C39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gramStart"/>
      <w:r w:rsidRPr="001B6C39">
        <w:rPr>
          <w:rFonts w:ascii="Times New Roman" w:hAnsi="Times New Roman" w:cs="Times New Roman"/>
          <w:iCs/>
          <w:sz w:val="20"/>
          <w:szCs w:val="20"/>
          <w:lang w:val="en-US"/>
        </w:rPr>
        <w:t>TABLE III.</w:t>
      </w:r>
      <w:proofErr w:type="gramEnd"/>
      <w:r w:rsidRPr="001B6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Comparison of selected </w:t>
      </w:r>
      <w:r w:rsidRPr="001B6C39">
        <w:rPr>
          <w:rFonts w:ascii="Times New Roman" w:hAnsi="Times New Roman" w:cs="Times New Roman"/>
          <w:sz w:val="20"/>
          <w:szCs w:val="20"/>
          <w:lang w:val="en-US"/>
        </w:rPr>
        <w:t>calculated geometry parameters of acenaphthene with experiment</w:t>
      </w: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</w:p>
    <w:p w:rsidR="00C04A3F" w:rsidRPr="00CF771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sz w:val="20"/>
          <w:szCs w:val="20"/>
          <w:lang w:val="en-US"/>
        </w:rPr>
      </w:pPr>
      <w:r w:rsidRPr="00CF771F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TABLE </w:t>
      </w:r>
      <w:proofErr w:type="gramStart"/>
      <w:r w:rsidRPr="00CF771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CF771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622"/>
        <w:gridCol w:w="2623"/>
      </w:tblGrid>
      <w:tr w:rsidR="00C04A3F" w:rsidRPr="006A560B" w:rsidTr="00FD7F02">
        <w:trPr>
          <w:trHeight w:val="176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623" w:type="dxa"/>
            <w:tcBorders>
              <w:top w:val="single" w:sz="12" w:space="0" w:color="auto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Empirical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formula</w:t>
            </w:r>
            <w:proofErr w:type="spellEnd"/>
          </w:p>
        </w:tc>
        <w:tc>
          <w:tcPr>
            <w:tcW w:w="2622" w:type="dxa"/>
            <w:tcBorders>
              <w:top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2622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202.24</w:t>
            </w:r>
          </w:p>
        </w:tc>
        <w:tc>
          <w:tcPr>
            <w:tcW w:w="2623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154.20</w:t>
            </w:r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vAlign w:val="center"/>
          </w:tcPr>
          <w:p w:rsidR="00C04A3F" w:rsidRPr="00F965C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5C2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F965C2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</w:p>
        </w:tc>
        <w:tc>
          <w:tcPr>
            <w:tcW w:w="2622" w:type="dxa"/>
            <w:vAlign w:val="center"/>
          </w:tcPr>
          <w:p w:rsidR="00C04A3F" w:rsidRPr="00F965C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5C2">
              <w:rPr>
                <w:rFonts w:ascii="Times New Roman" w:hAnsi="Times New Roman" w:cs="Times New Roman"/>
                <w:sz w:val="20"/>
                <w:szCs w:val="20"/>
              </w:rPr>
              <w:t>295.0(2)</w:t>
            </w:r>
          </w:p>
        </w:tc>
        <w:tc>
          <w:tcPr>
            <w:tcW w:w="2623" w:type="dxa"/>
            <w:vAlign w:val="center"/>
          </w:tcPr>
          <w:p w:rsidR="00C04A3F" w:rsidRPr="00F965C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5C2">
              <w:rPr>
                <w:rFonts w:ascii="Times New Roman" w:hAnsi="Times New Roman" w:cs="Times New Roman"/>
                <w:sz w:val="20"/>
                <w:szCs w:val="20"/>
              </w:rPr>
              <w:t>295.0(2)</w:t>
            </w:r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Crystal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2622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Monoclinic</w:t>
            </w:r>
            <w:proofErr w:type="spellEnd"/>
          </w:p>
        </w:tc>
        <w:tc>
          <w:tcPr>
            <w:tcW w:w="2623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Orthorhombic</w:t>
            </w:r>
            <w:proofErr w:type="spellEnd"/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Space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2622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P2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1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/n</w:t>
            </w:r>
          </w:p>
        </w:tc>
        <w:tc>
          <w:tcPr>
            <w:tcW w:w="2623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P2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1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ma</w:t>
            </w:r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Crystal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dimension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, mm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2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0.39 </w:t>
            </w:r>
            <w:proofErr w:type="gram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0.32 </w:t>
            </w:r>
            <w:proofErr w:type="gram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0.09</w:t>
            </w:r>
          </w:p>
        </w:tc>
        <w:tc>
          <w:tcPr>
            <w:tcW w:w="2623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0.41 </w:t>
            </w:r>
            <w:proofErr w:type="gram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0.22 </w:t>
            </w:r>
            <w:proofErr w:type="gram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0.12</w:t>
            </w:r>
          </w:p>
        </w:tc>
      </w:tr>
      <w:tr w:rsidR="00C04A3F" w:rsidRPr="006A560B" w:rsidTr="00FD7F02">
        <w:trPr>
          <w:trHeight w:val="176"/>
        </w:trPr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Crystal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form, colour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Plate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colourless</w:t>
            </w:r>
            <w:proofErr w:type="spellEnd"/>
          </w:p>
        </w:tc>
        <w:tc>
          <w:tcPr>
            <w:tcW w:w="2623" w:type="dxa"/>
            <w:tcBorders>
              <w:bottom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Plate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colourless</w:t>
            </w:r>
            <w:proofErr w:type="spellEnd"/>
          </w:p>
        </w:tc>
      </w:tr>
      <w:tr w:rsidR="00C04A3F" w:rsidRPr="006A560B" w:rsidTr="00FD7F02">
        <w:tc>
          <w:tcPr>
            <w:tcW w:w="79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Unit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</w:p>
        </w:tc>
      </w:tr>
      <w:tr w:rsidR="00C04A3F" w:rsidRPr="006A560B" w:rsidTr="00FD7F02"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/ Å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18.3490 (2)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7.2053 (9)</w:t>
            </w:r>
          </w:p>
        </w:tc>
      </w:tr>
      <w:tr w:rsidR="00C04A3F" w:rsidRPr="006A560B" w:rsidTr="00FD7F02">
        <w:tc>
          <w:tcPr>
            <w:tcW w:w="2660" w:type="dxa"/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/ Å</w:t>
            </w:r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6.2273 (5)</w:t>
            </w:r>
          </w:p>
        </w:tc>
        <w:tc>
          <w:tcPr>
            <w:tcW w:w="2623" w:type="dxa"/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13.9800 (15)</w:t>
            </w:r>
          </w:p>
        </w:tc>
      </w:tr>
      <w:tr w:rsidR="00C04A3F" w:rsidRPr="006A560B" w:rsidTr="00FD7F02">
        <w:tc>
          <w:tcPr>
            <w:tcW w:w="2660" w:type="dxa"/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proofErr w:type="gram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/ Å</w:t>
            </w:r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19.8610 (2)</w:t>
            </w:r>
          </w:p>
        </w:tc>
        <w:tc>
          <w:tcPr>
            <w:tcW w:w="2623" w:type="dxa"/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8.2638 (8)</w:t>
            </w:r>
          </w:p>
        </w:tc>
      </w:tr>
      <w:tr w:rsidR="00C04A3F" w:rsidRPr="006A560B" w:rsidTr="00FD7F02">
        <w:tc>
          <w:tcPr>
            <w:tcW w:w="2660" w:type="dxa"/>
            <w:tcBorders>
              <w:bottom w:val="nil"/>
            </w:tcBorders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/ °</w:t>
            </w:r>
          </w:p>
        </w:tc>
        <w:tc>
          <w:tcPr>
            <w:tcW w:w="2622" w:type="dxa"/>
            <w:tcBorders>
              <w:bottom w:val="nil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109.787 (13)</w:t>
            </w:r>
          </w:p>
        </w:tc>
        <w:tc>
          <w:tcPr>
            <w:tcW w:w="2623" w:type="dxa"/>
            <w:tcBorders>
              <w:bottom w:val="nil"/>
            </w:tcBorders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</w:tr>
      <w:tr w:rsidR="00C04A3F" w:rsidRPr="006A560B" w:rsidTr="00FD7F02">
        <w:tc>
          <w:tcPr>
            <w:tcW w:w="2660" w:type="dxa"/>
            <w:tcBorders>
              <w:top w:val="nil"/>
              <w:bottom w:val="single" w:sz="12" w:space="0" w:color="auto"/>
            </w:tcBorders>
            <w:vAlign w:val="center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V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/ Å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2" w:type="dxa"/>
            <w:tcBorders>
              <w:top w:val="nil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2135.50 (4)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832.41 (16)</w:t>
            </w:r>
          </w:p>
        </w:tc>
      </w:tr>
      <w:tr w:rsidR="00C04A3F" w:rsidRPr="006A560B" w:rsidTr="00FD7F02">
        <w:tc>
          <w:tcPr>
            <w:tcW w:w="2660" w:type="dxa"/>
            <w:tcBorders>
              <w:top w:val="single" w:sz="12" w:space="0" w:color="auto"/>
              <w:bottom w:val="nil"/>
            </w:tcBorders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</w:p>
        </w:tc>
        <w:tc>
          <w:tcPr>
            <w:tcW w:w="2622" w:type="dxa"/>
            <w:tcBorders>
              <w:top w:val="single" w:sz="12" w:space="0" w:color="auto"/>
              <w:bottom w:val="nil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23" w:type="dxa"/>
            <w:tcBorders>
              <w:top w:val="single" w:sz="12" w:space="0" w:color="auto"/>
              <w:bottom w:val="nil"/>
            </w:tcBorders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4A3F" w:rsidRPr="006A560B" w:rsidTr="00FD7F02">
        <w:tc>
          <w:tcPr>
            <w:tcW w:w="2660" w:type="dxa"/>
            <w:tcBorders>
              <w:top w:val="nil"/>
            </w:tcBorders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c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/g cm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622" w:type="dxa"/>
            <w:tcBorders>
              <w:top w:val="nil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1.258</w:t>
            </w:r>
          </w:p>
        </w:tc>
        <w:tc>
          <w:tcPr>
            <w:tcW w:w="2623" w:type="dxa"/>
            <w:tcBorders>
              <w:top w:val="nil"/>
            </w:tcBorders>
            <w:vAlign w:val="bottom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1.230</w:t>
            </w:r>
          </w:p>
        </w:tc>
      </w:tr>
      <w:tr w:rsidR="00C04A3F" w:rsidRPr="006A560B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(000)</w:t>
            </w:r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623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C04A3F" w:rsidRPr="006A560B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Θ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range for data collection, °</w:t>
            </w:r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4.0-29.2</w:t>
            </w:r>
          </w:p>
        </w:tc>
        <w:tc>
          <w:tcPr>
            <w:tcW w:w="2623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4.8-27.5</w:t>
            </w:r>
          </w:p>
        </w:tc>
      </w:tr>
      <w:tr w:rsidR="00C04A3F" w:rsidRPr="006A560B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ω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scan</w:t>
            </w:r>
            <w:proofErr w:type="spellEnd"/>
          </w:p>
        </w:tc>
        <w:tc>
          <w:tcPr>
            <w:tcW w:w="2623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ω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scan</w:t>
            </w:r>
            <w:proofErr w:type="spellEnd"/>
          </w:p>
        </w:tc>
      </w:tr>
      <w:tr w:rsidR="00C04A3F" w:rsidRPr="006A560B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Absorption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, mm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2623" w:type="dxa"/>
            <w:vAlign w:val="center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C04A3F" w:rsidRPr="006A560B" w:rsidTr="00FD7F02">
        <w:tc>
          <w:tcPr>
            <w:tcW w:w="2660" w:type="dxa"/>
          </w:tcPr>
          <w:p w:rsidR="00C04A3F" w:rsidRPr="0080754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indices (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</w:rPr>
              <w:t>σ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</w:tc>
        <w:tc>
          <w:tcPr>
            <w:tcW w:w="2622" w:type="dxa"/>
          </w:tcPr>
          <w:p w:rsidR="00C04A3F" w:rsidRPr="00660594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19C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660594">
              <w:rPr>
                <w:rFonts w:ascii="Times New Roman" w:hAnsi="Times New Roman" w:cs="Times New Roman"/>
                <w:sz w:val="20"/>
                <w:szCs w:val="20"/>
              </w:rPr>
              <w:t>0.0696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w</w:t>
            </w:r>
            <w:r w:rsidRPr="00A4719C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0.1711</w:t>
            </w:r>
          </w:p>
        </w:tc>
        <w:tc>
          <w:tcPr>
            <w:tcW w:w="2623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A47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1 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0442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A47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0.0964</w:t>
            </w:r>
          </w:p>
        </w:tc>
      </w:tr>
      <w:tr w:rsidR="00C04A3F" w:rsidRPr="00660594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(al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l data)</w:t>
            </w:r>
          </w:p>
        </w:tc>
        <w:tc>
          <w:tcPr>
            <w:tcW w:w="2622" w:type="dxa"/>
          </w:tcPr>
          <w:p w:rsidR="00C04A3F" w:rsidRPr="00660594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5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66059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1 </w:t>
            </w:r>
            <w:r w:rsidRPr="0066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1043</w:t>
            </w:r>
            <w:r w:rsidRPr="00660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</w:t>
            </w:r>
            <w:r w:rsidRPr="006605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66059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0.1936</w:t>
            </w:r>
          </w:p>
        </w:tc>
        <w:tc>
          <w:tcPr>
            <w:tcW w:w="2623" w:type="dxa"/>
          </w:tcPr>
          <w:p w:rsidR="00C04A3F" w:rsidRPr="0080754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A47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0550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</w:t>
            </w:r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A47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0.1022</w:t>
            </w:r>
          </w:p>
        </w:tc>
      </w:tr>
      <w:tr w:rsidR="00C04A3F" w:rsidRPr="00660594" w:rsidTr="00FD7F02">
        <w:tc>
          <w:tcPr>
            <w:tcW w:w="2660" w:type="dxa"/>
          </w:tcPr>
          <w:p w:rsidR="00C04A3F" w:rsidRPr="0080754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Reflections collected/unique</w:t>
            </w:r>
          </w:p>
        </w:tc>
        <w:tc>
          <w:tcPr>
            <w:tcW w:w="2622" w:type="dxa"/>
          </w:tcPr>
          <w:p w:rsidR="00C04A3F" w:rsidRPr="0080754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2527 [</w:t>
            </w:r>
            <w:proofErr w:type="spellStart"/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0.089]</w:t>
            </w:r>
          </w:p>
        </w:tc>
        <w:tc>
          <w:tcPr>
            <w:tcW w:w="2623" w:type="dxa"/>
          </w:tcPr>
          <w:p w:rsidR="00C04A3F" w:rsidRPr="0080754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1075 [</w:t>
            </w:r>
            <w:proofErr w:type="spellStart"/>
            <w:r w:rsidRPr="00807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0.020]</w:t>
            </w:r>
          </w:p>
        </w:tc>
      </w:tr>
      <w:tr w:rsidR="00C04A3F" w:rsidRPr="006A560B" w:rsidTr="00FD7F02">
        <w:tc>
          <w:tcPr>
            <w:tcW w:w="2660" w:type="dxa"/>
          </w:tcPr>
          <w:p w:rsidR="00C04A3F" w:rsidRPr="0080754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Limiting indices</w:t>
            </w:r>
          </w:p>
        </w:tc>
        <w:tc>
          <w:tcPr>
            <w:tcW w:w="2622" w:type="dxa"/>
          </w:tcPr>
          <w:p w:rsidR="00C04A3F" w:rsidRPr="0080754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-21 ≤ h ≤ 20, -7 ≤ k ≤ 7, </w:t>
            </w:r>
          </w:p>
          <w:p w:rsidR="00C04A3F" w:rsidRPr="0080754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 ≤ l ≤ 23</w:t>
            </w:r>
          </w:p>
        </w:tc>
        <w:tc>
          <w:tcPr>
            <w:tcW w:w="2623" w:type="dxa"/>
          </w:tcPr>
          <w:p w:rsidR="00C04A3F" w:rsidRPr="0080754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-8 ≤ h ≤ 6, -16 ≤ k ≤ 16, </w:t>
            </w:r>
          </w:p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5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-7 ≤ l ≤ 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04A3F" w:rsidRPr="005C659A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Refinement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Full-matrix least-squares on 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623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Full-matrix least-squares on 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5A21F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C04A3F" w:rsidRPr="006A560B" w:rsidTr="00FD7F02">
        <w:tc>
          <w:tcPr>
            <w:tcW w:w="2660" w:type="dxa"/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</w:p>
        </w:tc>
        <w:tc>
          <w:tcPr>
            <w:tcW w:w="2622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623" w:type="dxa"/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</w:tr>
      <w:tr w:rsidR="00C04A3F" w:rsidRPr="006A560B" w:rsidTr="00FD7F02">
        <w:tc>
          <w:tcPr>
            <w:tcW w:w="2660" w:type="dxa"/>
            <w:tcBorders>
              <w:bottom w:val="nil"/>
            </w:tcBorders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refined</w:t>
            </w:r>
            <w:proofErr w:type="spellEnd"/>
          </w:p>
        </w:tc>
        <w:tc>
          <w:tcPr>
            <w:tcW w:w="2622" w:type="dxa"/>
            <w:tcBorders>
              <w:bottom w:val="nil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623" w:type="dxa"/>
            <w:tcBorders>
              <w:bottom w:val="nil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C04A3F" w:rsidRPr="006A560B" w:rsidTr="00FD7F02">
        <w:tc>
          <w:tcPr>
            <w:tcW w:w="2660" w:type="dxa"/>
            <w:tcBorders>
              <w:top w:val="nil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Δρ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21F6">
              <w:rPr>
                <w:rFonts w:ascii="Times New Roman" w:hAnsi="Times New Roman" w:cs="Times New Roman"/>
                <w:i/>
                <w:sz w:val="20"/>
                <w:szCs w:val="20"/>
              </w:rPr>
              <w:t>Δρ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</w:t>
            </w:r>
            <w:proofErr w:type="spellEnd"/>
            <w:r w:rsidRPr="005A21F6">
              <w:rPr>
                <w:rFonts w:ascii="Times New Roman" w:hAnsi="Times New Roman" w:cs="Times New Roman"/>
                <w:sz w:val="20"/>
                <w:szCs w:val="20"/>
              </w:rPr>
              <w:t xml:space="preserve"> / e Å</w:t>
            </w:r>
            <w:r w:rsidRPr="005A21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622" w:type="dxa"/>
            <w:tcBorders>
              <w:top w:val="nil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2623" w:type="dxa"/>
            <w:tcBorders>
              <w:top w:val="nil"/>
              <w:bottom w:val="single" w:sz="12" w:space="0" w:color="auto"/>
            </w:tcBorders>
          </w:tcPr>
          <w:p w:rsidR="00C04A3F" w:rsidRPr="005A21F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  <w:r w:rsidRPr="005A21F6">
              <w:rPr>
                <w:rFonts w:ascii="Times New Roman" w:hAnsi="Times New Roman" w:cs="Times New Roman"/>
                <w:sz w:val="20"/>
                <w:szCs w:val="20"/>
              </w:rPr>
              <w:t>-0.28</w:t>
            </w:r>
          </w:p>
        </w:tc>
      </w:tr>
    </w:tbl>
    <w:p w:rsidR="00C04A3F" w:rsidRDefault="00C04A3F" w:rsidP="00C04A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C04A3F" w:rsidRDefault="00C04A3F" w:rsidP="00C04A3F"/>
    <w:p w:rsidR="00FA7294" w:rsidRDefault="00FA7294" w:rsidP="00C04A3F"/>
    <w:p w:rsidR="00C04A3F" w:rsidRPr="00F27E82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gramStart"/>
      <w:r w:rsidRPr="00F27E82">
        <w:rPr>
          <w:rFonts w:ascii="Times New Roman" w:hAnsi="Times New Roman" w:cs="Times New Roman"/>
          <w:iCs/>
          <w:sz w:val="20"/>
          <w:szCs w:val="20"/>
          <w:lang w:val="en-US"/>
        </w:rPr>
        <w:lastRenderedPageBreak/>
        <w:t>TABLE II.</w:t>
      </w:r>
      <w:proofErr w:type="gramEnd"/>
      <w:r w:rsidRPr="00F27E82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884"/>
        <w:gridCol w:w="108"/>
        <w:gridCol w:w="1417"/>
        <w:gridCol w:w="284"/>
        <w:gridCol w:w="992"/>
        <w:gridCol w:w="1418"/>
        <w:gridCol w:w="1842"/>
      </w:tblGrid>
      <w:tr w:rsidR="00C04A3F" w:rsidTr="00FD7F02">
        <w:tc>
          <w:tcPr>
            <w:tcW w:w="5353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:rsidR="00C04A3F" w:rsidRPr="00B54C2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4C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Experimental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(XRD)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C04A3F" w:rsidRPr="00CC51C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Theoretical</w:t>
            </w:r>
          </w:p>
        </w:tc>
      </w:tr>
      <w:tr w:rsidR="00C04A3F" w:rsidRPr="00152D7A" w:rsidTr="00FD7F02">
        <w:tc>
          <w:tcPr>
            <w:tcW w:w="535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C04A3F" w:rsidRPr="00152D7A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2D7A">
              <w:rPr>
                <w:rFonts w:ascii="Times New Roman" w:hAnsi="Times New Roman" w:cs="Times New Roman"/>
                <w:sz w:val="20"/>
                <w:szCs w:val="20"/>
              </w:rPr>
              <w:t xml:space="preserve">Bond </w:t>
            </w:r>
            <w:proofErr w:type="spellStart"/>
            <w:r w:rsidRPr="00152D7A">
              <w:rPr>
                <w:rFonts w:ascii="Times New Roman" w:hAnsi="Times New Roman" w:cs="Times New Roman"/>
                <w:sz w:val="20"/>
                <w:szCs w:val="20"/>
              </w:rPr>
              <w:t>lengths</w:t>
            </w:r>
            <w:proofErr w:type="spellEnd"/>
            <w:r w:rsidRPr="00152D7A">
              <w:rPr>
                <w:rFonts w:ascii="Times New Roman" w:hAnsi="Times New Roman" w:cs="Times New Roman"/>
                <w:sz w:val="20"/>
                <w:szCs w:val="20"/>
              </w:rPr>
              <w:t>, 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152D7A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6-31+G</w:t>
            </w:r>
            <w:r w:rsidRPr="00152D7A">
              <w:rPr>
                <w:rFonts w:ascii="Times New Roman" w:hAnsi="Times New Roman" w:cs="Times New Roman"/>
                <w:sz w:val="20"/>
                <w:szCs w:val="20"/>
              </w:rPr>
              <w:t xml:space="preserve"> (d, p)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152D7A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2D7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6-31</w:t>
            </w:r>
            <w:r w:rsidRPr="00152D7A">
              <w:rPr>
                <w:rFonts w:ascii="Times New Roman" w:hAnsi="Times New Roman" w:cs="Times New Roman"/>
                <w:bCs/>
                <w:sz w:val="20"/>
                <w:szCs w:val="20"/>
              </w:rPr>
              <w:t>1++</w:t>
            </w:r>
            <w:r w:rsidRPr="00152D7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</w:t>
            </w:r>
            <w:r w:rsidRPr="00152D7A">
              <w:rPr>
                <w:rFonts w:ascii="Times New Roman" w:hAnsi="Times New Roman" w:cs="Times New Roman"/>
                <w:bCs/>
                <w:sz w:val="20"/>
                <w:szCs w:val="20"/>
              </w:rPr>
              <w:t>(3df,2pd)</w:t>
            </w:r>
          </w:p>
        </w:tc>
      </w:tr>
      <w:tr w:rsidR="00C04A3F" w:rsidRPr="00152D7A" w:rsidTr="00FD7F02"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C1-C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96 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17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18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65 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</w:t>
            </w:r>
            <w:r w:rsidRPr="00152D7A">
              <w:rPr>
                <w:bCs/>
                <w:kern w:val="24"/>
                <w:sz w:val="20"/>
                <w:szCs w:val="20"/>
              </w:rPr>
              <w:t>81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37</w:t>
            </w:r>
            <w:r w:rsidRPr="00152D7A">
              <w:rPr>
                <w:bCs/>
                <w:kern w:val="24"/>
                <w:sz w:val="20"/>
                <w:szCs w:val="20"/>
              </w:rPr>
              <w:t>4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1.40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18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-C1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9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401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42</w:t>
            </w:r>
            <w:r w:rsidRPr="00152D7A">
              <w:rPr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19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-C4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1.35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8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C1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61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38</w:t>
            </w:r>
            <w:r w:rsidRPr="00152D7A">
              <w:rPr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</w:t>
            </w:r>
            <w:r w:rsidRPr="00152D7A">
              <w:rPr>
                <w:bCs/>
                <w:kern w:val="24"/>
                <w:sz w:val="20"/>
                <w:szCs w:val="20"/>
              </w:rPr>
              <w:t>79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C4-C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1.410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20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21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1.41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42</w:t>
            </w:r>
            <w:r w:rsidRPr="00152D7A">
              <w:rPr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42</w:t>
            </w:r>
            <w:r w:rsidRPr="00152D7A">
              <w:rPr>
                <w:bCs/>
                <w:kern w:val="24"/>
                <w:sz w:val="20"/>
                <w:szCs w:val="20"/>
              </w:rPr>
              <w:t>0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1.41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C2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22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1.41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19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16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1.35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22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23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1.35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7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38</w:t>
            </w:r>
            <w:r w:rsidRPr="00152D7A">
              <w:rPr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</w:t>
            </w:r>
            <w:r w:rsidRPr="00152D7A">
              <w:rPr>
                <w:bCs/>
                <w:kern w:val="24"/>
                <w:sz w:val="20"/>
                <w:szCs w:val="20"/>
              </w:rPr>
              <w:t>79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8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399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23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24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401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42</w:t>
            </w:r>
            <w:r w:rsidRPr="00152D7A">
              <w:rPr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18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8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68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24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25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1.35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</w:t>
            </w:r>
            <w:r w:rsidRPr="00152D7A">
              <w:rPr>
                <w:bCs/>
                <w:kern w:val="24"/>
                <w:sz w:val="20"/>
                <w:szCs w:val="20"/>
              </w:rPr>
              <w:t>81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37</w:t>
            </w:r>
            <w:r w:rsidRPr="00152D7A">
              <w:rPr>
                <w:bCs/>
                <w:kern w:val="24"/>
                <w:sz w:val="20"/>
                <w:szCs w:val="20"/>
              </w:rPr>
              <w:t>4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1.40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3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26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1.40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0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.398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1.39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21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1.39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41</w:t>
            </w:r>
            <w:r w:rsidRPr="00152D7A">
              <w:rPr>
                <w:bCs/>
                <w:kern w:val="24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41</w:t>
            </w:r>
            <w:r w:rsidRPr="00152D7A">
              <w:rPr>
                <w:bCs/>
                <w:kern w:val="24"/>
                <w:sz w:val="20"/>
                <w:szCs w:val="20"/>
              </w:rPr>
              <w:t>3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-C1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1.40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7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17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1.40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.393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.386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477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27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472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77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</w:t>
            </w: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4</w:t>
            </w:r>
            <w:r w:rsidRPr="00152D7A">
              <w:rPr>
                <w:bCs/>
                <w:kern w:val="24"/>
                <w:sz w:val="20"/>
                <w:szCs w:val="20"/>
              </w:rPr>
              <w:t>73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381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27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28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376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.402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.395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13</w:t>
            </w: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394 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28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29 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1.</w:t>
            </w:r>
            <w:r w:rsidRPr="00152D7A">
              <w:rPr>
                <w:bCs/>
                <w:kern w:val="24"/>
                <w:sz w:val="20"/>
                <w:szCs w:val="20"/>
              </w:rPr>
              <w:t xml:space="preserve">362 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.400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152D7A">
              <w:rPr>
                <w:bCs/>
                <w:kern w:val="24"/>
                <w:sz w:val="20"/>
                <w:szCs w:val="20"/>
              </w:rPr>
              <w:t>.392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C13-C14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1.370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C29-C30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1.372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1.380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1.379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C14-C15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1.383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C30-C31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1.393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1.402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1.395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C15-C16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1.380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C31-C32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1.383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1.393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1.386</w:t>
            </w:r>
          </w:p>
        </w:tc>
      </w:tr>
      <w:tr w:rsidR="00C04A3F" w:rsidRPr="00152D7A" w:rsidTr="00FD7F02">
        <w:tc>
          <w:tcPr>
            <w:tcW w:w="1668" w:type="dxa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C16-C11</w:t>
            </w:r>
          </w:p>
        </w:tc>
        <w:tc>
          <w:tcPr>
            <w:tcW w:w="884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1.410</w:t>
            </w:r>
          </w:p>
        </w:tc>
        <w:tc>
          <w:tcPr>
            <w:tcW w:w="1525" w:type="dxa"/>
            <w:gridSpan w:val="2"/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C32-C27</w:t>
            </w:r>
          </w:p>
        </w:tc>
        <w:tc>
          <w:tcPr>
            <w:tcW w:w="1276" w:type="dxa"/>
            <w:gridSpan w:val="2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1.416</w:t>
            </w:r>
          </w:p>
        </w:tc>
        <w:tc>
          <w:tcPr>
            <w:tcW w:w="1418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1.428</w:t>
            </w:r>
          </w:p>
        </w:tc>
        <w:tc>
          <w:tcPr>
            <w:tcW w:w="1842" w:type="dxa"/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1.422</w:t>
            </w:r>
          </w:p>
        </w:tc>
      </w:tr>
      <w:tr w:rsidR="00C04A3F" w:rsidRPr="00152D7A" w:rsidTr="00FD7F02"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C16-C1</w:t>
            </w:r>
          </w:p>
        </w:tc>
        <w:tc>
          <w:tcPr>
            <w:tcW w:w="884" w:type="dxa"/>
            <w:tcBorders>
              <w:bottom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1.473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</w:tcBorders>
            <w:vAlign w:val="center"/>
          </w:tcPr>
          <w:p w:rsidR="00C04A3F" w:rsidRPr="00152D7A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7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C32-C17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1.475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1.477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:rsidR="00C04A3F" w:rsidRPr="00152D7A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52D7A">
              <w:rPr>
                <w:bCs/>
                <w:kern w:val="24"/>
                <w:sz w:val="20"/>
                <w:szCs w:val="20"/>
              </w:rPr>
              <w:t>1.472</w:t>
            </w:r>
          </w:p>
        </w:tc>
      </w:tr>
      <w:tr w:rsidR="00C04A3F" w:rsidTr="00FD7F02">
        <w:tc>
          <w:tcPr>
            <w:tcW w:w="535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C04A3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268D">
              <w:rPr>
                <w:rFonts w:ascii="Times New Roman" w:hAnsi="Times New Roman" w:cs="Times New Roman"/>
                <w:sz w:val="20"/>
                <w:szCs w:val="20"/>
              </w:rPr>
              <w:t>Angles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268D">
              <w:rPr>
                <w:rFonts w:ascii="Times New Roman" w:hAnsi="Times New Roman" w:cs="Times New Roman"/>
                <w:sz w:val="20"/>
                <w:szCs w:val="20"/>
              </w:rPr>
              <w:t xml:space="preserve">°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4A3F" w:rsidTr="00FD7F02"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-C1-C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18.00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17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18 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117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.1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18.34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118.31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19.00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8-C1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19.00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proofErr w:type="spellStart"/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proofErr w:type="spellEnd"/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8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7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proofErr w:type="spellStart"/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proofErr w:type="spellEnd"/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8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7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>22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.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60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8-C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9-C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20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22.50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22.48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22.48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12</w:t>
            </w:r>
            <w:r w:rsidRPr="00872AF0">
              <w:rPr>
                <w:bCs/>
                <w:kern w:val="24"/>
                <w:sz w:val="20"/>
                <w:szCs w:val="20"/>
              </w:rPr>
              <w:t>0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.</w:t>
            </w:r>
            <w:r w:rsidRPr="00872AF0">
              <w:rPr>
                <w:bCs/>
                <w:kern w:val="24"/>
                <w:sz w:val="20"/>
                <w:szCs w:val="20"/>
              </w:rPr>
              <w:t>5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0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9-C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40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0.07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0.08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15.60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15.70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16.13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16.12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24.20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24.40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24.27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24.26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15.50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22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15.40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16.13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16.12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120.</w:t>
            </w:r>
            <w:r w:rsidRPr="00872AF0">
              <w:rPr>
                <w:bCs/>
                <w:kern w:val="24"/>
                <w:sz w:val="20"/>
                <w:szCs w:val="20"/>
              </w:rPr>
              <w:t>7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0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23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.08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8</w:t>
            </w:r>
            <w:r w:rsidRPr="00872AF0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122.</w:t>
            </w:r>
            <w:r w:rsidRPr="00872AF0">
              <w:rPr>
                <w:bCs/>
                <w:kern w:val="24"/>
                <w:sz w:val="20"/>
                <w:szCs w:val="20"/>
              </w:rPr>
              <w:t>4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0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22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23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24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.48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.48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8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119.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30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23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24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71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.75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8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118.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00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24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26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.34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.31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12</w:t>
            </w:r>
            <w:r w:rsidRPr="00872AF0">
              <w:rPr>
                <w:bCs/>
                <w:kern w:val="24"/>
                <w:sz w:val="20"/>
                <w:szCs w:val="20"/>
              </w:rPr>
              <w:t>4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.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10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21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24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00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4.27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4.26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>11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.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60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17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11.45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11.48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</w:t>
            </w:r>
            <w:proofErr w:type="spellStart"/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proofErr w:type="spellEnd"/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10</w:t>
            </w:r>
            <w:r w:rsidRPr="00872AF0">
              <w:rPr>
                <w:bCs/>
                <w:kern w:val="24"/>
                <w:sz w:val="20"/>
                <w:szCs w:val="20"/>
              </w:rPr>
              <w:t>6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.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20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26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27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3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6.20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6.18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16 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1</w:t>
            </w:r>
            <w:r w:rsidRPr="00872AF0">
              <w:rPr>
                <w:bCs/>
                <w:kern w:val="24"/>
                <w:sz w:val="20"/>
                <w:szCs w:val="20"/>
              </w:rPr>
              <w:t>07.</w:t>
            </w:r>
            <w:r w:rsidRPr="00872AF0">
              <w:rPr>
                <w:bCs/>
                <w:kern w:val="24"/>
                <w:sz w:val="20"/>
                <w:szCs w:val="20"/>
                <w:lang w:val="en-US"/>
              </w:rPr>
              <w:t>90</w:t>
            </w:r>
            <w:r w:rsidRPr="00872AF0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25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27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</w:t>
            </w: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32 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07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.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9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08.08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08.07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C11-C16-C1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108.30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C27-C32-C17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108.00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108.08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108.08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C16-C1-C10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106.00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C32-C17-C26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106.20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106.20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106.19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C9-C11-C12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131.90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C25-C27-C28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131.80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131.66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131.71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C11-C12-C13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118.10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C27-C28-C29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119.50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119.02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119.04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C12-C13-C14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121.30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C28-C29-C30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120.90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120.72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120.73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C13-C14-C15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121.20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C29-C30-C31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121.50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120.72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120.73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C14-C15-C16</w:t>
            </w:r>
          </w:p>
        </w:tc>
        <w:tc>
          <w:tcPr>
            <w:tcW w:w="992" w:type="dxa"/>
            <w:gridSpan w:val="2"/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118.30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C30-C31-C32</w:t>
            </w:r>
          </w:p>
        </w:tc>
        <w:tc>
          <w:tcPr>
            <w:tcW w:w="992" w:type="dxa"/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118.10</w:t>
            </w:r>
          </w:p>
        </w:tc>
        <w:tc>
          <w:tcPr>
            <w:tcW w:w="1418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119.02</w:t>
            </w:r>
          </w:p>
        </w:tc>
        <w:tc>
          <w:tcPr>
            <w:tcW w:w="1842" w:type="dxa"/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119.03</w:t>
            </w:r>
          </w:p>
        </w:tc>
      </w:tr>
      <w:tr w:rsidR="00C04A3F" w:rsidTr="00FD7F02"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C15-C16-C11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C04A3F" w:rsidRPr="00872AF0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872AF0">
              <w:rPr>
                <w:bCs/>
                <w:kern w:val="24"/>
                <w:sz w:val="20"/>
                <w:szCs w:val="20"/>
              </w:rPr>
              <w:t>120.80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:rsidR="00C04A3F" w:rsidRPr="00872AF0" w:rsidRDefault="00C04A3F" w:rsidP="00FD7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AF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C31-C32-C27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04A3F" w:rsidRPr="006D0969" w:rsidRDefault="00C04A3F" w:rsidP="00FD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119.80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120.26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:rsidR="00C04A3F" w:rsidRPr="006D0969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69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120.26</w:t>
            </w:r>
          </w:p>
        </w:tc>
      </w:tr>
      <w:tr w:rsidR="00C04A3F" w:rsidTr="00FD7F02">
        <w:tc>
          <w:tcPr>
            <w:tcW w:w="677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4041">
              <w:rPr>
                <w:rFonts w:ascii="Times New Roman" w:hAnsi="Times New Roman" w:cs="Times New Roman"/>
                <w:bCs/>
                <w:sz w:val="20"/>
                <w:szCs w:val="20"/>
              </w:rPr>
              <w:t>Dihedral angles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°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4A3F" w:rsidTr="00FD7F02"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C15–C16–C1–C2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-0.0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C932C1" w:rsidRDefault="00C04A3F" w:rsidP="00FD7F02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C31-C32-C-17-C18</w:t>
            </w:r>
          </w:p>
        </w:tc>
        <w:tc>
          <w:tcPr>
            <w:tcW w:w="992" w:type="dxa"/>
            <w:vAlign w:val="center"/>
          </w:tcPr>
          <w:p w:rsidR="00C04A3F" w:rsidRPr="001725B3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5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</w:p>
        </w:tc>
        <w:tc>
          <w:tcPr>
            <w:tcW w:w="1418" w:type="dxa"/>
            <w:vAlign w:val="center"/>
          </w:tcPr>
          <w:p w:rsidR="00C04A3F" w:rsidRPr="001725B3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1725B3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:rsidR="00C04A3F" w:rsidRPr="001725B3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1725B3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C15–C16–C1–C10</w:t>
            </w:r>
          </w:p>
        </w:tc>
        <w:tc>
          <w:tcPr>
            <w:tcW w:w="992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179.4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(3)</w:t>
            </w:r>
          </w:p>
        </w:tc>
        <w:tc>
          <w:tcPr>
            <w:tcW w:w="1701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C31-C32-C17-C26</w:t>
            </w:r>
          </w:p>
        </w:tc>
        <w:tc>
          <w:tcPr>
            <w:tcW w:w="99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418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C12–C11–C9–C8</w:t>
            </w:r>
          </w:p>
        </w:tc>
        <w:tc>
          <w:tcPr>
            <w:tcW w:w="992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-2.4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(6)</w:t>
            </w:r>
          </w:p>
        </w:tc>
        <w:tc>
          <w:tcPr>
            <w:tcW w:w="1701" w:type="dxa"/>
            <w:gridSpan w:val="2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C28-C27-C25-C24</w:t>
            </w:r>
          </w:p>
        </w:tc>
        <w:tc>
          <w:tcPr>
            <w:tcW w:w="99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</w:p>
        </w:tc>
        <w:tc>
          <w:tcPr>
            <w:tcW w:w="1418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C12–C11–C9–C10</w:t>
            </w:r>
          </w:p>
        </w:tc>
        <w:tc>
          <w:tcPr>
            <w:tcW w:w="992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179.3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(3)</w:t>
            </w:r>
          </w:p>
        </w:tc>
        <w:tc>
          <w:tcPr>
            <w:tcW w:w="1701" w:type="dxa"/>
            <w:gridSpan w:val="2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C28-C27-C25-C26</w:t>
            </w:r>
          </w:p>
        </w:tc>
        <w:tc>
          <w:tcPr>
            <w:tcW w:w="99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418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C8–C9–C10–C1</w:t>
            </w:r>
          </w:p>
        </w:tc>
        <w:tc>
          <w:tcPr>
            <w:tcW w:w="992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-178.5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(3)</w:t>
            </w:r>
          </w:p>
        </w:tc>
        <w:tc>
          <w:tcPr>
            <w:tcW w:w="1701" w:type="dxa"/>
            <w:gridSpan w:val="2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C24-C25-C26-C17</w:t>
            </w:r>
          </w:p>
        </w:tc>
        <w:tc>
          <w:tcPr>
            <w:tcW w:w="99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-179.3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418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C2–C1–C10–C9</w:t>
            </w:r>
          </w:p>
        </w:tc>
        <w:tc>
          <w:tcPr>
            <w:tcW w:w="992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-179.5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(2)</w:t>
            </w:r>
          </w:p>
        </w:tc>
        <w:tc>
          <w:tcPr>
            <w:tcW w:w="1701" w:type="dxa"/>
            <w:gridSpan w:val="2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C18-C17-C26-C25</w:t>
            </w:r>
          </w:p>
        </w:tc>
        <w:tc>
          <w:tcPr>
            <w:tcW w:w="99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-178.1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418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04A3F" w:rsidTr="00FD7F02">
        <w:tc>
          <w:tcPr>
            <w:tcW w:w="1668" w:type="dxa"/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C16–C1–C10–C5</w:t>
            </w:r>
          </w:p>
        </w:tc>
        <w:tc>
          <w:tcPr>
            <w:tcW w:w="992" w:type="dxa"/>
            <w:gridSpan w:val="2"/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-177.6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(2)</w:t>
            </w:r>
          </w:p>
        </w:tc>
        <w:tc>
          <w:tcPr>
            <w:tcW w:w="1701" w:type="dxa"/>
            <w:gridSpan w:val="2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C32-C17-C26-C21</w:t>
            </w:r>
          </w:p>
        </w:tc>
        <w:tc>
          <w:tcPr>
            <w:tcW w:w="99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418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2" w:type="dxa"/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  <w:r w:rsidRPr="00C932C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04A3F" w:rsidRPr="00E01E2C" w:rsidTr="00FD7F02"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</w:rPr>
              <w:t>C11–C9–C10–C5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C04A3F" w:rsidRPr="00C932C1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178.7(2)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C04A3F" w:rsidRPr="00C932C1" w:rsidRDefault="00C04A3F" w:rsidP="00FD7F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C27-C25-C26-C21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04A3F" w:rsidRPr="00C932C1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-178.7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04A3F" w:rsidRPr="00E01E2C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1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01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04A3F" w:rsidRPr="00E01E2C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1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01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</w:tbl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FA7294" w:rsidRDefault="00FA7294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FA7294" w:rsidRDefault="00FA7294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FA7294" w:rsidRDefault="00FA7294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C04A3F" w:rsidRPr="00F27E82" w:rsidRDefault="00C04A3F" w:rsidP="00C04A3F">
      <w:pPr>
        <w:pStyle w:val="Bezodstpw"/>
        <w:spacing w:line="360" w:lineRule="auto"/>
        <w:ind w:left="-142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gramStart"/>
      <w:r w:rsidRPr="00F27E82">
        <w:rPr>
          <w:rFonts w:ascii="Times New Roman" w:hAnsi="Times New Roman" w:cs="Times New Roman"/>
          <w:iCs/>
          <w:sz w:val="20"/>
          <w:szCs w:val="20"/>
          <w:lang w:val="en-US"/>
        </w:rPr>
        <w:lastRenderedPageBreak/>
        <w:t>TABLE III.</w:t>
      </w:r>
      <w:proofErr w:type="gramEnd"/>
      <w:r w:rsidRPr="00F27E82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33"/>
        <w:gridCol w:w="1101"/>
        <w:gridCol w:w="1843"/>
        <w:gridCol w:w="992"/>
        <w:gridCol w:w="1276"/>
        <w:gridCol w:w="1417"/>
      </w:tblGrid>
      <w:tr w:rsidR="00C04A3F" w:rsidTr="00FD7F02">
        <w:tc>
          <w:tcPr>
            <w:tcW w:w="5495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:rsidR="00C04A3F" w:rsidRPr="002A3C2F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(XRD)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C04A3F" w:rsidRPr="00CC51C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Theoretical</w:t>
            </w:r>
          </w:p>
        </w:tc>
      </w:tr>
      <w:tr w:rsidR="00C04A3F" w:rsidTr="00FD7F02">
        <w:tc>
          <w:tcPr>
            <w:tcW w:w="5495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C04A3F" w:rsidRDefault="00C04A3F" w:rsidP="00FD7F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C2F">
              <w:rPr>
                <w:rFonts w:ascii="Times New Roman" w:hAnsi="Times New Roman" w:cs="Times New Roman"/>
                <w:sz w:val="20"/>
                <w:szCs w:val="20"/>
              </w:rPr>
              <w:t xml:space="preserve">Bond </w:t>
            </w:r>
            <w:proofErr w:type="spellStart"/>
            <w:r w:rsidRPr="002A3C2F">
              <w:rPr>
                <w:rFonts w:ascii="Times New Roman" w:hAnsi="Times New Roman" w:cs="Times New Roman"/>
                <w:sz w:val="20"/>
                <w:szCs w:val="20"/>
              </w:rPr>
              <w:t>lengths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A3C2F">
              <w:rPr>
                <w:rFonts w:ascii="Times New Roman" w:hAnsi="Times New Roman" w:cs="Times New Roman"/>
                <w:sz w:val="20"/>
                <w:szCs w:val="20"/>
              </w:rPr>
              <w:t>Å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CC51C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5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6-31G</w:t>
            </w:r>
            <w:r w:rsidRPr="00CC51C2">
              <w:rPr>
                <w:rFonts w:ascii="Times New Roman" w:hAnsi="Times New Roman" w:cs="Times New Roman"/>
                <w:sz w:val="20"/>
                <w:szCs w:val="20"/>
              </w:rPr>
              <w:t xml:space="preserve"> (d, p)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CC51C2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5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6-31G*</w:t>
            </w:r>
            <w:r w:rsidRPr="00CC51C2">
              <w:rPr>
                <w:rFonts w:ascii="Times New Roman" w:hAnsi="Times New Roman" w:cs="Times New Roman"/>
                <w:sz w:val="20"/>
                <w:szCs w:val="20"/>
              </w:rPr>
              <w:t xml:space="preserve"> (d, p)</w:t>
            </w:r>
          </w:p>
        </w:tc>
      </w:tr>
      <w:tr w:rsidR="00C04A3F" w:rsidTr="00FD7F02">
        <w:tc>
          <w:tcPr>
            <w:tcW w:w="1526" w:type="dxa"/>
            <w:tcBorders>
              <w:top w:val="single" w:sz="8" w:space="0" w:color="auto"/>
            </w:tcBorders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  <w:r w:rsidRPr="009C6F2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</w:t>
            </w: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-C6</w:t>
            </w:r>
            <w:r w:rsidRPr="009C6F2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</w:t>
            </w:r>
            <w:r w:rsidRPr="009C6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1.358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-C9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1.358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370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377</w:t>
            </w:r>
          </w:p>
        </w:tc>
      </w:tr>
      <w:tr w:rsidR="00C04A3F" w:rsidTr="00FD7F02">
        <w:tc>
          <w:tcPr>
            <w:tcW w:w="1526" w:type="dxa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C6-C5</w:t>
            </w:r>
            <w:r w:rsidRPr="009C6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1.403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C9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-C10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1.397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426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423</w:t>
            </w:r>
          </w:p>
        </w:tc>
      </w:tr>
      <w:tr w:rsidR="00C04A3F" w:rsidTr="00FD7F02">
        <w:tc>
          <w:tcPr>
            <w:tcW w:w="1526" w:type="dxa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C5-C4</w:t>
            </w:r>
            <w:r w:rsidRPr="009C6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1.359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C10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-C11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1.354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384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383</w:t>
            </w:r>
          </w:p>
        </w:tc>
      </w:tr>
      <w:tr w:rsidR="00C04A3F" w:rsidTr="00FD7F02">
        <w:tc>
          <w:tcPr>
            <w:tcW w:w="1526" w:type="dxa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C4</w:t>
            </w:r>
            <w:r w:rsidRPr="009C6F2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Pr="009C6F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-C3</w:t>
            </w:r>
            <w:r w:rsidRPr="009C6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1.410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C11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-C12</w:t>
            </w:r>
            <w:r w:rsidRPr="008A6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1.414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425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422</w:t>
            </w:r>
          </w:p>
        </w:tc>
      </w:tr>
      <w:tr w:rsidR="00C04A3F" w:rsidTr="00FD7F02">
        <w:tc>
          <w:tcPr>
            <w:tcW w:w="1526" w:type="dxa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C3-C4</w:t>
            </w:r>
            <w:r w:rsidRPr="009C6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1.410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C12-C11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1.414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425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422</w:t>
            </w:r>
          </w:p>
        </w:tc>
      </w:tr>
      <w:tr w:rsidR="00C04A3F" w:rsidTr="00FD7F02">
        <w:tc>
          <w:tcPr>
            <w:tcW w:w="1526" w:type="dxa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C4-C5</w:t>
            </w:r>
            <w:r w:rsidRPr="009C6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1.359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C11-C10</w:t>
            </w:r>
            <w:r w:rsidRPr="008A6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1.354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384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383</w:t>
            </w:r>
          </w:p>
        </w:tc>
      </w:tr>
      <w:tr w:rsidR="00C04A3F" w:rsidTr="00FD7F02">
        <w:tc>
          <w:tcPr>
            <w:tcW w:w="1526" w:type="dxa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C5-C6</w:t>
            </w:r>
            <w:r w:rsidRPr="009C6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9C6F29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1.403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C10-C9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1.397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426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423</w:t>
            </w:r>
          </w:p>
        </w:tc>
      </w:tr>
      <w:tr w:rsidR="00C04A3F" w:rsidTr="00FD7F02">
        <w:tc>
          <w:tcPr>
            <w:tcW w:w="1526" w:type="dxa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C6-C1</w:t>
            </w:r>
            <w:r w:rsidRPr="00A8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1.358</w:t>
            </w:r>
          </w:p>
        </w:tc>
        <w:tc>
          <w:tcPr>
            <w:tcW w:w="1843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C9-C8</w:t>
            </w:r>
          </w:p>
        </w:tc>
        <w:tc>
          <w:tcPr>
            <w:tcW w:w="992" w:type="dxa"/>
          </w:tcPr>
          <w:p w:rsidR="00C04A3F" w:rsidRPr="008A6E2C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1.358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378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377</w:t>
            </w:r>
          </w:p>
        </w:tc>
      </w:tr>
      <w:tr w:rsidR="00C04A3F" w:rsidTr="00FD7F02">
        <w:tc>
          <w:tcPr>
            <w:tcW w:w="1526" w:type="dxa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C1-C2</w:t>
            </w:r>
            <w:r w:rsidRPr="00A8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1.400</w:t>
            </w:r>
          </w:p>
        </w:tc>
        <w:tc>
          <w:tcPr>
            <w:tcW w:w="1843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C8-C13</w:t>
            </w:r>
          </w:p>
        </w:tc>
        <w:tc>
          <w:tcPr>
            <w:tcW w:w="992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1.400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414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412</w:t>
            </w:r>
          </w:p>
        </w:tc>
      </w:tr>
      <w:tr w:rsidR="00C04A3F" w:rsidTr="00FD7F02">
        <w:tc>
          <w:tcPr>
            <w:tcW w:w="1526" w:type="dxa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C2-C3</w:t>
            </w:r>
            <w:r w:rsidRPr="00A8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1.398</w:t>
            </w:r>
          </w:p>
        </w:tc>
        <w:tc>
          <w:tcPr>
            <w:tcW w:w="1843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C13-C12</w:t>
            </w:r>
            <w:r w:rsidRPr="00736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1.393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414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414</w:t>
            </w:r>
          </w:p>
        </w:tc>
      </w:tr>
      <w:tr w:rsidR="00C04A3F" w:rsidTr="00FD7F02">
        <w:tc>
          <w:tcPr>
            <w:tcW w:w="1526" w:type="dxa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C2-C1</w:t>
            </w:r>
            <w:r w:rsidRPr="00A8294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</w:t>
            </w:r>
            <w:r w:rsidRPr="00A8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A82942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1.400</w:t>
            </w:r>
          </w:p>
        </w:tc>
        <w:tc>
          <w:tcPr>
            <w:tcW w:w="1843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C13-C8</w:t>
            </w:r>
            <w:r w:rsidRPr="0073644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736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1.400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414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412</w:t>
            </w:r>
          </w:p>
        </w:tc>
      </w:tr>
      <w:tr w:rsidR="00C04A3F" w:rsidTr="00FD7F02">
        <w:tc>
          <w:tcPr>
            <w:tcW w:w="1526" w:type="dxa"/>
          </w:tcPr>
          <w:p w:rsidR="00C04A3F" w:rsidRPr="00E1348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C1-C7</w:t>
            </w:r>
            <w:r w:rsidRPr="00E13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E1348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1.506</w:t>
            </w:r>
          </w:p>
        </w:tc>
        <w:tc>
          <w:tcPr>
            <w:tcW w:w="1843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C8-C14</w:t>
            </w:r>
          </w:p>
        </w:tc>
        <w:tc>
          <w:tcPr>
            <w:tcW w:w="992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1.503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523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520</w:t>
            </w:r>
          </w:p>
        </w:tc>
      </w:tr>
      <w:tr w:rsidR="00C04A3F" w:rsidTr="00FD7F02">
        <w:tc>
          <w:tcPr>
            <w:tcW w:w="1526" w:type="dxa"/>
          </w:tcPr>
          <w:p w:rsidR="00C04A3F" w:rsidRPr="00E1348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C7-C7</w:t>
            </w:r>
            <w:r w:rsidRPr="00E1348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</w:t>
            </w:r>
            <w:r w:rsidRPr="00E13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4A3F" w:rsidRPr="00E1348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1.547</w:t>
            </w:r>
          </w:p>
        </w:tc>
        <w:tc>
          <w:tcPr>
            <w:tcW w:w="1843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C14-C14</w:t>
            </w:r>
            <w:r w:rsidRPr="0073644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736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1.534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575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570</w:t>
            </w:r>
          </w:p>
        </w:tc>
      </w:tr>
      <w:tr w:rsidR="00C04A3F" w:rsidTr="00FD7F02">
        <w:tc>
          <w:tcPr>
            <w:tcW w:w="1526" w:type="dxa"/>
            <w:tcBorders>
              <w:bottom w:val="single" w:sz="8" w:space="0" w:color="auto"/>
            </w:tcBorders>
          </w:tcPr>
          <w:p w:rsidR="00C04A3F" w:rsidRPr="00E1348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C7</w:t>
            </w:r>
            <w:r w:rsidRPr="00E1348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</w:t>
            </w: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-C1</w:t>
            </w:r>
            <w:r w:rsidRPr="00E1348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</w:t>
            </w:r>
            <w:r w:rsidRPr="00E13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:rsidR="00C04A3F" w:rsidRPr="00E1348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1.506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C14</w:t>
            </w:r>
            <w:r w:rsidRPr="0073644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-C8</w:t>
            </w:r>
            <w:r w:rsidRPr="0073644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736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C04A3F" w:rsidRPr="0073644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523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  <w:r w:rsidRPr="00642CC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520</w:t>
            </w:r>
          </w:p>
        </w:tc>
      </w:tr>
      <w:tr w:rsidR="00C04A3F" w:rsidTr="00FD7F02">
        <w:tc>
          <w:tcPr>
            <w:tcW w:w="5495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C04A3F" w:rsidRDefault="00C04A3F" w:rsidP="00FD7F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268D">
              <w:rPr>
                <w:rFonts w:ascii="Times New Roman" w:hAnsi="Times New Roman" w:cs="Times New Roman"/>
                <w:sz w:val="20"/>
                <w:szCs w:val="20"/>
              </w:rPr>
              <w:t>Angles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268D">
              <w:rPr>
                <w:rFonts w:ascii="Times New Roman" w:hAnsi="Times New Roman" w:cs="Times New Roman"/>
                <w:sz w:val="20"/>
                <w:szCs w:val="20"/>
              </w:rPr>
              <w:t xml:space="preserve">°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4A3F" w:rsidTr="00FD7F02"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C7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-C1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-C6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i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132.93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C14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-C8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-C9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133.14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132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132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C7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-C1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 xml:space="preserve">-C2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108.41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C14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-C8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-C13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108.21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108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7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108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7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-C6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-C5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i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119.14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C8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-C9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-C10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118.9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C6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-C5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-C4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122.20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C9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-C10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-C11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122.8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-C4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 xml:space="preserve">-C3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120.6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C10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-C11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-C12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120.2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 xml:space="preserve">-C3-C2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115.87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C11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-C12-C13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115.86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116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116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Pr="009D3F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9D3F5F">
              <w:rPr>
                <w:rFonts w:ascii="Times New Roman" w:hAnsi="Times New Roman" w:cs="Times New Roman"/>
                <w:sz w:val="20"/>
                <w:szCs w:val="20"/>
              </w:rPr>
              <w:t xml:space="preserve">-C3-C4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128.30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C11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-C12-C11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128.30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127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127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40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C3-C4-C5</w:t>
            </w:r>
            <w:r w:rsidRPr="0046268D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120.60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C12-C11-C10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120.20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C4-C5-C6</w:t>
            </w:r>
            <w:r w:rsidRPr="0046268D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122.20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C11-C10-C9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122.80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122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30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C5-C6-C1</w:t>
            </w: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119.14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C10-C9-C8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118.30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118.90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C6-C1-C2</w:t>
            </w: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118.66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C9-C8-C13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118.60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90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118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90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C6-C1-C7</w:t>
            </w: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132.93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C9-C8-C14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133.14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132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132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40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lang w:val="en-US"/>
              </w:rPr>
              <w:t>C1-C7-C7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46268D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268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105.13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C8-C14-C14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105.40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104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104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</w:tr>
      <w:tr w:rsidR="00C04A3F" w:rsidTr="00FD7F02">
        <w:tc>
          <w:tcPr>
            <w:tcW w:w="1526" w:type="dxa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lang w:val="en-US"/>
              </w:rPr>
              <w:t>C7-C7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lang w:val="en-US"/>
              </w:rPr>
              <w:t>-C1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105.13</w:t>
            </w:r>
          </w:p>
        </w:tc>
        <w:tc>
          <w:tcPr>
            <w:tcW w:w="1843" w:type="dxa"/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C14-C14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-C8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105.40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104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104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</w:tr>
      <w:tr w:rsidR="00C04A3F" w:rsidTr="00FD7F02"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lang w:val="en-US"/>
              </w:rPr>
              <w:t>C1-C2-C1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9D3F5F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04A3F" w:rsidRPr="009D3F5F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112.90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C04A3F" w:rsidRPr="000E4041" w:rsidRDefault="00C04A3F" w:rsidP="00FD7F02">
            <w:pPr>
              <w:pStyle w:val="NormalnyWeb"/>
              <w:rPr>
                <w:sz w:val="20"/>
                <w:szCs w:val="20"/>
              </w:rPr>
            </w:pPr>
            <w:r w:rsidRPr="000E4041">
              <w:rPr>
                <w:bCs/>
                <w:color w:val="000000"/>
                <w:kern w:val="24"/>
                <w:sz w:val="20"/>
                <w:szCs w:val="20"/>
                <w:lang w:val="en-US"/>
              </w:rPr>
              <w:t>C8-C13-C8</w:t>
            </w:r>
            <w:r w:rsidRPr="000E4041">
              <w:rPr>
                <w:bCs/>
                <w:color w:val="000000"/>
                <w:kern w:val="24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04A3F" w:rsidRPr="009D3F5F" w:rsidRDefault="00C04A3F" w:rsidP="00FD7F02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112.80</w:t>
            </w:r>
            <w:r w:rsidRPr="009D3F5F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112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80</w:t>
            </w:r>
          </w:p>
        </w:tc>
      </w:tr>
      <w:tr w:rsidR="00C04A3F" w:rsidTr="00FD7F02">
        <w:tc>
          <w:tcPr>
            <w:tcW w:w="5495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4A3F" w:rsidRDefault="00C04A3F" w:rsidP="00FD7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041">
              <w:rPr>
                <w:rFonts w:ascii="Times New Roman" w:hAnsi="Times New Roman" w:cs="Times New Roman"/>
                <w:bCs/>
                <w:sz w:val="20"/>
                <w:szCs w:val="20"/>
              </w:rPr>
              <w:t>Dihedral angles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°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C04A3F" w:rsidRPr="00642CC6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4A3F" w:rsidTr="00FD7F02">
        <w:tc>
          <w:tcPr>
            <w:tcW w:w="1559" w:type="dxa"/>
            <w:gridSpan w:val="2"/>
            <w:tcBorders>
              <w:top w:val="single" w:sz="8" w:space="0" w:color="auto"/>
            </w:tcBorders>
            <w:vAlign w:val="center"/>
          </w:tcPr>
          <w:p w:rsidR="00C04A3F" w:rsidRPr="000E404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E4041">
              <w:rPr>
                <w:rFonts w:ascii="Times New Roman" w:hAnsi="Times New Roman" w:cs="Times New Roman"/>
                <w:sz w:val="20"/>
                <w:szCs w:val="20"/>
              </w:rPr>
              <w:t>C7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0E4041">
              <w:rPr>
                <w:rFonts w:ascii="Times New Roman" w:hAnsi="Times New Roman" w:cs="Times New Roman"/>
                <w:sz w:val="20"/>
                <w:szCs w:val="20"/>
              </w:rPr>
              <w:t>-C1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0E4041">
              <w:rPr>
                <w:rFonts w:ascii="Times New Roman" w:hAnsi="Times New Roman" w:cs="Times New Roman"/>
                <w:sz w:val="20"/>
                <w:szCs w:val="20"/>
              </w:rPr>
              <w:t>-C6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0E4041">
              <w:rPr>
                <w:rFonts w:ascii="Times New Roman" w:hAnsi="Times New Roman" w:cs="Times New Roman"/>
                <w:sz w:val="20"/>
                <w:szCs w:val="20"/>
              </w:rPr>
              <w:t>-C5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i </w:t>
            </w: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C04A3F" w:rsidRPr="003575DD" w:rsidRDefault="00C04A3F" w:rsidP="00FD7F02">
            <w:pPr>
              <w:pStyle w:val="Bezodstpw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3575D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179.3(2)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C04A3F" w:rsidRPr="000E404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40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C14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-C8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-C9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-C10</w:t>
            </w:r>
            <w:r w:rsidRPr="000E40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04A3F" w:rsidRPr="003575DD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179.4(2)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</w:tr>
      <w:tr w:rsidR="00C04A3F" w:rsidTr="00FD7F02">
        <w:tc>
          <w:tcPr>
            <w:tcW w:w="1559" w:type="dxa"/>
            <w:gridSpan w:val="2"/>
            <w:vAlign w:val="center"/>
          </w:tcPr>
          <w:p w:rsidR="00C04A3F" w:rsidRPr="000E404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E4041">
              <w:rPr>
                <w:rFonts w:ascii="Times New Roman" w:hAnsi="Times New Roman" w:cs="Times New Roman"/>
                <w:sz w:val="20"/>
                <w:szCs w:val="20"/>
              </w:rPr>
              <w:t>C7-C1-C6-C5</w:t>
            </w:r>
          </w:p>
        </w:tc>
        <w:tc>
          <w:tcPr>
            <w:tcW w:w="1101" w:type="dxa"/>
            <w:vAlign w:val="center"/>
          </w:tcPr>
          <w:p w:rsidR="00C04A3F" w:rsidRPr="003575DD" w:rsidRDefault="00C04A3F" w:rsidP="00FD7F02">
            <w:pPr>
              <w:pStyle w:val="Bezodstpw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3575D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-179.3(2)</w:t>
            </w:r>
          </w:p>
        </w:tc>
        <w:tc>
          <w:tcPr>
            <w:tcW w:w="1843" w:type="dxa"/>
          </w:tcPr>
          <w:p w:rsidR="00C04A3F" w:rsidRPr="000E404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40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C14-C8-C9-C10</w:t>
            </w:r>
          </w:p>
        </w:tc>
        <w:tc>
          <w:tcPr>
            <w:tcW w:w="992" w:type="dxa"/>
          </w:tcPr>
          <w:p w:rsidR="00C04A3F" w:rsidRPr="003575DD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-179.4(2)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-180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-180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</w:tr>
      <w:tr w:rsidR="00C04A3F" w:rsidTr="00FD7F02">
        <w:tc>
          <w:tcPr>
            <w:tcW w:w="1559" w:type="dxa"/>
            <w:gridSpan w:val="2"/>
            <w:vAlign w:val="center"/>
          </w:tcPr>
          <w:p w:rsidR="00C04A3F" w:rsidRPr="000E404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C1-C2-C1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-C6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C04A3F" w:rsidRPr="003575DD" w:rsidRDefault="00C04A3F" w:rsidP="00FD7F02">
            <w:pPr>
              <w:pStyle w:val="Bezodstpw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3575D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179.2(2)</w:t>
            </w:r>
          </w:p>
        </w:tc>
        <w:tc>
          <w:tcPr>
            <w:tcW w:w="1843" w:type="dxa"/>
          </w:tcPr>
          <w:p w:rsidR="00C04A3F" w:rsidRDefault="00C04A3F" w:rsidP="00FD7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C8-C13-C8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-C9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04A3F" w:rsidRPr="003575DD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179.9(2)</w:t>
            </w:r>
          </w:p>
        </w:tc>
        <w:tc>
          <w:tcPr>
            <w:tcW w:w="1276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  <w:tc>
          <w:tcPr>
            <w:tcW w:w="1417" w:type="dxa"/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</w:tr>
      <w:tr w:rsidR="00C04A3F" w:rsidTr="00FD7F02"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C04A3F" w:rsidRPr="000E4041" w:rsidRDefault="00C04A3F" w:rsidP="00FD7F0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C4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vertAlign w:val="superscript"/>
                <w:lang w:val="en-US"/>
              </w:rPr>
              <w:t>i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-C3-C4-C5</w:t>
            </w:r>
            <w:r w:rsidRPr="000E4041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C04A3F" w:rsidRPr="003575DD" w:rsidRDefault="00C04A3F" w:rsidP="00FD7F02">
            <w:pPr>
              <w:pStyle w:val="Bezodstpw"/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</w:pPr>
            <w:r w:rsidRPr="003575DD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-179.6(3)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4A3F" w:rsidRDefault="00C04A3F" w:rsidP="00FD7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C11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Pr="000E404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-C12-C11-C10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04A3F" w:rsidRPr="003575DD" w:rsidRDefault="00C04A3F" w:rsidP="00FD7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-179.6(3)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-180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04A3F" w:rsidRPr="00642CC6" w:rsidRDefault="00C04A3F" w:rsidP="00FD7F02">
            <w:pPr>
              <w:pStyle w:val="NormalnyWeb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642CC6">
              <w:rPr>
                <w:color w:val="000000"/>
                <w:kern w:val="24"/>
                <w:sz w:val="20"/>
                <w:szCs w:val="20"/>
              </w:rPr>
              <w:t>-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180</w:t>
            </w:r>
            <w:r w:rsidRPr="00642CC6">
              <w:rPr>
                <w:color w:val="000000"/>
                <w:kern w:val="24"/>
                <w:sz w:val="20"/>
                <w:szCs w:val="20"/>
              </w:rPr>
              <w:t>.</w:t>
            </w:r>
            <w:r w:rsidRPr="00642CC6">
              <w:rPr>
                <w:color w:val="000000"/>
                <w:kern w:val="24"/>
                <w:sz w:val="20"/>
                <w:szCs w:val="20"/>
                <w:lang w:val="en-US"/>
              </w:rPr>
              <w:t>0</w:t>
            </w:r>
            <w:proofErr w:type="spellStart"/>
            <w:r w:rsidRPr="00642CC6">
              <w:rPr>
                <w:color w:val="000000"/>
                <w:kern w:val="24"/>
                <w:sz w:val="20"/>
                <w:szCs w:val="20"/>
              </w:rPr>
              <w:t>0</w:t>
            </w:r>
            <w:proofErr w:type="spellEnd"/>
          </w:p>
        </w:tc>
      </w:tr>
    </w:tbl>
    <w:p w:rsidR="002D2630" w:rsidRPr="00C04A3F" w:rsidRDefault="002D2630" w:rsidP="00C04A3F"/>
    <w:sectPr w:rsidR="002D2630" w:rsidRPr="00C04A3F" w:rsidSect="00C04A3F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29C" w:rsidRDefault="0095229C" w:rsidP="00A32505">
      <w:pPr>
        <w:spacing w:after="0" w:line="240" w:lineRule="auto"/>
      </w:pPr>
      <w:r>
        <w:separator/>
      </w:r>
    </w:p>
  </w:endnote>
  <w:endnote w:type="continuationSeparator" w:id="0">
    <w:p w:rsidR="0095229C" w:rsidRDefault="0095229C" w:rsidP="00A3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5731"/>
      <w:docPartObj>
        <w:docPartGallery w:val="Page Numbers (Bottom of Page)"/>
        <w:docPartUnique/>
      </w:docPartObj>
    </w:sdtPr>
    <w:sdtContent>
      <w:p w:rsidR="00A32505" w:rsidRDefault="00A32505">
        <w:pPr>
          <w:pStyle w:val="Stopka"/>
          <w:jc w:val="center"/>
        </w:pPr>
        <w:r w:rsidRPr="00A32505">
          <w:rPr>
            <w:rFonts w:ascii="Times New Roman" w:hAnsi="Times New Roman" w:cs="Times New Roman"/>
          </w:rPr>
          <w:fldChar w:fldCharType="begin"/>
        </w:r>
        <w:r w:rsidRPr="00A32505">
          <w:rPr>
            <w:rFonts w:ascii="Times New Roman" w:hAnsi="Times New Roman" w:cs="Times New Roman"/>
          </w:rPr>
          <w:instrText xml:space="preserve"> PAGE   \* MERGEFORMAT </w:instrText>
        </w:r>
        <w:r w:rsidRPr="00A32505">
          <w:rPr>
            <w:rFonts w:ascii="Times New Roman" w:hAnsi="Times New Roman" w:cs="Times New Roman"/>
          </w:rPr>
          <w:fldChar w:fldCharType="separate"/>
        </w:r>
        <w:r w:rsidR="00FA7294">
          <w:rPr>
            <w:rFonts w:ascii="Times New Roman" w:hAnsi="Times New Roman" w:cs="Times New Roman"/>
            <w:noProof/>
          </w:rPr>
          <w:t>5</w:t>
        </w:r>
        <w:r w:rsidRPr="00A32505">
          <w:rPr>
            <w:rFonts w:ascii="Times New Roman" w:hAnsi="Times New Roman" w:cs="Times New Roman"/>
          </w:rPr>
          <w:fldChar w:fldCharType="end"/>
        </w:r>
      </w:p>
    </w:sdtContent>
  </w:sdt>
  <w:p w:rsidR="00A32505" w:rsidRDefault="00A325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29C" w:rsidRDefault="0095229C" w:rsidP="00A32505">
      <w:pPr>
        <w:spacing w:after="0" w:line="240" w:lineRule="auto"/>
      </w:pPr>
      <w:r>
        <w:separator/>
      </w:r>
    </w:p>
  </w:footnote>
  <w:footnote w:type="continuationSeparator" w:id="0">
    <w:p w:rsidR="0095229C" w:rsidRDefault="0095229C" w:rsidP="00A3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5538"/>
    <w:multiLevelType w:val="hybridMultilevel"/>
    <w:tmpl w:val="DEA86016"/>
    <w:lvl w:ilvl="0" w:tplc="86F4DA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032BA"/>
    <w:multiLevelType w:val="hybridMultilevel"/>
    <w:tmpl w:val="DEA86016"/>
    <w:lvl w:ilvl="0" w:tplc="86F4DA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21455"/>
    <w:multiLevelType w:val="hybridMultilevel"/>
    <w:tmpl w:val="4232F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8256B"/>
    <w:multiLevelType w:val="multilevel"/>
    <w:tmpl w:val="9E468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053719B"/>
    <w:multiLevelType w:val="hybridMultilevel"/>
    <w:tmpl w:val="99A27D16"/>
    <w:lvl w:ilvl="0" w:tplc="495EF1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55C"/>
    <w:multiLevelType w:val="hybridMultilevel"/>
    <w:tmpl w:val="848C7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60DC6"/>
    <w:multiLevelType w:val="hybridMultilevel"/>
    <w:tmpl w:val="86B2CC22"/>
    <w:lvl w:ilvl="0" w:tplc="0C44043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11359"/>
    <w:multiLevelType w:val="hybridMultilevel"/>
    <w:tmpl w:val="DEA86016"/>
    <w:lvl w:ilvl="0" w:tplc="86F4DA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1F6"/>
    <w:rsid w:val="00112230"/>
    <w:rsid w:val="00152D7A"/>
    <w:rsid w:val="001725B3"/>
    <w:rsid w:val="001E0CBD"/>
    <w:rsid w:val="00231928"/>
    <w:rsid w:val="00283BFE"/>
    <w:rsid w:val="002D2630"/>
    <w:rsid w:val="003575DD"/>
    <w:rsid w:val="00511EAD"/>
    <w:rsid w:val="0052676C"/>
    <w:rsid w:val="00573314"/>
    <w:rsid w:val="005A21F6"/>
    <w:rsid w:val="005C659A"/>
    <w:rsid w:val="005F55AF"/>
    <w:rsid w:val="006523CA"/>
    <w:rsid w:val="00660594"/>
    <w:rsid w:val="00772F70"/>
    <w:rsid w:val="00807546"/>
    <w:rsid w:val="008474D0"/>
    <w:rsid w:val="0087772A"/>
    <w:rsid w:val="008F511F"/>
    <w:rsid w:val="0095229C"/>
    <w:rsid w:val="009D3295"/>
    <w:rsid w:val="00A32505"/>
    <w:rsid w:val="00A4719C"/>
    <w:rsid w:val="00B06FC6"/>
    <w:rsid w:val="00B54C22"/>
    <w:rsid w:val="00C04A3F"/>
    <w:rsid w:val="00C932C1"/>
    <w:rsid w:val="00CF771F"/>
    <w:rsid w:val="00D267AA"/>
    <w:rsid w:val="00D81C75"/>
    <w:rsid w:val="00D916A4"/>
    <w:rsid w:val="00D97E10"/>
    <w:rsid w:val="00E01E2C"/>
    <w:rsid w:val="00F26290"/>
    <w:rsid w:val="00F27E82"/>
    <w:rsid w:val="00F90FBB"/>
    <w:rsid w:val="00F965C2"/>
    <w:rsid w:val="00FA7294"/>
    <w:rsid w:val="00FB0756"/>
    <w:rsid w:val="00FC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A3F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21F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A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5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04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A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A3F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A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3F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C04A3F"/>
    <w:pPr>
      <w:ind w:left="720"/>
      <w:contextualSpacing/>
    </w:pPr>
  </w:style>
  <w:style w:type="character" w:customStyle="1" w:styleId="smallcaps">
    <w:name w:val="smallcaps"/>
    <w:basedOn w:val="Domylnaczcionkaakapitu"/>
    <w:rsid w:val="00C04A3F"/>
  </w:style>
  <w:style w:type="character" w:styleId="Hipercze">
    <w:name w:val="Hyperlink"/>
    <w:basedOn w:val="Domylnaczcionkaakapitu"/>
    <w:uiPriority w:val="99"/>
    <w:unhideWhenUsed/>
    <w:rsid w:val="00C04A3F"/>
    <w:rPr>
      <w:color w:val="0000FF" w:themeColor="hyperlink"/>
      <w:u w:val="single"/>
    </w:rPr>
  </w:style>
  <w:style w:type="table" w:customStyle="1" w:styleId="Jasnecieniowanie1">
    <w:name w:val="Jasne cieniowanie1"/>
    <w:basedOn w:val="Standardowy"/>
    <w:uiPriority w:val="60"/>
    <w:rsid w:val="00C04A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asiatka1">
    <w:name w:val="Jasna siatka1"/>
    <w:basedOn w:val="Standardowy"/>
    <w:uiPriority w:val="62"/>
    <w:rsid w:val="00C04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rednialista11">
    <w:name w:val="Średnia lista 11"/>
    <w:basedOn w:val="Standardowy"/>
    <w:uiPriority w:val="65"/>
    <w:rsid w:val="00C04A3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C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A3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3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31</cp:revision>
  <cp:lastPrinted>2015-02-22T09:50:00Z</cp:lastPrinted>
  <dcterms:created xsi:type="dcterms:W3CDTF">2015-02-05T08:23:00Z</dcterms:created>
  <dcterms:modified xsi:type="dcterms:W3CDTF">2015-03-04T10:45:00Z</dcterms:modified>
</cp:coreProperties>
</file>