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0EA1" w:rsidRPr="00084F91" w:rsidRDefault="001A0ABB" w:rsidP="003C0808">
      <w:pPr>
        <w:autoSpaceDE w:val="0"/>
        <w:autoSpaceDN w:val="0"/>
        <w:adjustRightInd w:val="0"/>
        <w:spacing w:after="0" w:line="360" w:lineRule="auto"/>
        <w:jc w:val="center"/>
        <w:rPr>
          <w:rFonts w:ascii="Times New Roman" w:hAnsi="Times New Roman" w:cs="Times New Roman"/>
          <w:b/>
          <w:sz w:val="24"/>
          <w:szCs w:val="24"/>
        </w:rPr>
      </w:pPr>
      <w:r w:rsidRPr="00636A47">
        <w:rPr>
          <w:rFonts w:ascii="Times New Roman" w:hAnsi="Times New Roman" w:cs="Times New Roman"/>
          <w:b/>
          <w:sz w:val="24"/>
          <w:szCs w:val="24"/>
        </w:rPr>
        <w:t>Modeling of pure components high pressures densities using CK-SAFT and PC-SAFT equations</w:t>
      </w:r>
    </w:p>
    <w:p w:rsidR="008F463D" w:rsidRDefault="008F463D" w:rsidP="003C0808">
      <w:pPr>
        <w:autoSpaceDE w:val="0"/>
        <w:autoSpaceDN w:val="0"/>
        <w:adjustRightInd w:val="0"/>
        <w:spacing w:after="0" w:line="360" w:lineRule="auto"/>
        <w:jc w:val="center"/>
        <w:rPr>
          <w:rFonts w:ascii="Times New Roman" w:hAnsi="Times New Roman" w:cs="Times New Roman"/>
          <w:sz w:val="24"/>
          <w:szCs w:val="24"/>
        </w:rPr>
      </w:pPr>
    </w:p>
    <w:p w:rsidR="00990EA1" w:rsidRPr="00084F91" w:rsidRDefault="00C54480" w:rsidP="003C0808">
      <w:pPr>
        <w:autoSpaceDE w:val="0"/>
        <w:autoSpaceDN w:val="0"/>
        <w:adjustRightInd w:val="0"/>
        <w:spacing w:after="0" w:line="360" w:lineRule="auto"/>
        <w:jc w:val="center"/>
        <w:rPr>
          <w:rFonts w:ascii="Times New Roman" w:hAnsi="Times New Roman" w:cs="Times New Roman"/>
          <w:sz w:val="24"/>
          <w:szCs w:val="24"/>
          <w:lang w:val="sr-Latn-CS"/>
        </w:rPr>
      </w:pPr>
      <w:r w:rsidRPr="00084F91">
        <w:rPr>
          <w:rFonts w:ascii="Times New Roman" w:hAnsi="Times New Roman" w:cs="Times New Roman"/>
          <w:sz w:val="24"/>
          <w:szCs w:val="24"/>
        </w:rPr>
        <w:t>JOVANA M. ILIĆ PAJIĆ</w:t>
      </w:r>
      <w:r w:rsidR="00B95E76">
        <w:rPr>
          <w:rFonts w:ascii="Times New Roman" w:hAnsi="Times New Roman" w:cs="Times New Roman"/>
          <w:sz w:val="24"/>
          <w:szCs w:val="24"/>
          <w:vertAlign w:val="superscript"/>
        </w:rPr>
        <w:t>1</w:t>
      </w:r>
      <w:r w:rsidR="003247F5" w:rsidRPr="00084F91">
        <w:rPr>
          <w:rFonts w:ascii="Times New Roman" w:hAnsi="Times New Roman" w:cs="Times New Roman"/>
          <w:sz w:val="24"/>
          <w:szCs w:val="24"/>
          <w:lang w:val="sr-Latn-CS"/>
        </w:rPr>
        <w:t xml:space="preserve">, </w:t>
      </w:r>
      <w:r w:rsidRPr="00084F91">
        <w:rPr>
          <w:rFonts w:ascii="Times New Roman" w:hAnsi="Times New Roman" w:cs="Times New Roman"/>
          <w:sz w:val="24"/>
          <w:szCs w:val="24"/>
          <w:lang w:val="sr-Latn-CS"/>
        </w:rPr>
        <w:t xml:space="preserve">MIRKO Z. </w:t>
      </w:r>
      <w:r w:rsidR="00FE26B2" w:rsidRPr="00084F91">
        <w:rPr>
          <w:rFonts w:ascii="Times New Roman" w:hAnsi="Times New Roman" w:cs="Times New Roman"/>
          <w:sz w:val="24"/>
          <w:szCs w:val="24"/>
          <w:lang w:val="sr-Latn-CS"/>
        </w:rPr>
        <w:t>STIJEPOVIĆ</w:t>
      </w:r>
      <w:r w:rsidR="0071292D">
        <w:rPr>
          <w:rFonts w:ascii="Times New Roman" w:hAnsi="Times New Roman" w:cs="Times New Roman"/>
          <w:sz w:val="24"/>
          <w:szCs w:val="24"/>
          <w:vertAlign w:val="superscript"/>
          <w:lang w:val="sr-Latn-CS"/>
        </w:rPr>
        <w:t>2</w:t>
      </w:r>
      <w:r w:rsidR="003247F5" w:rsidRPr="00084F91">
        <w:rPr>
          <w:rFonts w:ascii="Times New Roman" w:hAnsi="Times New Roman" w:cs="Times New Roman"/>
          <w:sz w:val="24"/>
          <w:szCs w:val="24"/>
          <w:lang w:val="sr-Latn-CS"/>
        </w:rPr>
        <w:t xml:space="preserve">, </w:t>
      </w:r>
      <w:r w:rsidRPr="00084F91">
        <w:rPr>
          <w:rFonts w:ascii="Times New Roman" w:hAnsi="Times New Roman" w:cs="Times New Roman"/>
          <w:sz w:val="24"/>
          <w:szCs w:val="24"/>
          <w:lang w:val="sr-Latn-CS"/>
        </w:rPr>
        <w:t xml:space="preserve">GORICA R. </w:t>
      </w:r>
      <w:r w:rsidR="00FE26B2" w:rsidRPr="00084F91">
        <w:rPr>
          <w:rFonts w:ascii="Times New Roman" w:hAnsi="Times New Roman" w:cs="Times New Roman"/>
          <w:sz w:val="24"/>
          <w:szCs w:val="24"/>
          <w:lang w:val="sr-Latn-CS"/>
        </w:rPr>
        <w:t>IVANIŠ</w:t>
      </w:r>
      <w:r w:rsidR="0071292D">
        <w:rPr>
          <w:rFonts w:ascii="Times New Roman" w:hAnsi="Times New Roman" w:cs="Times New Roman"/>
          <w:sz w:val="24"/>
          <w:szCs w:val="24"/>
          <w:vertAlign w:val="superscript"/>
          <w:lang w:val="sr-Latn-CS"/>
        </w:rPr>
        <w:t>2</w:t>
      </w:r>
      <w:r w:rsidR="003247F5" w:rsidRPr="00084F91">
        <w:rPr>
          <w:rFonts w:ascii="Times New Roman" w:hAnsi="Times New Roman" w:cs="Times New Roman"/>
          <w:sz w:val="24"/>
          <w:szCs w:val="24"/>
          <w:lang w:val="sr-Latn-CS"/>
        </w:rPr>
        <w:t xml:space="preserve">, </w:t>
      </w:r>
      <w:r w:rsidR="00E452E5" w:rsidRPr="00084F91">
        <w:rPr>
          <w:rFonts w:ascii="Times New Roman" w:hAnsi="Times New Roman" w:cs="Times New Roman"/>
          <w:sz w:val="24"/>
          <w:szCs w:val="24"/>
          <w:lang w:val="sr-Latn-CS"/>
        </w:rPr>
        <w:t xml:space="preserve">IVONA R. </w:t>
      </w:r>
      <w:r w:rsidR="00FE26B2" w:rsidRPr="00084F91">
        <w:rPr>
          <w:rFonts w:ascii="Times New Roman" w:hAnsi="Times New Roman" w:cs="Times New Roman"/>
          <w:sz w:val="24"/>
          <w:szCs w:val="24"/>
          <w:lang w:val="sr-Latn-CS"/>
        </w:rPr>
        <w:t>RADOVIĆ</w:t>
      </w:r>
      <w:r w:rsidR="0071292D">
        <w:rPr>
          <w:rFonts w:ascii="Times New Roman" w:hAnsi="Times New Roman" w:cs="Times New Roman"/>
          <w:sz w:val="24"/>
          <w:szCs w:val="24"/>
          <w:vertAlign w:val="superscript"/>
          <w:lang w:val="sr-Latn-CS"/>
        </w:rPr>
        <w:t>2</w:t>
      </w:r>
      <w:r w:rsidR="00E452E5" w:rsidRPr="00084F91">
        <w:rPr>
          <w:rFonts w:ascii="Times New Roman" w:hAnsi="Times New Roman" w:cs="Times New Roman"/>
          <w:sz w:val="24"/>
          <w:szCs w:val="24"/>
          <w:lang w:val="sr-Latn-CS"/>
        </w:rPr>
        <w:t xml:space="preserve">, </w:t>
      </w:r>
      <w:r w:rsidRPr="00084F91">
        <w:rPr>
          <w:rFonts w:ascii="Times New Roman" w:hAnsi="Times New Roman" w:cs="Times New Roman"/>
          <w:sz w:val="24"/>
          <w:szCs w:val="24"/>
          <w:lang w:val="sr-Latn-CS"/>
        </w:rPr>
        <w:t>JASNA T. STAJIĆ-</w:t>
      </w:r>
      <w:r w:rsidR="00FE26B2" w:rsidRPr="00084F91">
        <w:rPr>
          <w:rFonts w:ascii="Times New Roman" w:hAnsi="Times New Roman" w:cs="Times New Roman"/>
          <w:sz w:val="24"/>
          <w:szCs w:val="24"/>
          <w:lang w:val="sr-Latn-CS"/>
        </w:rPr>
        <w:t>TROŠIĆ</w:t>
      </w:r>
      <w:r w:rsidR="0071292D">
        <w:rPr>
          <w:rFonts w:ascii="Times New Roman" w:hAnsi="Times New Roman" w:cs="Times New Roman"/>
          <w:sz w:val="24"/>
          <w:szCs w:val="24"/>
          <w:vertAlign w:val="superscript"/>
        </w:rPr>
        <w:t>1</w:t>
      </w:r>
      <w:r w:rsidR="00A64C78">
        <w:rPr>
          <w:rFonts w:ascii="Times New Roman" w:hAnsi="Times New Roman" w:cs="Times New Roman"/>
          <w:sz w:val="24"/>
          <w:szCs w:val="24"/>
          <w:lang w:val="sr-Latn-CS"/>
        </w:rPr>
        <w:t xml:space="preserve"> and</w:t>
      </w:r>
      <w:r w:rsidR="003247F5" w:rsidRPr="00084F91">
        <w:rPr>
          <w:rFonts w:ascii="Times New Roman" w:hAnsi="Times New Roman" w:cs="Times New Roman"/>
          <w:sz w:val="24"/>
          <w:szCs w:val="24"/>
          <w:lang w:val="sr-Latn-CS"/>
        </w:rPr>
        <w:t xml:space="preserve"> </w:t>
      </w:r>
      <w:r w:rsidRPr="00084F91">
        <w:rPr>
          <w:rFonts w:ascii="Times New Roman" w:hAnsi="Times New Roman" w:cs="Times New Roman"/>
          <w:sz w:val="24"/>
          <w:szCs w:val="24"/>
          <w:lang w:val="sr-Latn-CS"/>
        </w:rPr>
        <w:t>MIRJANA LJ. KIJEVČANIN</w:t>
      </w:r>
      <w:r w:rsidR="0071292D">
        <w:rPr>
          <w:rFonts w:ascii="Times New Roman" w:hAnsi="Times New Roman" w:cs="Times New Roman"/>
          <w:sz w:val="24"/>
          <w:szCs w:val="24"/>
          <w:vertAlign w:val="superscript"/>
          <w:lang w:val="sr-Latn-CS"/>
        </w:rPr>
        <w:t>2</w:t>
      </w:r>
      <w:r w:rsidR="002E54E9" w:rsidRPr="002E54E9">
        <w:rPr>
          <w:rFonts w:ascii="Times New Roman" w:hAnsi="Times New Roman" w:cs="Times New Roman"/>
          <w:sz w:val="24"/>
          <w:szCs w:val="24"/>
          <w:vertAlign w:val="superscript"/>
          <w:lang w:val="sr-Latn-CS"/>
        </w:rPr>
        <w:t>,</w:t>
      </w:r>
      <w:r w:rsidR="009D6FBD" w:rsidRPr="00084F91">
        <w:rPr>
          <w:rStyle w:val="FootnoteReference"/>
          <w:rFonts w:ascii="Times New Roman" w:hAnsi="Times New Roman" w:cs="Times New Roman"/>
          <w:sz w:val="24"/>
          <w:szCs w:val="24"/>
          <w:lang w:val="sr-Latn-CS"/>
        </w:rPr>
        <w:footnoteReference w:id="1"/>
      </w:r>
    </w:p>
    <w:p w:rsidR="008F463D" w:rsidRDefault="008F463D" w:rsidP="00FE26B2">
      <w:pPr>
        <w:autoSpaceDE w:val="0"/>
        <w:autoSpaceDN w:val="0"/>
        <w:adjustRightInd w:val="0"/>
        <w:spacing w:after="0" w:line="360" w:lineRule="auto"/>
        <w:jc w:val="center"/>
        <w:rPr>
          <w:rFonts w:ascii="Times New Roman" w:hAnsi="Times New Roman" w:cs="Times New Roman"/>
          <w:i/>
          <w:sz w:val="24"/>
          <w:szCs w:val="24"/>
        </w:rPr>
      </w:pPr>
    </w:p>
    <w:p w:rsidR="0071292D" w:rsidRDefault="00F83938" w:rsidP="00F83938">
      <w:pPr>
        <w:autoSpaceDE w:val="0"/>
        <w:autoSpaceDN w:val="0"/>
        <w:adjustRightInd w:val="0"/>
        <w:spacing w:after="0" w:line="360" w:lineRule="auto"/>
        <w:jc w:val="center"/>
        <w:rPr>
          <w:rFonts w:ascii="Times New Roman" w:hAnsi="Times New Roman" w:cs="Times New Roman"/>
          <w:i/>
          <w:sz w:val="24"/>
          <w:szCs w:val="24"/>
        </w:rPr>
      </w:pPr>
      <w:r>
        <w:rPr>
          <w:rFonts w:ascii="Times New Roman" w:hAnsi="Times New Roman" w:cs="Times New Roman"/>
          <w:i/>
          <w:sz w:val="24"/>
          <w:szCs w:val="24"/>
          <w:vertAlign w:val="superscript"/>
        </w:rPr>
        <w:t>1</w:t>
      </w:r>
      <w:r w:rsidR="0071292D">
        <w:rPr>
          <w:rFonts w:ascii="Times New Roman" w:hAnsi="Times New Roman" w:cs="Times New Roman"/>
          <w:i/>
          <w:sz w:val="24"/>
          <w:szCs w:val="24"/>
        </w:rPr>
        <w:t>Institute of Chemistry, Technology and Metallurgy, University of Belgrade,</w:t>
      </w:r>
      <w:r w:rsidR="001B5712" w:rsidRPr="001B5712">
        <w:rPr>
          <w:rFonts w:ascii="Times New Roman" w:hAnsi="Times New Roman" w:cs="Times New Roman"/>
          <w:i/>
          <w:sz w:val="24"/>
          <w:szCs w:val="24"/>
        </w:rPr>
        <w:t xml:space="preserve"> </w:t>
      </w:r>
      <w:r w:rsidR="00DF7690">
        <w:rPr>
          <w:rFonts w:ascii="Times New Roman" w:hAnsi="Times New Roman" w:cs="Times New Roman"/>
          <w:i/>
          <w:sz w:val="24"/>
          <w:szCs w:val="24"/>
        </w:rPr>
        <w:t>Department</w:t>
      </w:r>
      <w:r w:rsidR="001B5712">
        <w:rPr>
          <w:rFonts w:ascii="Times New Roman" w:hAnsi="Times New Roman" w:cs="Times New Roman"/>
          <w:i/>
          <w:sz w:val="24"/>
          <w:szCs w:val="24"/>
        </w:rPr>
        <w:t xml:space="preserve"> of Materials and Metallurgy,</w:t>
      </w:r>
      <w:r w:rsidR="0071292D">
        <w:rPr>
          <w:rFonts w:ascii="Times New Roman" w:hAnsi="Times New Roman" w:cs="Times New Roman"/>
          <w:i/>
          <w:sz w:val="24"/>
          <w:szCs w:val="24"/>
        </w:rPr>
        <w:t xml:space="preserve"> </w:t>
      </w:r>
      <w:proofErr w:type="spellStart"/>
      <w:r w:rsidR="0071292D">
        <w:rPr>
          <w:rFonts w:ascii="Times New Roman" w:hAnsi="Times New Roman" w:cs="Times New Roman"/>
          <w:i/>
          <w:sz w:val="24"/>
          <w:szCs w:val="24"/>
        </w:rPr>
        <w:t>Njegoševa</w:t>
      </w:r>
      <w:proofErr w:type="spellEnd"/>
      <w:r w:rsidR="0071292D">
        <w:rPr>
          <w:rFonts w:ascii="Times New Roman" w:hAnsi="Times New Roman" w:cs="Times New Roman"/>
          <w:i/>
          <w:sz w:val="24"/>
          <w:szCs w:val="24"/>
        </w:rPr>
        <w:t xml:space="preserve"> 12, 11000 Belgrade, Serbia</w:t>
      </w:r>
    </w:p>
    <w:p w:rsidR="00FE26B2" w:rsidRPr="00FE26B2" w:rsidRDefault="00F83938" w:rsidP="00F83938">
      <w:pPr>
        <w:autoSpaceDE w:val="0"/>
        <w:autoSpaceDN w:val="0"/>
        <w:adjustRightInd w:val="0"/>
        <w:spacing w:after="0" w:line="360" w:lineRule="auto"/>
        <w:jc w:val="center"/>
        <w:rPr>
          <w:rFonts w:ascii="Times New Roman" w:hAnsi="Times New Roman" w:cs="Times New Roman"/>
          <w:i/>
          <w:sz w:val="24"/>
          <w:szCs w:val="24"/>
        </w:rPr>
      </w:pPr>
      <w:r>
        <w:rPr>
          <w:rFonts w:ascii="Times New Roman" w:hAnsi="Times New Roman" w:cs="Times New Roman"/>
          <w:i/>
          <w:sz w:val="24"/>
          <w:szCs w:val="24"/>
          <w:vertAlign w:val="superscript"/>
          <w:lang w:val="sr-Latn-CS"/>
        </w:rPr>
        <w:t>2</w:t>
      </w:r>
      <w:r>
        <w:rPr>
          <w:rFonts w:ascii="Times New Roman" w:hAnsi="Times New Roman" w:cs="Times New Roman"/>
          <w:i/>
          <w:sz w:val="24"/>
          <w:szCs w:val="24"/>
          <w:lang w:val="sr-Latn-CS"/>
        </w:rPr>
        <w:t xml:space="preserve">Faculty </w:t>
      </w:r>
      <w:r w:rsidR="00FE26B2">
        <w:rPr>
          <w:rFonts w:ascii="Times New Roman" w:hAnsi="Times New Roman" w:cs="Times New Roman"/>
          <w:i/>
          <w:sz w:val="24"/>
          <w:szCs w:val="24"/>
          <w:lang w:val="sr-Latn-CS"/>
        </w:rPr>
        <w:t>of Technology and Metallurgy, University of Belgrade, Karnegijeva 4, 11120 Belgrade, Serbia</w:t>
      </w:r>
    </w:p>
    <w:p w:rsidR="00564B53" w:rsidRDefault="00564B53">
      <w:pPr>
        <w:autoSpaceDE w:val="0"/>
        <w:autoSpaceDN w:val="0"/>
        <w:adjustRightInd w:val="0"/>
        <w:spacing w:after="0" w:line="360" w:lineRule="auto"/>
        <w:jc w:val="both"/>
        <w:rPr>
          <w:rFonts w:ascii="Times New Roman" w:hAnsi="Times New Roman" w:cs="Times New Roman"/>
          <w:b/>
          <w:i/>
          <w:sz w:val="24"/>
          <w:szCs w:val="24"/>
        </w:rPr>
      </w:pPr>
    </w:p>
    <w:p w:rsidR="00097490" w:rsidRDefault="00990EA1" w:rsidP="003C0808">
      <w:pPr>
        <w:autoSpaceDE w:val="0"/>
        <w:autoSpaceDN w:val="0"/>
        <w:adjustRightInd w:val="0"/>
        <w:spacing w:after="0" w:line="360" w:lineRule="auto"/>
        <w:rPr>
          <w:rFonts w:ascii="Times New Roman" w:hAnsi="Times New Roman" w:cs="Times New Roman"/>
          <w:sz w:val="24"/>
          <w:szCs w:val="24"/>
        </w:rPr>
      </w:pPr>
      <w:r w:rsidRPr="00084F91">
        <w:rPr>
          <w:rFonts w:ascii="Times New Roman" w:hAnsi="Times New Roman" w:cs="Times New Roman"/>
          <w:i/>
          <w:sz w:val="24"/>
          <w:szCs w:val="24"/>
        </w:rPr>
        <w:t>Abstract</w:t>
      </w:r>
      <w:r w:rsidR="00E35320" w:rsidRPr="00084F91">
        <w:rPr>
          <w:rFonts w:ascii="Times New Roman" w:hAnsi="Times New Roman" w:cs="Times New Roman"/>
          <w:i/>
          <w:sz w:val="24"/>
          <w:szCs w:val="24"/>
        </w:rPr>
        <w:t xml:space="preserve">: </w:t>
      </w:r>
      <w:r w:rsidR="00636A47" w:rsidRPr="005747BB">
        <w:rPr>
          <w:rFonts w:ascii="Times New Roman" w:hAnsi="Times New Roman" w:cs="Times New Roman"/>
          <w:sz w:val="24"/>
          <w:szCs w:val="24"/>
        </w:rPr>
        <w:t>SAFT equations of state</w:t>
      </w:r>
      <w:r w:rsidR="00636A47">
        <w:rPr>
          <w:rFonts w:ascii="Times New Roman" w:hAnsi="Times New Roman" w:cs="Times New Roman"/>
          <w:sz w:val="24"/>
          <w:szCs w:val="24"/>
        </w:rPr>
        <w:t xml:space="preserve"> have been widely used for the determination of different thermo-physical and phase </w:t>
      </w:r>
      <w:proofErr w:type="spellStart"/>
      <w:r w:rsidR="00636A47">
        <w:rPr>
          <w:rFonts w:ascii="Times New Roman" w:hAnsi="Times New Roman" w:cs="Times New Roman"/>
          <w:sz w:val="24"/>
          <w:szCs w:val="24"/>
        </w:rPr>
        <w:t>equilibria</w:t>
      </w:r>
      <w:proofErr w:type="spellEnd"/>
      <w:r w:rsidR="00636A47">
        <w:rPr>
          <w:rFonts w:ascii="Times New Roman" w:hAnsi="Times New Roman" w:cs="Times New Roman"/>
          <w:sz w:val="24"/>
          <w:szCs w:val="24"/>
        </w:rPr>
        <w:t xml:space="preserve"> properties. In order to be used as predictive models it is necessary to calculate model parameters. In this work CK-SAFT and PC-SAFT </w:t>
      </w:r>
      <w:r w:rsidR="00636A47" w:rsidRPr="00084F91">
        <w:rPr>
          <w:rFonts w:ascii="Times New Roman" w:hAnsi="Times New Roman" w:cs="Times New Roman"/>
          <w:sz w:val="24"/>
          <w:szCs w:val="24"/>
        </w:rPr>
        <w:t>equations of state</w:t>
      </w:r>
      <w:r w:rsidR="00636A47" w:rsidRPr="004520BD">
        <w:rPr>
          <w:rFonts w:ascii="Times New Roman" w:hAnsi="Times New Roman" w:cs="Times New Roman"/>
          <w:sz w:val="24"/>
          <w:szCs w:val="24"/>
        </w:rPr>
        <w:t xml:space="preserve"> </w:t>
      </w:r>
      <w:r w:rsidR="00636A47">
        <w:rPr>
          <w:rFonts w:ascii="Times New Roman" w:hAnsi="Times New Roman" w:cs="Times New Roman"/>
          <w:sz w:val="24"/>
          <w:szCs w:val="24"/>
        </w:rPr>
        <w:t xml:space="preserve">were applied for the correlation of </w:t>
      </w:r>
      <w:r w:rsidR="00636A47" w:rsidRPr="004520BD">
        <w:rPr>
          <w:rFonts w:ascii="Times New Roman" w:hAnsi="Times New Roman" w:cs="Times New Roman"/>
          <w:sz w:val="24"/>
          <w:szCs w:val="24"/>
        </w:rPr>
        <w:t xml:space="preserve"> pure compounds</w:t>
      </w:r>
      <w:r w:rsidR="00636A47" w:rsidRPr="008D28AB">
        <w:rPr>
          <w:rFonts w:ascii="Times New Roman" w:hAnsi="Times New Roman" w:cs="Times New Roman"/>
          <w:sz w:val="24"/>
          <w:szCs w:val="24"/>
        </w:rPr>
        <w:t xml:space="preserve"> </w:t>
      </w:r>
      <w:r w:rsidR="00636A47">
        <w:rPr>
          <w:rFonts w:ascii="Times New Roman" w:hAnsi="Times New Roman" w:cs="Times New Roman"/>
          <w:sz w:val="24"/>
          <w:szCs w:val="24"/>
        </w:rPr>
        <w:t>d</w:t>
      </w:r>
      <w:r w:rsidR="00636A47" w:rsidRPr="004520BD">
        <w:rPr>
          <w:rFonts w:ascii="Times New Roman" w:hAnsi="Times New Roman" w:cs="Times New Roman"/>
          <w:sz w:val="24"/>
          <w:szCs w:val="24"/>
        </w:rPr>
        <w:t xml:space="preserve">ensities </w:t>
      </w:r>
      <w:r w:rsidR="00636A47">
        <w:rPr>
          <w:rFonts w:ascii="Times New Roman" w:hAnsi="Times New Roman" w:cs="Times New Roman"/>
          <w:sz w:val="24"/>
          <w:szCs w:val="24"/>
        </w:rPr>
        <w:t xml:space="preserve">in the wide ranges of temperature and pressure (288.15-413.15 K and 0.1-60 </w:t>
      </w:r>
      <w:proofErr w:type="spellStart"/>
      <w:r w:rsidR="00636A47">
        <w:rPr>
          <w:rFonts w:ascii="Times New Roman" w:hAnsi="Times New Roman" w:cs="Times New Roman"/>
          <w:sz w:val="24"/>
          <w:szCs w:val="24"/>
        </w:rPr>
        <w:t>MPa</w:t>
      </w:r>
      <w:proofErr w:type="spellEnd"/>
      <w:r w:rsidR="00636A47">
        <w:rPr>
          <w:rFonts w:ascii="Times New Roman" w:hAnsi="Times New Roman" w:cs="Times New Roman"/>
          <w:sz w:val="24"/>
          <w:szCs w:val="24"/>
        </w:rPr>
        <w:t xml:space="preserve">, respectively). Calculation of </w:t>
      </w:r>
      <w:r w:rsidR="00636A47" w:rsidRPr="00084F91">
        <w:rPr>
          <w:rFonts w:ascii="Times New Roman" w:hAnsi="Times New Roman" w:cs="Times New Roman"/>
          <w:sz w:val="24"/>
          <w:szCs w:val="24"/>
        </w:rPr>
        <w:t xml:space="preserve">densities for </w:t>
      </w:r>
      <w:r w:rsidR="00636A47">
        <w:rPr>
          <w:rFonts w:ascii="Times New Roman" w:hAnsi="Times New Roman" w:cs="Times New Roman"/>
          <w:i/>
          <w:sz w:val="24"/>
          <w:szCs w:val="24"/>
        </w:rPr>
        <w:t>n</w:t>
      </w:r>
      <w:r w:rsidR="00636A47">
        <w:rPr>
          <w:rFonts w:ascii="Times New Roman" w:hAnsi="Times New Roman" w:cs="Times New Roman"/>
          <w:sz w:val="24"/>
          <w:szCs w:val="24"/>
        </w:rPr>
        <w:t xml:space="preserve">–hexane, </w:t>
      </w:r>
      <w:r w:rsidR="00636A47">
        <w:rPr>
          <w:rFonts w:ascii="Times New Roman" w:hAnsi="Times New Roman" w:cs="Times New Roman"/>
          <w:i/>
          <w:sz w:val="24"/>
          <w:szCs w:val="24"/>
        </w:rPr>
        <w:t>n</w:t>
      </w:r>
      <w:r w:rsidR="00636A47">
        <w:rPr>
          <w:rFonts w:ascii="Times New Roman" w:hAnsi="Times New Roman" w:cs="Times New Roman"/>
          <w:sz w:val="24"/>
          <w:szCs w:val="24"/>
        </w:rPr>
        <w:t>–</w:t>
      </w:r>
      <w:proofErr w:type="spellStart"/>
      <w:r w:rsidR="00636A47">
        <w:rPr>
          <w:rFonts w:ascii="Times New Roman" w:hAnsi="Times New Roman" w:cs="Times New Roman"/>
          <w:sz w:val="24"/>
          <w:szCs w:val="24"/>
        </w:rPr>
        <w:t>heptane</w:t>
      </w:r>
      <w:proofErr w:type="spellEnd"/>
      <w:r w:rsidR="00636A47">
        <w:rPr>
          <w:rFonts w:ascii="Times New Roman" w:hAnsi="Times New Roman" w:cs="Times New Roman"/>
          <w:sz w:val="24"/>
          <w:szCs w:val="24"/>
        </w:rPr>
        <w:t xml:space="preserve">, </w:t>
      </w:r>
      <w:r w:rsidR="00636A47">
        <w:rPr>
          <w:rFonts w:ascii="Times New Roman" w:hAnsi="Times New Roman" w:cs="Times New Roman"/>
          <w:i/>
          <w:sz w:val="24"/>
          <w:szCs w:val="24"/>
        </w:rPr>
        <w:t>n</w:t>
      </w:r>
      <w:r w:rsidR="00636A47">
        <w:rPr>
          <w:rFonts w:ascii="Times New Roman" w:hAnsi="Times New Roman" w:cs="Times New Roman"/>
          <w:sz w:val="24"/>
          <w:szCs w:val="24"/>
        </w:rPr>
        <w:t xml:space="preserve">–octane, toluene, dichloromethane and ethanol </w:t>
      </w:r>
      <w:r w:rsidR="00636A47" w:rsidRPr="00084F91">
        <w:rPr>
          <w:rFonts w:ascii="Times New Roman" w:hAnsi="Times New Roman" w:cs="Times New Roman"/>
          <w:sz w:val="24"/>
          <w:szCs w:val="24"/>
        </w:rPr>
        <w:t xml:space="preserve">under high pressure conditions </w:t>
      </w:r>
      <w:r w:rsidR="00636A47">
        <w:rPr>
          <w:rFonts w:ascii="Times New Roman" w:hAnsi="Times New Roman" w:cs="Times New Roman"/>
          <w:sz w:val="24"/>
          <w:szCs w:val="24"/>
        </w:rPr>
        <w:t xml:space="preserve">were performed with </w:t>
      </w:r>
      <w:r w:rsidR="00636A47" w:rsidRPr="00D7675A">
        <w:rPr>
          <w:rFonts w:ascii="Times New Roman" w:hAnsi="Times New Roman" w:cs="Times New Roman"/>
          <w:sz w:val="24"/>
          <w:szCs w:val="24"/>
        </w:rPr>
        <w:t>the new sets of parameters</w:t>
      </w:r>
      <w:r w:rsidR="00636A47">
        <w:rPr>
          <w:rFonts w:ascii="Times New Roman" w:hAnsi="Times New Roman" w:cs="Times New Roman"/>
          <w:sz w:val="24"/>
          <w:szCs w:val="24"/>
        </w:rPr>
        <w:t xml:space="preserve"> determined in this paper by </w:t>
      </w:r>
      <w:r w:rsidR="00636A47" w:rsidRPr="00084F91">
        <w:rPr>
          <w:rFonts w:ascii="Times New Roman" w:hAnsi="Times New Roman" w:cs="Times New Roman"/>
          <w:sz w:val="24"/>
          <w:szCs w:val="24"/>
        </w:rPr>
        <w:t>CK-SAFT and PC-SAFT</w:t>
      </w:r>
      <w:r w:rsidR="00636A47">
        <w:rPr>
          <w:rFonts w:ascii="Times New Roman" w:hAnsi="Times New Roman" w:cs="Times New Roman"/>
          <w:sz w:val="24"/>
          <w:szCs w:val="24"/>
        </w:rPr>
        <w:t>.</w:t>
      </w:r>
      <w:r w:rsidR="00636A47">
        <w:rPr>
          <w:rFonts w:ascii="Times New Roman" w:hAnsi="Times New Roman" w:cs="Times New Roman"/>
          <w:sz w:val="24"/>
          <w:szCs w:val="24"/>
          <w:lang w:val="sr-Cyrl-CS"/>
        </w:rPr>
        <w:t xml:space="preserve"> </w:t>
      </w:r>
      <w:r w:rsidR="00636A47">
        <w:rPr>
          <w:rFonts w:ascii="Times New Roman" w:hAnsi="Times New Roman" w:cs="Times New Roman"/>
          <w:sz w:val="24"/>
          <w:szCs w:val="24"/>
        </w:rPr>
        <w:t xml:space="preserve">Very good agreement between experimental and calculated density values was achieved, having </w:t>
      </w:r>
      <w:r w:rsidR="00636A47">
        <w:rPr>
          <w:rFonts w:ascii="Times New Roman" w:hAnsi="Times New Roman" w:cs="Times New Roman"/>
          <w:sz w:val="24"/>
          <w:szCs w:val="24"/>
          <w:lang w:val="sr-Latn-CS"/>
        </w:rPr>
        <w:t xml:space="preserve">absolute </w:t>
      </w:r>
      <w:r w:rsidR="00636A47" w:rsidRPr="00745E62">
        <w:rPr>
          <w:rFonts w:ascii="Times New Roman" w:hAnsi="Times New Roman" w:cs="Times New Roman"/>
          <w:sz w:val="24"/>
          <w:szCs w:val="24"/>
        </w:rPr>
        <w:t>avera</w:t>
      </w:r>
      <w:r w:rsidR="00636A47">
        <w:rPr>
          <w:rFonts w:ascii="Times New Roman" w:hAnsi="Times New Roman" w:cs="Times New Roman"/>
          <w:sz w:val="24"/>
          <w:szCs w:val="24"/>
        </w:rPr>
        <w:t>ge percentage deviations lower</w:t>
      </w:r>
      <w:r w:rsidR="00636A47" w:rsidRPr="00745E62">
        <w:rPr>
          <w:rFonts w:ascii="Times New Roman" w:hAnsi="Times New Roman" w:cs="Times New Roman"/>
          <w:sz w:val="24"/>
          <w:szCs w:val="24"/>
        </w:rPr>
        <w:t xml:space="preserve"> than 0.5%</w:t>
      </w:r>
      <w:r w:rsidR="00636A47">
        <w:rPr>
          <w:rFonts w:ascii="Times New Roman" w:hAnsi="Times New Roman" w:cs="Times New Roman"/>
          <w:sz w:val="24"/>
          <w:szCs w:val="24"/>
        </w:rPr>
        <w:t>.</w:t>
      </w:r>
    </w:p>
    <w:p w:rsidR="003C0808" w:rsidRPr="00084F91" w:rsidRDefault="005747BB" w:rsidP="003C0808">
      <w:pPr>
        <w:autoSpaceDE w:val="0"/>
        <w:autoSpaceDN w:val="0"/>
        <w:adjustRightInd w:val="0"/>
        <w:spacing w:after="0" w:line="360" w:lineRule="auto"/>
        <w:rPr>
          <w:rFonts w:ascii="Times New Roman" w:hAnsi="Times New Roman" w:cs="Times New Roman"/>
          <w:sz w:val="24"/>
          <w:szCs w:val="24"/>
        </w:rPr>
      </w:pPr>
      <w:r w:rsidRPr="00745E62" w:rsidDel="005747BB">
        <w:rPr>
          <w:rFonts w:ascii="Times New Roman" w:hAnsi="Times New Roman" w:cs="Times New Roman"/>
          <w:sz w:val="24"/>
          <w:szCs w:val="24"/>
        </w:rPr>
        <w:t xml:space="preserve"> </w:t>
      </w:r>
    </w:p>
    <w:p w:rsidR="00564B53" w:rsidRDefault="00990EA1" w:rsidP="005747BB">
      <w:pPr>
        <w:autoSpaceDE w:val="0"/>
        <w:autoSpaceDN w:val="0"/>
        <w:adjustRightInd w:val="0"/>
        <w:spacing w:after="0" w:line="360" w:lineRule="auto"/>
        <w:rPr>
          <w:rFonts w:ascii="Times New Roman" w:hAnsi="Times New Roman" w:cs="Times New Roman"/>
          <w:sz w:val="24"/>
          <w:szCs w:val="24"/>
        </w:rPr>
      </w:pPr>
      <w:r w:rsidRPr="00084F91">
        <w:rPr>
          <w:rFonts w:ascii="Times New Roman" w:hAnsi="Times New Roman" w:cs="Times New Roman"/>
          <w:i/>
          <w:sz w:val="24"/>
          <w:szCs w:val="24"/>
        </w:rPr>
        <w:t>Keywords:</w:t>
      </w:r>
      <w:r w:rsidR="00D7675A">
        <w:rPr>
          <w:rFonts w:ascii="Times New Roman" w:hAnsi="Times New Roman" w:cs="Times New Roman"/>
          <w:i/>
          <w:sz w:val="24"/>
          <w:szCs w:val="24"/>
        </w:rPr>
        <w:t xml:space="preserve"> </w:t>
      </w:r>
      <w:r w:rsidR="002E54E9" w:rsidRPr="002E54E9">
        <w:rPr>
          <w:rFonts w:ascii="Times New Roman" w:hAnsi="Times New Roman" w:cs="Times New Roman"/>
          <w:sz w:val="24"/>
          <w:szCs w:val="24"/>
        </w:rPr>
        <w:t>density</w:t>
      </w:r>
      <w:r w:rsidR="00D7675A">
        <w:rPr>
          <w:rFonts w:ascii="Times New Roman" w:hAnsi="Times New Roman" w:cs="Times New Roman"/>
          <w:sz w:val="24"/>
          <w:szCs w:val="24"/>
        </w:rPr>
        <w:t xml:space="preserve">, </w:t>
      </w:r>
      <w:r w:rsidR="002E54E9" w:rsidRPr="002E54E9">
        <w:rPr>
          <w:rFonts w:ascii="Times New Roman" w:hAnsi="Times New Roman" w:cs="Times New Roman"/>
          <w:sz w:val="24"/>
          <w:szCs w:val="24"/>
        </w:rPr>
        <w:t>modeling</w:t>
      </w:r>
      <w:r w:rsidR="00D7675A">
        <w:rPr>
          <w:rFonts w:ascii="Times New Roman" w:hAnsi="Times New Roman" w:cs="Times New Roman"/>
          <w:sz w:val="24"/>
          <w:szCs w:val="24"/>
        </w:rPr>
        <w:t>,</w:t>
      </w:r>
      <w:r w:rsidR="002E54E9" w:rsidRPr="002E54E9">
        <w:rPr>
          <w:rFonts w:ascii="Times New Roman" w:hAnsi="Times New Roman" w:cs="Times New Roman"/>
          <w:sz w:val="24"/>
          <w:szCs w:val="24"/>
        </w:rPr>
        <w:t xml:space="preserve"> non-associative compounds</w:t>
      </w:r>
      <w:r w:rsidR="00D7675A">
        <w:rPr>
          <w:rFonts w:ascii="Times New Roman" w:hAnsi="Times New Roman" w:cs="Times New Roman"/>
          <w:sz w:val="24"/>
          <w:szCs w:val="24"/>
        </w:rPr>
        <w:t>, CK-SAFT, PC-SAFT</w:t>
      </w:r>
    </w:p>
    <w:p w:rsidR="00597A76" w:rsidRDefault="00597A76">
      <w:pPr>
        <w:spacing w:after="0" w:line="360" w:lineRule="auto"/>
        <w:rPr>
          <w:rFonts w:ascii="Times New Roman" w:hAnsi="Times New Roman" w:cs="Times New Roman"/>
          <w:sz w:val="24"/>
          <w:szCs w:val="24"/>
        </w:rPr>
      </w:pPr>
    </w:p>
    <w:p w:rsidR="00564B53" w:rsidRDefault="002E54E9">
      <w:pPr>
        <w:spacing w:after="0" w:line="360" w:lineRule="auto"/>
        <w:rPr>
          <w:rFonts w:ascii="Times New Roman" w:hAnsi="Times New Roman" w:cs="Times New Roman"/>
          <w:sz w:val="24"/>
          <w:szCs w:val="24"/>
        </w:rPr>
      </w:pPr>
      <w:r>
        <w:rPr>
          <w:rFonts w:ascii="Times New Roman" w:hAnsi="Times New Roman" w:cs="Times New Roman"/>
          <w:sz w:val="24"/>
          <w:szCs w:val="24"/>
        </w:rPr>
        <w:t>RUNNING TITLE: HIGH PRESSURE DENSITY MODELING</w:t>
      </w:r>
    </w:p>
    <w:p w:rsidR="00A64C78" w:rsidRDefault="00A64C78">
      <w:pPr>
        <w:spacing w:after="0" w:line="360" w:lineRule="auto"/>
        <w:jc w:val="center"/>
        <w:rPr>
          <w:rFonts w:ascii="Times New Roman" w:hAnsi="Times New Roman" w:cs="Times New Roman"/>
          <w:sz w:val="24"/>
          <w:szCs w:val="24"/>
        </w:rPr>
      </w:pPr>
    </w:p>
    <w:p w:rsidR="00A64C78" w:rsidRDefault="00A64C78">
      <w:pPr>
        <w:spacing w:after="0" w:line="360" w:lineRule="auto"/>
        <w:jc w:val="center"/>
        <w:rPr>
          <w:rFonts w:ascii="Times New Roman" w:hAnsi="Times New Roman" w:cs="Times New Roman"/>
          <w:sz w:val="24"/>
          <w:szCs w:val="24"/>
        </w:rPr>
      </w:pPr>
    </w:p>
    <w:p w:rsidR="005732FB" w:rsidRDefault="005732FB">
      <w:pPr>
        <w:spacing w:after="0" w:line="360" w:lineRule="auto"/>
        <w:jc w:val="center"/>
        <w:rPr>
          <w:rFonts w:ascii="Times New Roman" w:hAnsi="Times New Roman" w:cs="Times New Roman"/>
          <w:sz w:val="24"/>
          <w:szCs w:val="24"/>
        </w:rPr>
      </w:pPr>
    </w:p>
    <w:p w:rsidR="005732FB" w:rsidRDefault="005732FB" w:rsidP="005732FB">
      <w:pPr>
        <w:rPr>
          <w:rFonts w:ascii="Times New Roman" w:hAnsi="Times New Roman" w:cs="Times New Roman"/>
          <w:sz w:val="24"/>
          <w:szCs w:val="24"/>
        </w:rPr>
      </w:pPr>
    </w:p>
    <w:p w:rsidR="005732FB" w:rsidRDefault="005732FB" w:rsidP="005732FB">
      <w:pPr>
        <w:jc w:val="center"/>
        <w:rPr>
          <w:rFonts w:ascii="Times New Roman" w:hAnsi="Times New Roman" w:cs="Times New Roman"/>
          <w:sz w:val="24"/>
          <w:szCs w:val="24"/>
        </w:rPr>
      </w:pPr>
    </w:p>
    <w:p w:rsidR="0090588D" w:rsidRDefault="0090588D" w:rsidP="005732FB">
      <w:pPr>
        <w:jc w:val="center"/>
        <w:rPr>
          <w:rFonts w:ascii="Times New Roman" w:hAnsi="Times New Roman" w:cs="Times New Roman"/>
          <w:sz w:val="24"/>
          <w:szCs w:val="24"/>
          <w:lang w:val="sr-Cyrl-CS"/>
        </w:rPr>
      </w:pPr>
    </w:p>
    <w:p w:rsidR="00C72A44" w:rsidRPr="00C72A44" w:rsidRDefault="00C72A44" w:rsidP="005732FB">
      <w:pPr>
        <w:jc w:val="center"/>
        <w:rPr>
          <w:rFonts w:ascii="Times New Roman" w:hAnsi="Times New Roman" w:cs="Times New Roman"/>
          <w:sz w:val="24"/>
          <w:szCs w:val="24"/>
          <w:lang w:val="sr-Cyrl-CS"/>
        </w:rPr>
      </w:pPr>
    </w:p>
    <w:p w:rsidR="00564B53" w:rsidRDefault="00E35320" w:rsidP="005732FB">
      <w:pPr>
        <w:jc w:val="center"/>
        <w:rPr>
          <w:rFonts w:ascii="Times New Roman" w:hAnsi="Times New Roman" w:cs="Times New Roman"/>
          <w:sz w:val="24"/>
          <w:szCs w:val="24"/>
        </w:rPr>
      </w:pPr>
      <w:r w:rsidRPr="00084F91">
        <w:rPr>
          <w:rFonts w:ascii="Times New Roman" w:hAnsi="Times New Roman" w:cs="Times New Roman"/>
          <w:sz w:val="24"/>
          <w:szCs w:val="24"/>
        </w:rPr>
        <w:lastRenderedPageBreak/>
        <w:t>INTRODUCTION</w:t>
      </w:r>
    </w:p>
    <w:p w:rsidR="00564B53" w:rsidRDefault="00735409">
      <w:pPr>
        <w:spacing w:after="0" w:line="360" w:lineRule="auto"/>
        <w:jc w:val="both"/>
        <w:rPr>
          <w:rFonts w:ascii="Times New Roman" w:hAnsi="Times New Roman" w:cs="Times New Roman"/>
          <w:sz w:val="24"/>
          <w:szCs w:val="24"/>
        </w:rPr>
      </w:pPr>
      <w:r w:rsidRPr="00084F91">
        <w:rPr>
          <w:rFonts w:ascii="Times New Roman" w:hAnsi="Times New Roman" w:cs="Times New Roman"/>
          <w:sz w:val="24"/>
          <w:szCs w:val="24"/>
        </w:rPr>
        <w:t>A wide variety of molecules are exposed to harsh process conditions, and their thermodynamic properties have to be known over broad ranges of pressure and temperature.</w:t>
      </w:r>
      <w:r w:rsidR="00515941">
        <w:rPr>
          <w:rFonts w:ascii="Times New Roman" w:hAnsi="Times New Roman" w:cs="Times New Roman"/>
          <w:sz w:val="24"/>
          <w:szCs w:val="24"/>
          <w:vertAlign w:val="superscript"/>
        </w:rPr>
        <w:t>1</w:t>
      </w:r>
      <w:r w:rsidR="00515941">
        <w:rPr>
          <w:rFonts w:ascii="Times New Roman" w:hAnsi="Times New Roman" w:cs="Times New Roman"/>
          <w:sz w:val="24"/>
          <w:szCs w:val="24"/>
        </w:rPr>
        <w:t xml:space="preserve"> In chemical processes, thermo-physical </w:t>
      </w:r>
      <w:r w:rsidR="008D3EE6">
        <w:rPr>
          <w:rFonts w:ascii="Times New Roman" w:hAnsi="Times New Roman" w:cs="Times New Roman"/>
          <w:sz w:val="24"/>
          <w:szCs w:val="24"/>
        </w:rPr>
        <w:t xml:space="preserve">and equilibrium </w:t>
      </w:r>
      <w:r w:rsidRPr="008D3EE6">
        <w:rPr>
          <w:rFonts w:ascii="Times New Roman" w:hAnsi="Times New Roman" w:cs="Times New Roman"/>
          <w:sz w:val="24"/>
          <w:szCs w:val="24"/>
        </w:rPr>
        <w:t>properties</w:t>
      </w:r>
      <w:r w:rsidR="008D3EE6">
        <w:rPr>
          <w:rFonts w:ascii="Times New Roman" w:hAnsi="Times New Roman" w:cs="Times New Roman"/>
          <w:sz w:val="24"/>
          <w:szCs w:val="24"/>
        </w:rPr>
        <w:t xml:space="preserve"> are </w:t>
      </w:r>
      <w:r w:rsidRPr="008D3EE6">
        <w:rPr>
          <w:rFonts w:ascii="Times New Roman" w:hAnsi="Times New Roman" w:cs="Times New Roman"/>
          <w:sz w:val="24"/>
          <w:szCs w:val="24"/>
        </w:rPr>
        <w:t>required in mathematical models related to mass and energy balances.</w:t>
      </w:r>
      <w:r w:rsidR="00FD2C52" w:rsidRPr="008D3EE6">
        <w:rPr>
          <w:rFonts w:ascii="Times New Roman" w:hAnsi="Times New Roman" w:cs="Times New Roman"/>
          <w:sz w:val="24"/>
          <w:szCs w:val="24"/>
          <w:vertAlign w:val="superscript"/>
        </w:rPr>
        <w:t>2</w:t>
      </w:r>
    </w:p>
    <w:p w:rsidR="00564B53" w:rsidRDefault="00AC0419">
      <w:pPr>
        <w:spacing w:after="0" w:line="360" w:lineRule="auto"/>
        <w:jc w:val="both"/>
        <w:rPr>
          <w:rFonts w:ascii="Times New Roman" w:hAnsi="Times New Roman" w:cs="Times New Roman"/>
          <w:position w:val="-6"/>
          <w:sz w:val="24"/>
          <w:szCs w:val="24"/>
        </w:rPr>
      </w:pPr>
      <w:r w:rsidRPr="008D3EE6">
        <w:rPr>
          <w:rFonts w:ascii="Times New Roman" w:hAnsi="Times New Roman" w:cs="Times New Roman"/>
          <w:sz w:val="24"/>
          <w:szCs w:val="24"/>
        </w:rPr>
        <w:t xml:space="preserve">Density of </w:t>
      </w:r>
      <w:r w:rsidR="00F67C10">
        <w:rPr>
          <w:rFonts w:ascii="Times New Roman" w:hAnsi="Times New Roman" w:cs="Times New Roman"/>
          <w:sz w:val="24"/>
          <w:szCs w:val="24"/>
        </w:rPr>
        <w:t xml:space="preserve">a </w:t>
      </w:r>
      <w:r w:rsidRPr="008D3EE6">
        <w:rPr>
          <w:rFonts w:ascii="Times New Roman" w:hAnsi="Times New Roman" w:cs="Times New Roman"/>
          <w:sz w:val="24"/>
          <w:szCs w:val="24"/>
        </w:rPr>
        <w:t xml:space="preserve">compound is </w:t>
      </w:r>
      <w:r w:rsidR="00F67C10">
        <w:rPr>
          <w:rFonts w:ascii="Times New Roman" w:hAnsi="Times New Roman" w:cs="Times New Roman"/>
          <w:sz w:val="24"/>
          <w:szCs w:val="24"/>
        </w:rPr>
        <w:t xml:space="preserve">an </w:t>
      </w:r>
      <w:r w:rsidRPr="008D3EE6">
        <w:rPr>
          <w:rFonts w:ascii="Times New Roman" w:hAnsi="Times New Roman" w:cs="Times New Roman"/>
          <w:sz w:val="24"/>
          <w:szCs w:val="24"/>
        </w:rPr>
        <w:t>essential physical property required for solving engineering problems.</w:t>
      </w:r>
      <w:r w:rsidRPr="008D3EE6">
        <w:rPr>
          <w:rFonts w:ascii="Times New Roman" w:hAnsi="Times New Roman" w:cs="Times New Roman"/>
          <w:sz w:val="24"/>
          <w:szCs w:val="24"/>
          <w:vertAlign w:val="superscript"/>
        </w:rPr>
        <w:t>3-5</w:t>
      </w:r>
      <w:r w:rsidR="004B0D0F">
        <w:rPr>
          <w:rFonts w:ascii="Times New Roman" w:hAnsi="Times New Roman" w:cs="Times New Roman"/>
          <w:sz w:val="24"/>
          <w:szCs w:val="24"/>
          <w:vertAlign w:val="superscript"/>
        </w:rPr>
        <w:t xml:space="preserve"> </w:t>
      </w:r>
      <w:r w:rsidR="00544755" w:rsidRPr="008D3EE6">
        <w:rPr>
          <w:rFonts w:ascii="Times New Roman" w:hAnsi="Times New Roman" w:cs="Times New Roman"/>
          <w:sz w:val="24"/>
          <w:szCs w:val="24"/>
        </w:rPr>
        <w:t xml:space="preserve">To estimate aforementioned thermo-physical </w:t>
      </w:r>
      <w:r w:rsidR="00AF11CD" w:rsidRPr="008D3EE6">
        <w:rPr>
          <w:rFonts w:ascii="Times New Roman" w:hAnsi="Times New Roman" w:cs="Times New Roman"/>
          <w:sz w:val="24"/>
          <w:szCs w:val="24"/>
        </w:rPr>
        <w:t>property</w:t>
      </w:r>
      <w:r w:rsidR="00544755" w:rsidRPr="008D3EE6">
        <w:rPr>
          <w:rFonts w:ascii="Times New Roman" w:hAnsi="Times New Roman" w:cs="Times New Roman"/>
          <w:sz w:val="24"/>
          <w:szCs w:val="24"/>
        </w:rPr>
        <w:t xml:space="preserve"> </w:t>
      </w:r>
      <w:r w:rsidR="00E344B9" w:rsidRPr="008D3EE6">
        <w:rPr>
          <w:rFonts w:ascii="Times New Roman" w:hAnsi="Times New Roman" w:cs="Times New Roman"/>
          <w:sz w:val="24"/>
          <w:szCs w:val="24"/>
        </w:rPr>
        <w:t xml:space="preserve">many </w:t>
      </w:r>
      <w:r w:rsidR="00694041" w:rsidRPr="008D3EE6">
        <w:rPr>
          <w:rFonts w:ascii="Times New Roman" w:hAnsi="Times New Roman" w:cs="Times New Roman"/>
          <w:sz w:val="24"/>
          <w:szCs w:val="24"/>
        </w:rPr>
        <w:t xml:space="preserve">different </w:t>
      </w:r>
      <w:r w:rsidR="00E344B9" w:rsidRPr="008D3EE6">
        <w:rPr>
          <w:rFonts w:ascii="Times New Roman" w:hAnsi="Times New Roman" w:cs="Times New Roman"/>
          <w:sz w:val="24"/>
          <w:szCs w:val="24"/>
        </w:rPr>
        <w:t xml:space="preserve">thermodynamic models </w:t>
      </w:r>
      <w:r w:rsidR="00F67C10">
        <w:rPr>
          <w:rFonts w:ascii="Times New Roman" w:hAnsi="Times New Roman" w:cs="Times New Roman"/>
          <w:sz w:val="24"/>
          <w:szCs w:val="24"/>
        </w:rPr>
        <w:t xml:space="preserve">have </w:t>
      </w:r>
      <w:r w:rsidR="005747BB">
        <w:rPr>
          <w:rFonts w:ascii="Times New Roman" w:hAnsi="Times New Roman" w:cs="Times New Roman"/>
          <w:sz w:val="24"/>
          <w:szCs w:val="24"/>
        </w:rPr>
        <w:t>been proposed</w:t>
      </w:r>
      <w:r w:rsidR="00515941">
        <w:rPr>
          <w:rFonts w:ascii="Times New Roman" w:hAnsi="Times New Roman" w:cs="Times New Roman"/>
          <w:sz w:val="24"/>
          <w:szCs w:val="24"/>
        </w:rPr>
        <w:t>. In this paper, we applied equations of state (EOS) based on Statistical Associating Fluid Theory (SAFT) to estimate pure component density.</w:t>
      </w:r>
      <w:r w:rsidR="00515941">
        <w:rPr>
          <w:rFonts w:ascii="Times New Roman" w:hAnsi="Times New Roman" w:cs="Times New Roman"/>
          <w:sz w:val="24"/>
          <w:szCs w:val="24"/>
          <w:vertAlign w:val="superscript"/>
        </w:rPr>
        <w:t>6,7</w:t>
      </w:r>
      <w:r w:rsidR="004B0D0F">
        <w:rPr>
          <w:rFonts w:ascii="Times New Roman" w:hAnsi="Times New Roman" w:cs="Times New Roman"/>
          <w:sz w:val="24"/>
          <w:szCs w:val="24"/>
          <w:vertAlign w:val="superscript"/>
        </w:rPr>
        <w:t xml:space="preserve"> </w:t>
      </w:r>
      <w:r w:rsidR="00515941" w:rsidRPr="00A74B52">
        <w:rPr>
          <w:rFonts w:ascii="Times New Roman" w:hAnsi="Times New Roman" w:cs="Times New Roman"/>
          <w:sz w:val="24"/>
          <w:szCs w:val="24"/>
        </w:rPr>
        <w:t xml:space="preserve">The development of SAFT </w:t>
      </w:r>
      <w:r w:rsidR="00515941" w:rsidRPr="00FF199B">
        <w:rPr>
          <w:rFonts w:ascii="Times New Roman" w:hAnsi="Times New Roman" w:cs="Times New Roman"/>
          <w:sz w:val="24"/>
          <w:szCs w:val="24"/>
        </w:rPr>
        <w:t>EOS started with publication of Chapman</w:t>
      </w:r>
      <w:r w:rsidR="00B82B8A" w:rsidRPr="00FF199B">
        <w:rPr>
          <w:rFonts w:ascii="Times New Roman" w:hAnsi="Times New Roman" w:cs="Times New Roman"/>
          <w:sz w:val="24"/>
          <w:szCs w:val="24"/>
        </w:rPr>
        <w:t xml:space="preserve"> </w:t>
      </w:r>
      <w:r w:rsidR="00515941" w:rsidRPr="00FF199B">
        <w:rPr>
          <w:rFonts w:ascii="Times New Roman" w:hAnsi="Times New Roman" w:cs="Times New Roman"/>
          <w:i/>
          <w:sz w:val="24"/>
          <w:szCs w:val="24"/>
        </w:rPr>
        <w:t>et al</w:t>
      </w:r>
      <w:r w:rsidR="00515941" w:rsidRPr="00FF199B">
        <w:rPr>
          <w:rFonts w:ascii="Times New Roman" w:hAnsi="Times New Roman" w:cs="Times New Roman"/>
          <w:sz w:val="24"/>
          <w:szCs w:val="24"/>
        </w:rPr>
        <w:t>.</w:t>
      </w:r>
      <w:r w:rsidR="00515941" w:rsidRPr="00FF199B">
        <w:rPr>
          <w:rFonts w:ascii="Times New Roman" w:hAnsi="Times New Roman" w:cs="Times New Roman"/>
          <w:sz w:val="24"/>
          <w:szCs w:val="24"/>
          <w:vertAlign w:val="superscript"/>
        </w:rPr>
        <w:t>8</w:t>
      </w:r>
      <w:r w:rsidR="00515941" w:rsidRPr="00FF199B">
        <w:rPr>
          <w:rFonts w:ascii="Times New Roman" w:hAnsi="Times New Roman" w:cs="Times New Roman"/>
          <w:sz w:val="24"/>
          <w:szCs w:val="24"/>
        </w:rPr>
        <w:t xml:space="preserve"> They used Wertheim’s</w:t>
      </w:r>
      <w:r w:rsidR="00515941">
        <w:rPr>
          <w:rFonts w:ascii="Times New Roman" w:hAnsi="Times New Roman" w:cs="Times New Roman"/>
          <w:position w:val="-6"/>
          <w:sz w:val="24"/>
          <w:szCs w:val="24"/>
        </w:rPr>
        <w:t xml:space="preserve"> theory to develop the first SAFT mathematical model.</w:t>
      </w:r>
      <w:r w:rsidR="00515941">
        <w:rPr>
          <w:rFonts w:ascii="Times New Roman" w:hAnsi="Times New Roman" w:cs="Times New Roman"/>
          <w:position w:val="-6"/>
          <w:sz w:val="24"/>
          <w:szCs w:val="24"/>
          <w:vertAlign w:val="superscript"/>
        </w:rPr>
        <w:t>9-12</w:t>
      </w:r>
      <w:r w:rsidR="004B0D0F" w:rsidRPr="00A74B52">
        <w:rPr>
          <w:rFonts w:ascii="Times New Roman" w:hAnsi="Times New Roman" w:cs="Times New Roman"/>
          <w:position w:val="-6"/>
          <w:sz w:val="24"/>
          <w:szCs w:val="24"/>
        </w:rPr>
        <w:t xml:space="preserve"> </w:t>
      </w:r>
      <w:r w:rsidR="00515941">
        <w:rPr>
          <w:rFonts w:ascii="Times New Roman" w:hAnsi="Times New Roman" w:cs="Times New Roman"/>
          <w:position w:val="-6"/>
          <w:sz w:val="24"/>
          <w:szCs w:val="24"/>
        </w:rPr>
        <w:t xml:space="preserve">This thermodynamic model </w:t>
      </w:r>
      <w:r w:rsidR="00F67C10">
        <w:rPr>
          <w:rFonts w:ascii="Times New Roman" w:hAnsi="Times New Roman" w:cs="Times New Roman"/>
          <w:position w:val="-6"/>
          <w:sz w:val="24"/>
          <w:szCs w:val="24"/>
        </w:rPr>
        <w:t xml:space="preserve">has been </w:t>
      </w:r>
      <w:r w:rsidR="00515941">
        <w:rPr>
          <w:rFonts w:ascii="Times New Roman" w:hAnsi="Times New Roman" w:cs="Times New Roman"/>
          <w:position w:val="-6"/>
          <w:sz w:val="24"/>
          <w:szCs w:val="24"/>
        </w:rPr>
        <w:t xml:space="preserve"> very successful for predicting phase behavior of long chains molecules.</w:t>
      </w:r>
      <w:r w:rsidR="00515941">
        <w:rPr>
          <w:rFonts w:ascii="Times New Roman" w:hAnsi="Times New Roman" w:cs="Times New Roman"/>
          <w:position w:val="-6"/>
          <w:sz w:val="24"/>
          <w:szCs w:val="24"/>
          <w:vertAlign w:val="superscript"/>
        </w:rPr>
        <w:t>13</w:t>
      </w:r>
      <w:r w:rsidR="00515941">
        <w:rPr>
          <w:rFonts w:ascii="Times New Roman" w:hAnsi="Times New Roman" w:cs="Times New Roman"/>
          <w:position w:val="-6"/>
          <w:sz w:val="24"/>
          <w:szCs w:val="24"/>
        </w:rPr>
        <w:t xml:space="preserve"> Huang and </w:t>
      </w:r>
      <w:proofErr w:type="spellStart"/>
      <w:r w:rsidR="00515941">
        <w:rPr>
          <w:rFonts w:ascii="Times New Roman" w:hAnsi="Times New Roman" w:cs="Times New Roman"/>
          <w:position w:val="-6"/>
          <w:sz w:val="24"/>
          <w:szCs w:val="24"/>
        </w:rPr>
        <w:t>Radosz</w:t>
      </w:r>
      <w:proofErr w:type="spellEnd"/>
      <w:r w:rsidR="00515941">
        <w:rPr>
          <w:rFonts w:ascii="Times New Roman" w:hAnsi="Times New Roman" w:cs="Times New Roman"/>
          <w:position w:val="-6"/>
          <w:sz w:val="24"/>
          <w:szCs w:val="24"/>
        </w:rPr>
        <w:t xml:space="preserve"> upgraded original model developed by Chapman</w:t>
      </w:r>
      <w:r w:rsidR="00B82B8A">
        <w:rPr>
          <w:rFonts w:ascii="Times New Roman" w:hAnsi="Times New Roman" w:cs="Times New Roman"/>
          <w:position w:val="-6"/>
          <w:sz w:val="24"/>
          <w:szCs w:val="24"/>
        </w:rPr>
        <w:t xml:space="preserve"> </w:t>
      </w:r>
      <w:r w:rsidR="00515941" w:rsidRPr="00A74B52">
        <w:rPr>
          <w:rFonts w:ascii="Times New Roman" w:hAnsi="Times New Roman" w:cs="Times New Roman"/>
          <w:i/>
          <w:position w:val="-6"/>
          <w:sz w:val="24"/>
          <w:szCs w:val="24"/>
        </w:rPr>
        <w:t>et al</w:t>
      </w:r>
      <w:r w:rsidR="00515941">
        <w:rPr>
          <w:rFonts w:ascii="Times New Roman" w:hAnsi="Times New Roman" w:cs="Times New Roman"/>
          <w:position w:val="-6"/>
          <w:sz w:val="24"/>
          <w:szCs w:val="24"/>
        </w:rPr>
        <w:t>. by replacing original dispersion term with dispersion term proposed by Chen and Kreglewski</w:t>
      </w:r>
      <w:r w:rsidR="008D3EE6">
        <w:rPr>
          <w:rFonts w:ascii="Times New Roman" w:hAnsi="Times New Roman" w:cs="Times New Roman"/>
          <w:position w:val="-6"/>
          <w:sz w:val="24"/>
          <w:szCs w:val="24"/>
        </w:rPr>
        <w:t>,</w:t>
      </w:r>
      <w:r w:rsidR="00125DC2" w:rsidRPr="008D3EE6">
        <w:rPr>
          <w:rFonts w:ascii="Times New Roman" w:hAnsi="Times New Roman" w:cs="Times New Roman"/>
          <w:position w:val="-6"/>
          <w:sz w:val="24"/>
          <w:szCs w:val="24"/>
          <w:vertAlign w:val="superscript"/>
        </w:rPr>
        <w:t>8,14-16</w:t>
      </w:r>
      <w:r w:rsidR="004B0D0F">
        <w:rPr>
          <w:rFonts w:ascii="Times New Roman" w:hAnsi="Times New Roman" w:cs="Times New Roman"/>
          <w:position w:val="-6"/>
          <w:sz w:val="24"/>
          <w:szCs w:val="24"/>
          <w:vertAlign w:val="superscript"/>
        </w:rPr>
        <w:t xml:space="preserve"> </w:t>
      </w:r>
      <w:r w:rsidR="008D3EE6">
        <w:rPr>
          <w:rFonts w:ascii="Times New Roman" w:hAnsi="Times New Roman" w:cs="Times New Roman"/>
          <w:position w:val="-6"/>
          <w:sz w:val="24"/>
          <w:szCs w:val="24"/>
        </w:rPr>
        <w:t>t</w:t>
      </w:r>
      <w:r w:rsidR="002E77EA" w:rsidRPr="008D3EE6">
        <w:rPr>
          <w:rFonts w:ascii="Times New Roman" w:hAnsi="Times New Roman" w:cs="Times New Roman"/>
          <w:position w:val="-6"/>
          <w:sz w:val="24"/>
          <w:szCs w:val="24"/>
        </w:rPr>
        <w:t xml:space="preserve">he model was entitled </w:t>
      </w:r>
      <w:r w:rsidR="007F4DF8" w:rsidRPr="008D3EE6">
        <w:rPr>
          <w:rFonts w:ascii="Times New Roman" w:hAnsi="Times New Roman" w:cs="Times New Roman"/>
          <w:position w:val="-6"/>
          <w:sz w:val="24"/>
          <w:szCs w:val="24"/>
        </w:rPr>
        <w:t xml:space="preserve">as </w:t>
      </w:r>
      <w:r w:rsidR="002E77EA" w:rsidRPr="008D3EE6">
        <w:rPr>
          <w:rFonts w:ascii="Times New Roman" w:hAnsi="Times New Roman" w:cs="Times New Roman"/>
          <w:position w:val="-6"/>
          <w:sz w:val="24"/>
          <w:szCs w:val="24"/>
        </w:rPr>
        <w:t>C</w:t>
      </w:r>
      <w:r w:rsidR="00D1500C" w:rsidRPr="008D3EE6">
        <w:rPr>
          <w:rFonts w:ascii="Times New Roman" w:hAnsi="Times New Roman" w:cs="Times New Roman"/>
          <w:position w:val="-6"/>
          <w:sz w:val="24"/>
          <w:szCs w:val="24"/>
        </w:rPr>
        <w:t>K</w:t>
      </w:r>
      <w:r w:rsidR="002E77EA" w:rsidRPr="008D3EE6">
        <w:rPr>
          <w:rFonts w:ascii="Times New Roman" w:hAnsi="Times New Roman" w:cs="Times New Roman"/>
          <w:position w:val="-6"/>
          <w:sz w:val="24"/>
          <w:szCs w:val="24"/>
        </w:rPr>
        <w:t>-SAFT.</w:t>
      </w:r>
      <w:r w:rsidR="00125DC2" w:rsidRPr="008D3EE6">
        <w:rPr>
          <w:rFonts w:ascii="Times New Roman" w:hAnsi="Times New Roman" w:cs="Times New Roman"/>
          <w:position w:val="-6"/>
          <w:sz w:val="24"/>
          <w:szCs w:val="24"/>
          <w:vertAlign w:val="superscript"/>
        </w:rPr>
        <w:t>1</w:t>
      </w:r>
      <w:r w:rsidR="00764CDF">
        <w:rPr>
          <w:rFonts w:ascii="Times New Roman" w:hAnsi="Times New Roman" w:cs="Times New Roman"/>
          <w:position w:val="-6"/>
          <w:sz w:val="24"/>
          <w:szCs w:val="24"/>
          <w:vertAlign w:val="superscript"/>
        </w:rPr>
        <w:t xml:space="preserve"> </w:t>
      </w:r>
      <w:r w:rsidR="002E77EA" w:rsidRPr="008D3EE6">
        <w:rPr>
          <w:rFonts w:ascii="Times New Roman" w:hAnsi="Times New Roman" w:cs="Times New Roman"/>
          <w:position w:val="-6"/>
          <w:sz w:val="24"/>
          <w:szCs w:val="24"/>
        </w:rPr>
        <w:t>Later</w:t>
      </w:r>
      <w:r w:rsidR="00DC7C06" w:rsidRPr="008D3EE6">
        <w:rPr>
          <w:rFonts w:ascii="Times New Roman" w:hAnsi="Times New Roman" w:cs="Times New Roman"/>
          <w:position w:val="-6"/>
          <w:sz w:val="24"/>
          <w:szCs w:val="24"/>
        </w:rPr>
        <w:t>, Gross</w:t>
      </w:r>
      <w:r w:rsidR="00E368CF" w:rsidRPr="008D3EE6">
        <w:rPr>
          <w:rFonts w:ascii="Times New Roman" w:hAnsi="Times New Roman" w:cs="Times New Roman"/>
          <w:position w:val="-6"/>
          <w:sz w:val="24"/>
          <w:szCs w:val="24"/>
        </w:rPr>
        <w:t xml:space="preserve"> and </w:t>
      </w:r>
      <w:proofErr w:type="spellStart"/>
      <w:r w:rsidR="00E368CF" w:rsidRPr="008D3EE6">
        <w:rPr>
          <w:rFonts w:ascii="Times New Roman" w:hAnsi="Times New Roman" w:cs="Times New Roman"/>
          <w:position w:val="-6"/>
          <w:sz w:val="24"/>
          <w:szCs w:val="24"/>
        </w:rPr>
        <w:t>Sadowski</w:t>
      </w:r>
      <w:proofErr w:type="spellEnd"/>
      <w:r w:rsidR="00E368CF" w:rsidRPr="008D3EE6">
        <w:rPr>
          <w:rFonts w:ascii="Times New Roman" w:hAnsi="Times New Roman" w:cs="Times New Roman"/>
          <w:position w:val="-6"/>
          <w:sz w:val="24"/>
          <w:szCs w:val="24"/>
        </w:rPr>
        <w:t xml:space="preserve"> proposed the novel definition of </w:t>
      </w:r>
      <w:r w:rsidR="00D16C7D" w:rsidRPr="008D3EE6">
        <w:rPr>
          <w:rFonts w:ascii="Times New Roman" w:hAnsi="Times New Roman" w:cs="Times New Roman"/>
          <w:position w:val="-6"/>
          <w:sz w:val="24"/>
          <w:szCs w:val="24"/>
        </w:rPr>
        <w:t>dispersion</w:t>
      </w:r>
      <w:r w:rsidR="00E368CF" w:rsidRPr="008D3EE6">
        <w:rPr>
          <w:rFonts w:ascii="Times New Roman" w:hAnsi="Times New Roman" w:cs="Times New Roman"/>
          <w:position w:val="-6"/>
          <w:sz w:val="24"/>
          <w:szCs w:val="24"/>
        </w:rPr>
        <w:t xml:space="preserve"> term, and the new model </w:t>
      </w:r>
      <w:r w:rsidR="00F67C10">
        <w:rPr>
          <w:rFonts w:ascii="Times New Roman" w:hAnsi="Times New Roman" w:cs="Times New Roman"/>
          <w:position w:val="-6"/>
          <w:sz w:val="24"/>
          <w:szCs w:val="24"/>
        </w:rPr>
        <w:t>was</w:t>
      </w:r>
      <w:r w:rsidR="00E368CF" w:rsidRPr="008D3EE6">
        <w:rPr>
          <w:rFonts w:ascii="Times New Roman" w:hAnsi="Times New Roman" w:cs="Times New Roman"/>
          <w:position w:val="-6"/>
          <w:sz w:val="24"/>
          <w:szCs w:val="24"/>
        </w:rPr>
        <w:t xml:space="preserve"> </w:t>
      </w:r>
      <w:r w:rsidR="007F4DF8" w:rsidRPr="008D3EE6">
        <w:rPr>
          <w:rFonts w:ascii="Times New Roman" w:hAnsi="Times New Roman" w:cs="Times New Roman"/>
          <w:position w:val="-6"/>
          <w:sz w:val="24"/>
          <w:szCs w:val="24"/>
        </w:rPr>
        <w:t xml:space="preserve">disclosed </w:t>
      </w:r>
      <w:r w:rsidR="00D71841" w:rsidRPr="008D3EE6">
        <w:rPr>
          <w:rFonts w:ascii="Times New Roman" w:hAnsi="Times New Roman" w:cs="Times New Roman"/>
          <w:position w:val="-6"/>
          <w:sz w:val="24"/>
          <w:szCs w:val="24"/>
        </w:rPr>
        <w:t>PC-SAFT</w:t>
      </w:r>
      <w:r w:rsidR="00E368CF" w:rsidRPr="008D3EE6">
        <w:rPr>
          <w:rFonts w:ascii="Times New Roman" w:hAnsi="Times New Roman" w:cs="Times New Roman"/>
          <w:position w:val="-6"/>
          <w:sz w:val="24"/>
          <w:szCs w:val="24"/>
        </w:rPr>
        <w:t>.</w:t>
      </w:r>
      <w:r w:rsidR="00125DC2" w:rsidRPr="008D3EE6">
        <w:rPr>
          <w:rFonts w:ascii="Times New Roman" w:hAnsi="Times New Roman" w:cs="Times New Roman"/>
          <w:position w:val="-6"/>
          <w:sz w:val="24"/>
          <w:szCs w:val="24"/>
          <w:vertAlign w:val="superscript"/>
        </w:rPr>
        <w:t>8</w:t>
      </w:r>
    </w:p>
    <w:p w:rsidR="00F67C10" w:rsidRDefault="0051594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In the SAFT approach thermodynamic properties of molecules are</w:t>
      </w:r>
      <w:r w:rsidR="00C45EE9">
        <w:rPr>
          <w:rFonts w:ascii="Times New Roman" w:hAnsi="Times New Roman" w:cs="Times New Roman"/>
          <w:sz w:val="24"/>
          <w:szCs w:val="24"/>
        </w:rPr>
        <w:t xml:space="preserve"> </w:t>
      </w:r>
      <w:r>
        <w:rPr>
          <w:rFonts w:ascii="Times New Roman" w:hAnsi="Times New Roman" w:cs="Times New Roman"/>
          <w:sz w:val="24"/>
          <w:szCs w:val="24"/>
        </w:rPr>
        <w:t>defined as</w:t>
      </w:r>
      <w:r w:rsidR="00B1579E">
        <w:rPr>
          <w:rFonts w:ascii="Times New Roman" w:hAnsi="Times New Roman" w:cs="Times New Roman"/>
          <w:sz w:val="24"/>
          <w:szCs w:val="24"/>
        </w:rPr>
        <w:t xml:space="preserve"> a</w:t>
      </w:r>
      <w:r>
        <w:rPr>
          <w:rFonts w:ascii="Times New Roman" w:hAnsi="Times New Roman" w:cs="Times New Roman"/>
          <w:sz w:val="24"/>
          <w:szCs w:val="24"/>
        </w:rPr>
        <w:t xml:space="preserve"> sum of diverse contributions of Helmholtz energy,</w:t>
      </w:r>
      <w:r w:rsidR="00C45EE9">
        <w:rPr>
          <w:rFonts w:ascii="Times New Roman" w:hAnsi="Times New Roman" w:cs="Times New Roman"/>
          <w:sz w:val="24"/>
          <w:szCs w:val="24"/>
        </w:rPr>
        <w:t xml:space="preserve"> </w:t>
      </w:r>
      <w:r>
        <w:rPr>
          <w:rFonts w:ascii="Times New Roman" w:hAnsi="Times New Roman" w:cs="Times New Roman"/>
          <w:sz w:val="24"/>
          <w:szCs w:val="24"/>
        </w:rPr>
        <w:t>related to different interaction</w:t>
      </w:r>
      <w:r w:rsidR="00F67C10">
        <w:rPr>
          <w:rFonts w:ascii="Times New Roman" w:hAnsi="Times New Roman" w:cs="Times New Roman"/>
          <w:sz w:val="24"/>
          <w:szCs w:val="24"/>
        </w:rPr>
        <w:t>s</w:t>
      </w:r>
      <w:r>
        <w:rPr>
          <w:rFonts w:ascii="Times New Roman" w:hAnsi="Times New Roman" w:cs="Times New Roman"/>
          <w:sz w:val="24"/>
          <w:szCs w:val="24"/>
        </w:rPr>
        <w:t xml:space="preserve"> between </w:t>
      </w:r>
      <w:r w:rsidR="00F67C10">
        <w:rPr>
          <w:rFonts w:ascii="Times New Roman" w:hAnsi="Times New Roman" w:cs="Times New Roman"/>
          <w:sz w:val="24"/>
          <w:szCs w:val="24"/>
        </w:rPr>
        <w:t xml:space="preserve">a </w:t>
      </w:r>
      <w:r>
        <w:rPr>
          <w:rFonts w:ascii="Times New Roman" w:hAnsi="Times New Roman" w:cs="Times New Roman"/>
          <w:sz w:val="24"/>
          <w:szCs w:val="24"/>
        </w:rPr>
        <w:t xml:space="preserve">molecule segments. </w:t>
      </w:r>
      <w:r w:rsidR="00F67C10">
        <w:rPr>
          <w:rFonts w:ascii="Times New Roman" w:hAnsi="Times New Roman" w:cs="Times New Roman"/>
          <w:sz w:val="24"/>
          <w:szCs w:val="24"/>
        </w:rPr>
        <w:t>T</w:t>
      </w:r>
      <w:r>
        <w:rPr>
          <w:rFonts w:ascii="Times New Roman" w:hAnsi="Times New Roman" w:cs="Times New Roman"/>
          <w:sz w:val="24"/>
          <w:szCs w:val="24"/>
        </w:rPr>
        <w:t>emperature dependent hard</w:t>
      </w:r>
      <w:r w:rsidR="001B3781">
        <w:rPr>
          <w:rFonts w:ascii="Times New Roman" w:hAnsi="Times New Roman" w:cs="Times New Roman"/>
          <w:sz w:val="24"/>
          <w:szCs w:val="24"/>
        </w:rPr>
        <w:t>-</w:t>
      </w:r>
      <w:r>
        <w:rPr>
          <w:rFonts w:ascii="Times New Roman" w:hAnsi="Times New Roman" w:cs="Times New Roman"/>
          <w:sz w:val="24"/>
          <w:szCs w:val="24"/>
        </w:rPr>
        <w:t xml:space="preserve">sphere and dispersion contributions are related to so-called </w:t>
      </w:r>
      <w:proofErr w:type="spellStart"/>
      <w:r>
        <w:rPr>
          <w:rFonts w:ascii="Times New Roman" w:hAnsi="Times New Roman" w:cs="Times New Roman"/>
          <w:sz w:val="24"/>
          <w:szCs w:val="24"/>
        </w:rPr>
        <w:t>Lennard</w:t>
      </w:r>
      <w:proofErr w:type="spellEnd"/>
      <w:r>
        <w:rPr>
          <w:rFonts w:ascii="Times New Roman" w:hAnsi="Times New Roman" w:cs="Times New Roman"/>
          <w:sz w:val="24"/>
          <w:szCs w:val="24"/>
        </w:rPr>
        <w:t>-Jones segment.</w:t>
      </w:r>
      <w:r>
        <w:rPr>
          <w:rFonts w:ascii="Times New Roman" w:hAnsi="Times New Roman" w:cs="Times New Roman"/>
          <w:sz w:val="24"/>
          <w:szCs w:val="24"/>
          <w:vertAlign w:val="superscript"/>
        </w:rPr>
        <w:t>14,16</w:t>
      </w:r>
      <w:r>
        <w:rPr>
          <w:rFonts w:ascii="Times New Roman" w:hAnsi="Times New Roman" w:cs="Times New Roman"/>
          <w:sz w:val="24"/>
          <w:szCs w:val="24"/>
        </w:rPr>
        <w:t xml:space="preserve"> Chain contribution</w:t>
      </w:r>
      <w:r w:rsidR="00C45EE9">
        <w:rPr>
          <w:rFonts w:ascii="Times New Roman" w:hAnsi="Times New Roman" w:cs="Times New Roman"/>
          <w:sz w:val="24"/>
          <w:szCs w:val="24"/>
        </w:rPr>
        <w:t xml:space="preserve"> </w:t>
      </w:r>
      <w:r>
        <w:rPr>
          <w:rFonts w:ascii="Times New Roman" w:hAnsi="Times New Roman" w:cs="Times New Roman"/>
          <w:sz w:val="24"/>
          <w:szCs w:val="24"/>
        </w:rPr>
        <w:t>refers to chain formation between segments.</w:t>
      </w:r>
      <w:r>
        <w:rPr>
          <w:rFonts w:ascii="Times New Roman" w:hAnsi="Times New Roman" w:cs="Times New Roman"/>
          <w:sz w:val="24"/>
          <w:szCs w:val="24"/>
          <w:vertAlign w:val="superscript"/>
        </w:rPr>
        <w:t>1,2,17</w:t>
      </w:r>
      <w:r w:rsidR="00FF199B">
        <w:rPr>
          <w:rFonts w:ascii="Times New Roman" w:hAnsi="Times New Roman" w:cs="Times New Roman"/>
          <w:sz w:val="24"/>
          <w:szCs w:val="24"/>
          <w:vertAlign w:val="superscript"/>
          <w:lang w:val="sr-Cyrl-CS"/>
        </w:rPr>
        <w:t xml:space="preserve"> </w:t>
      </w:r>
      <w:r>
        <w:rPr>
          <w:rFonts w:ascii="Times New Roman" w:hAnsi="Times New Roman" w:cs="Times New Roman"/>
          <w:sz w:val="24"/>
          <w:szCs w:val="24"/>
        </w:rPr>
        <w:t>In cases where hydrogen</w:t>
      </w:r>
      <w:r w:rsidR="001B3781">
        <w:rPr>
          <w:rFonts w:ascii="Times New Roman" w:hAnsi="Times New Roman" w:cs="Times New Roman"/>
          <w:sz w:val="24"/>
          <w:szCs w:val="24"/>
        </w:rPr>
        <w:t>-</w:t>
      </w:r>
      <w:r>
        <w:rPr>
          <w:rFonts w:ascii="Times New Roman" w:hAnsi="Times New Roman" w:cs="Times New Roman"/>
          <w:sz w:val="24"/>
          <w:szCs w:val="24"/>
        </w:rPr>
        <w:t>bonding interactions exist a</w:t>
      </w:r>
      <w:r w:rsidR="00C45EE9">
        <w:rPr>
          <w:rFonts w:ascii="Times New Roman" w:hAnsi="Times New Roman" w:cs="Times New Roman"/>
          <w:sz w:val="24"/>
          <w:szCs w:val="24"/>
        </w:rPr>
        <w:t xml:space="preserve"> </w:t>
      </w:r>
      <w:r>
        <w:rPr>
          <w:rFonts w:ascii="Times New Roman" w:hAnsi="Times New Roman" w:cs="Times New Roman"/>
          <w:sz w:val="24"/>
          <w:szCs w:val="24"/>
        </w:rPr>
        <w:t>contribution term related to these interactions should be</w:t>
      </w:r>
      <w:r w:rsidR="00C45EE9">
        <w:rPr>
          <w:rFonts w:ascii="Times New Roman" w:hAnsi="Times New Roman" w:cs="Times New Roman"/>
          <w:sz w:val="24"/>
          <w:szCs w:val="24"/>
        </w:rPr>
        <w:t xml:space="preserve"> </w:t>
      </w:r>
      <w:r>
        <w:rPr>
          <w:rFonts w:ascii="Times New Roman" w:hAnsi="Times New Roman" w:cs="Times New Roman"/>
          <w:sz w:val="24"/>
          <w:szCs w:val="24"/>
        </w:rPr>
        <w:t>include in model.</w:t>
      </w:r>
      <w:r w:rsidR="00C45EE9">
        <w:rPr>
          <w:rFonts w:ascii="Times New Roman" w:hAnsi="Times New Roman" w:cs="Times New Roman"/>
          <w:sz w:val="24"/>
          <w:szCs w:val="24"/>
        </w:rPr>
        <w:t xml:space="preserve"> </w:t>
      </w:r>
      <w:r>
        <w:rPr>
          <w:rFonts w:ascii="Times New Roman" w:hAnsi="Times New Roman" w:cs="Times New Roman"/>
          <w:sz w:val="24"/>
          <w:szCs w:val="24"/>
        </w:rPr>
        <w:t xml:space="preserve">Different versions of described model have been proposed including the original SAFT or simplified SAFT, </w:t>
      </w:r>
      <w:r w:rsidR="00F67C10">
        <w:rPr>
          <w:rFonts w:ascii="Times New Roman" w:hAnsi="Times New Roman" w:cs="Times New Roman"/>
          <w:sz w:val="24"/>
          <w:szCs w:val="24"/>
        </w:rPr>
        <w:t xml:space="preserve">e.g. </w:t>
      </w:r>
      <w:r>
        <w:rPr>
          <w:rFonts w:ascii="Times New Roman" w:hAnsi="Times New Roman" w:cs="Times New Roman"/>
          <w:sz w:val="24"/>
          <w:szCs w:val="24"/>
        </w:rPr>
        <w:t>the CK-SAFT, the LJ-SAFT, the soft-SAFT, the SAFT-VR and the PC-SAFT.</w:t>
      </w:r>
      <w:r>
        <w:rPr>
          <w:rFonts w:ascii="Times New Roman" w:hAnsi="Times New Roman" w:cs="Times New Roman"/>
          <w:sz w:val="24"/>
          <w:szCs w:val="24"/>
          <w:vertAlign w:val="superscript"/>
        </w:rPr>
        <w:t>1,8,14,16,18-23</w:t>
      </w:r>
      <w:r w:rsidR="004B0D0F">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The main difference between them lies primarily in the dispersion contribution term which is showed in Table </w:t>
      </w:r>
      <w:r w:rsidR="008D3EE6">
        <w:rPr>
          <w:rFonts w:ascii="Times New Roman" w:hAnsi="Times New Roman" w:cs="Times New Roman"/>
          <w:sz w:val="24"/>
          <w:szCs w:val="24"/>
        </w:rPr>
        <w:t>S</w:t>
      </w:r>
      <w:r w:rsidR="003B1F50" w:rsidRPr="008D3EE6">
        <w:rPr>
          <w:rFonts w:ascii="Times New Roman" w:hAnsi="Times New Roman" w:cs="Times New Roman"/>
          <w:sz w:val="24"/>
          <w:szCs w:val="24"/>
        </w:rPr>
        <w:t>I</w:t>
      </w:r>
      <w:r w:rsidR="008D3EE6">
        <w:rPr>
          <w:rFonts w:ascii="Times New Roman" w:hAnsi="Times New Roman" w:cs="Times New Roman"/>
          <w:sz w:val="24"/>
          <w:szCs w:val="24"/>
        </w:rPr>
        <w:t xml:space="preserve"> </w:t>
      </w:r>
      <w:r w:rsidR="00F67C10">
        <w:rPr>
          <w:rFonts w:ascii="Times New Roman" w:hAnsi="Times New Roman" w:cs="Times New Roman"/>
          <w:sz w:val="24"/>
          <w:szCs w:val="24"/>
        </w:rPr>
        <w:t>of</w:t>
      </w:r>
      <w:r w:rsidR="008D3EE6">
        <w:rPr>
          <w:rFonts w:ascii="Times New Roman" w:hAnsi="Times New Roman" w:cs="Times New Roman"/>
          <w:sz w:val="24"/>
          <w:szCs w:val="24"/>
        </w:rPr>
        <w:t xml:space="preserve"> the Supplementary material to this work</w:t>
      </w:r>
      <w:r w:rsidR="00A41F6E" w:rsidRPr="008D3EE6">
        <w:rPr>
          <w:rFonts w:ascii="Times New Roman" w:hAnsi="Times New Roman" w:cs="Times New Roman"/>
          <w:sz w:val="24"/>
          <w:szCs w:val="24"/>
        </w:rPr>
        <w:t>.</w:t>
      </w:r>
      <w:r w:rsidR="00125DC2" w:rsidRPr="008D3EE6">
        <w:rPr>
          <w:rFonts w:ascii="Times New Roman" w:hAnsi="Times New Roman" w:cs="Times New Roman"/>
          <w:sz w:val="24"/>
          <w:szCs w:val="24"/>
          <w:vertAlign w:val="superscript"/>
        </w:rPr>
        <w:t>1</w:t>
      </w:r>
      <w:r w:rsidR="004B0D0F">
        <w:rPr>
          <w:rFonts w:ascii="Times New Roman" w:hAnsi="Times New Roman" w:cs="Times New Roman"/>
          <w:sz w:val="24"/>
          <w:szCs w:val="24"/>
          <w:vertAlign w:val="superscript"/>
        </w:rPr>
        <w:t xml:space="preserve"> </w:t>
      </w:r>
      <w:r w:rsidR="008C4DBD" w:rsidRPr="008D3EE6">
        <w:rPr>
          <w:rFonts w:ascii="Times New Roman" w:hAnsi="Times New Roman" w:cs="Times New Roman"/>
          <w:sz w:val="24"/>
          <w:szCs w:val="24"/>
        </w:rPr>
        <w:t>The same chain and association term are utilized in all of these versions. In case of association contribution</w:t>
      </w:r>
      <w:r w:rsidR="008D3EE6">
        <w:rPr>
          <w:rFonts w:ascii="Times New Roman" w:hAnsi="Times New Roman" w:cs="Times New Roman"/>
          <w:sz w:val="24"/>
          <w:szCs w:val="24"/>
        </w:rPr>
        <w:t>,</w:t>
      </w:r>
      <w:r w:rsidR="008C4DBD" w:rsidRPr="008D3EE6">
        <w:rPr>
          <w:rFonts w:ascii="Times New Roman" w:hAnsi="Times New Roman" w:cs="Times New Roman"/>
          <w:sz w:val="24"/>
          <w:szCs w:val="24"/>
        </w:rPr>
        <w:t xml:space="preserve"> various SAFT models assume temperature-dependent or temperature-independent diameter and radial distribution function. Temperature-dependent diameter </w:t>
      </w:r>
      <w:r w:rsidR="008D3EE6">
        <w:rPr>
          <w:rFonts w:ascii="Times New Roman" w:hAnsi="Times New Roman" w:cs="Times New Roman"/>
          <w:sz w:val="24"/>
          <w:szCs w:val="24"/>
        </w:rPr>
        <w:t xml:space="preserve">is </w:t>
      </w:r>
      <w:r w:rsidR="008C4DBD" w:rsidRPr="008D3EE6">
        <w:rPr>
          <w:rFonts w:ascii="Times New Roman" w:hAnsi="Times New Roman" w:cs="Times New Roman"/>
          <w:sz w:val="24"/>
          <w:szCs w:val="24"/>
        </w:rPr>
        <w:t>use</w:t>
      </w:r>
      <w:r w:rsidR="008D3EE6">
        <w:rPr>
          <w:rFonts w:ascii="Times New Roman" w:hAnsi="Times New Roman" w:cs="Times New Roman"/>
          <w:sz w:val="24"/>
          <w:szCs w:val="24"/>
        </w:rPr>
        <w:t>d</w:t>
      </w:r>
      <w:r w:rsidR="008C4DBD" w:rsidRPr="008D3EE6">
        <w:rPr>
          <w:rFonts w:ascii="Times New Roman" w:hAnsi="Times New Roman" w:cs="Times New Roman"/>
          <w:sz w:val="24"/>
          <w:szCs w:val="24"/>
        </w:rPr>
        <w:t xml:space="preserve"> in original SAFT, CK-SAFT, but the temperature-independent parameter </w:t>
      </w:r>
      <w:r w:rsidR="008D3EE6">
        <w:rPr>
          <w:rFonts w:ascii="Times New Roman" w:hAnsi="Times New Roman" w:cs="Times New Roman"/>
          <w:sz w:val="24"/>
          <w:szCs w:val="24"/>
        </w:rPr>
        <w:t>is applied</w:t>
      </w:r>
      <w:r w:rsidR="008C4DBD" w:rsidRPr="008D3EE6">
        <w:rPr>
          <w:rFonts w:ascii="Times New Roman" w:hAnsi="Times New Roman" w:cs="Times New Roman"/>
          <w:sz w:val="24"/>
          <w:szCs w:val="24"/>
        </w:rPr>
        <w:t xml:space="preserve"> in other versions of SAFT. </w:t>
      </w:r>
    </w:p>
    <w:p w:rsidR="00564B53" w:rsidRPr="00257400" w:rsidRDefault="003B5068">
      <w:pPr>
        <w:spacing w:after="0" w:line="360" w:lineRule="auto"/>
        <w:jc w:val="both"/>
        <w:rPr>
          <w:rFonts w:ascii="Times New Roman" w:hAnsi="Times New Roman" w:cs="Times New Roman"/>
          <w:sz w:val="24"/>
          <w:szCs w:val="24"/>
          <w:lang w:val="sr-Cyrl-CS"/>
        </w:rPr>
      </w:pPr>
      <w:r w:rsidRPr="008D3EE6">
        <w:rPr>
          <w:rFonts w:ascii="Times New Roman" w:hAnsi="Times New Roman" w:cs="Times New Roman"/>
          <w:sz w:val="24"/>
          <w:szCs w:val="24"/>
        </w:rPr>
        <w:t xml:space="preserve">In this paper, the first step </w:t>
      </w:r>
      <w:r w:rsidR="00F67C10">
        <w:rPr>
          <w:rFonts w:ascii="Times New Roman" w:hAnsi="Times New Roman" w:cs="Times New Roman"/>
          <w:sz w:val="24"/>
          <w:szCs w:val="24"/>
        </w:rPr>
        <w:t>was</w:t>
      </w:r>
      <w:r w:rsidRPr="008D3EE6">
        <w:rPr>
          <w:rFonts w:ascii="Times New Roman" w:hAnsi="Times New Roman" w:cs="Times New Roman"/>
          <w:sz w:val="24"/>
          <w:szCs w:val="24"/>
        </w:rPr>
        <w:t xml:space="preserve"> to </w:t>
      </w:r>
      <w:r w:rsidR="00515C44" w:rsidRPr="00515C44">
        <w:rPr>
          <w:rFonts w:ascii="Times New Roman" w:hAnsi="Times New Roman" w:cs="Times New Roman"/>
          <w:sz w:val="24"/>
          <w:szCs w:val="24"/>
          <w:highlight w:val="yellow"/>
        </w:rPr>
        <w:t>calculate</w:t>
      </w:r>
      <w:r w:rsidRPr="008D3EE6">
        <w:rPr>
          <w:rFonts w:ascii="Times New Roman" w:hAnsi="Times New Roman" w:cs="Times New Roman"/>
          <w:sz w:val="24"/>
          <w:szCs w:val="24"/>
        </w:rPr>
        <w:t xml:space="preserve"> densities for </w:t>
      </w:r>
      <w:r w:rsidR="005747BB" w:rsidRPr="00C72A44">
        <w:rPr>
          <w:rFonts w:ascii="Times New Roman" w:hAnsi="Times New Roman" w:cs="Times New Roman"/>
          <w:i/>
          <w:sz w:val="24"/>
          <w:szCs w:val="24"/>
        </w:rPr>
        <w:t>n</w:t>
      </w:r>
      <w:r w:rsidR="005747BB">
        <w:rPr>
          <w:rFonts w:ascii="Times New Roman" w:hAnsi="Times New Roman" w:cs="Times New Roman"/>
          <w:sz w:val="24"/>
          <w:szCs w:val="24"/>
        </w:rPr>
        <w:t xml:space="preserve">-hexane, </w:t>
      </w:r>
      <w:r w:rsidR="005747BB" w:rsidRPr="00C72A44">
        <w:rPr>
          <w:rFonts w:ascii="Times New Roman" w:hAnsi="Times New Roman" w:cs="Times New Roman"/>
          <w:i/>
          <w:sz w:val="24"/>
          <w:szCs w:val="24"/>
        </w:rPr>
        <w:t>n</w:t>
      </w:r>
      <w:r w:rsidR="005747BB">
        <w:rPr>
          <w:rFonts w:ascii="Times New Roman" w:hAnsi="Times New Roman" w:cs="Times New Roman"/>
          <w:sz w:val="24"/>
          <w:szCs w:val="24"/>
        </w:rPr>
        <w:t>-</w:t>
      </w:r>
      <w:proofErr w:type="spellStart"/>
      <w:r w:rsidR="005747BB">
        <w:rPr>
          <w:rFonts w:ascii="Times New Roman" w:hAnsi="Times New Roman" w:cs="Times New Roman"/>
          <w:sz w:val="24"/>
          <w:szCs w:val="24"/>
        </w:rPr>
        <w:t>heptane</w:t>
      </w:r>
      <w:proofErr w:type="spellEnd"/>
      <w:r w:rsidR="005747BB">
        <w:rPr>
          <w:rFonts w:ascii="Times New Roman" w:hAnsi="Times New Roman" w:cs="Times New Roman"/>
          <w:sz w:val="24"/>
          <w:szCs w:val="24"/>
        </w:rPr>
        <w:t xml:space="preserve">, </w:t>
      </w:r>
      <w:r w:rsidR="005747BB" w:rsidRPr="00C72A44">
        <w:rPr>
          <w:rFonts w:ascii="Times New Roman" w:hAnsi="Times New Roman" w:cs="Times New Roman"/>
          <w:i/>
          <w:sz w:val="24"/>
          <w:szCs w:val="24"/>
        </w:rPr>
        <w:t>n</w:t>
      </w:r>
      <w:r w:rsidR="005747BB">
        <w:rPr>
          <w:rFonts w:ascii="Times New Roman" w:hAnsi="Times New Roman" w:cs="Times New Roman"/>
          <w:sz w:val="24"/>
          <w:szCs w:val="24"/>
        </w:rPr>
        <w:t>-octane, toluene, dichloromethane and ethanol</w:t>
      </w:r>
      <w:r w:rsidRPr="008D3EE6">
        <w:rPr>
          <w:rFonts w:ascii="Times New Roman" w:hAnsi="Times New Roman" w:cs="Times New Roman"/>
          <w:sz w:val="24"/>
          <w:szCs w:val="24"/>
        </w:rPr>
        <w:t xml:space="preserve"> by using parameters of CK</w:t>
      </w:r>
      <w:r w:rsidR="001B3781">
        <w:rPr>
          <w:rFonts w:ascii="Times New Roman" w:hAnsi="Times New Roman" w:cs="Times New Roman"/>
          <w:sz w:val="24"/>
          <w:szCs w:val="24"/>
        </w:rPr>
        <w:t>-</w:t>
      </w:r>
      <w:r w:rsidRPr="008D3EE6">
        <w:rPr>
          <w:rFonts w:ascii="Times New Roman" w:hAnsi="Times New Roman" w:cs="Times New Roman"/>
          <w:sz w:val="24"/>
          <w:szCs w:val="24"/>
        </w:rPr>
        <w:t>SAFT and PC</w:t>
      </w:r>
      <w:r w:rsidR="001B3781">
        <w:rPr>
          <w:rFonts w:ascii="Times New Roman" w:hAnsi="Times New Roman" w:cs="Times New Roman"/>
          <w:sz w:val="24"/>
          <w:szCs w:val="24"/>
        </w:rPr>
        <w:t>-</w:t>
      </w:r>
      <w:r w:rsidRPr="008D3EE6">
        <w:rPr>
          <w:rFonts w:ascii="Times New Roman" w:hAnsi="Times New Roman" w:cs="Times New Roman"/>
          <w:sz w:val="24"/>
          <w:szCs w:val="24"/>
        </w:rPr>
        <w:t xml:space="preserve">SAFT equations of state reported in </w:t>
      </w:r>
      <w:r w:rsidR="00F67C10">
        <w:rPr>
          <w:rFonts w:ascii="Times New Roman" w:hAnsi="Times New Roman" w:cs="Times New Roman"/>
          <w:sz w:val="24"/>
          <w:szCs w:val="24"/>
        </w:rPr>
        <w:t xml:space="preserve">the </w:t>
      </w:r>
      <w:r w:rsidRPr="008D3EE6">
        <w:rPr>
          <w:rFonts w:ascii="Times New Roman" w:hAnsi="Times New Roman" w:cs="Times New Roman"/>
          <w:sz w:val="24"/>
          <w:szCs w:val="24"/>
        </w:rPr>
        <w:t>literature.</w:t>
      </w:r>
      <w:r w:rsidR="0073148C">
        <w:rPr>
          <w:rFonts w:ascii="Times New Roman" w:hAnsi="Times New Roman" w:cs="Times New Roman"/>
          <w:sz w:val="24"/>
          <w:szCs w:val="24"/>
          <w:vertAlign w:val="superscript"/>
        </w:rPr>
        <w:t>8</w:t>
      </w:r>
      <w:r w:rsidR="00CA7C4A">
        <w:rPr>
          <w:rFonts w:ascii="Times New Roman" w:hAnsi="Times New Roman" w:cs="Times New Roman"/>
          <w:sz w:val="24"/>
          <w:szCs w:val="24"/>
          <w:vertAlign w:val="superscript"/>
        </w:rPr>
        <w:t>,</w:t>
      </w:r>
      <w:r w:rsidR="0073148C">
        <w:rPr>
          <w:rFonts w:ascii="Times New Roman" w:hAnsi="Times New Roman" w:cs="Times New Roman"/>
          <w:sz w:val="24"/>
          <w:szCs w:val="24"/>
          <w:vertAlign w:val="superscript"/>
        </w:rPr>
        <w:t>14</w:t>
      </w:r>
      <w:r w:rsidRPr="008D3EE6">
        <w:rPr>
          <w:rFonts w:ascii="Times New Roman" w:hAnsi="Times New Roman" w:cs="Times New Roman"/>
          <w:sz w:val="24"/>
          <w:szCs w:val="24"/>
        </w:rPr>
        <w:t xml:space="preserve"> </w:t>
      </w:r>
      <w:r w:rsidR="00E72F8F">
        <w:rPr>
          <w:rFonts w:ascii="Times New Roman" w:hAnsi="Times New Roman" w:cs="Times New Roman"/>
          <w:sz w:val="24"/>
          <w:szCs w:val="24"/>
        </w:rPr>
        <w:t xml:space="preserve">These two versions of </w:t>
      </w:r>
      <w:r w:rsidR="00E72F8F" w:rsidRPr="004B0D0F">
        <w:rPr>
          <w:rFonts w:ascii="Times New Roman" w:hAnsi="Times New Roman" w:cs="Times New Roman"/>
          <w:sz w:val="24"/>
          <w:szCs w:val="24"/>
        </w:rPr>
        <w:t>SAFT EOS</w:t>
      </w:r>
      <w:r w:rsidR="00E72F8F" w:rsidRPr="00A74B52">
        <w:rPr>
          <w:rFonts w:ascii="Times New Roman" w:hAnsi="Times New Roman" w:cs="Times New Roman"/>
          <w:sz w:val="24"/>
          <w:szCs w:val="24"/>
        </w:rPr>
        <w:t xml:space="preserve"> were </w:t>
      </w:r>
      <w:r w:rsidR="00E72F8F" w:rsidRPr="00A74B52">
        <w:rPr>
          <w:rFonts w:ascii="Times New Roman" w:hAnsi="Times New Roman" w:cs="Times New Roman"/>
          <w:sz w:val="24"/>
          <w:szCs w:val="24"/>
        </w:rPr>
        <w:lastRenderedPageBreak/>
        <w:t xml:space="preserve">selected as most reliable and commonly used in the literature. </w:t>
      </w:r>
      <w:r w:rsidRPr="004B0D0F">
        <w:rPr>
          <w:rFonts w:ascii="Times New Roman" w:hAnsi="Times New Roman" w:cs="Times New Roman"/>
          <w:sz w:val="24"/>
          <w:szCs w:val="24"/>
        </w:rPr>
        <w:t xml:space="preserve">In the second step, </w:t>
      </w:r>
      <w:r w:rsidRPr="00FD7B4D">
        <w:rPr>
          <w:rFonts w:ascii="Times New Roman" w:hAnsi="Times New Roman" w:cs="Times New Roman"/>
          <w:sz w:val="24"/>
          <w:szCs w:val="24"/>
          <w:highlight w:val="red"/>
        </w:rPr>
        <w:t>a</w:t>
      </w:r>
      <w:r w:rsidRPr="004B0D0F">
        <w:rPr>
          <w:rFonts w:ascii="Times New Roman" w:hAnsi="Times New Roman" w:cs="Times New Roman"/>
          <w:sz w:val="24"/>
          <w:szCs w:val="24"/>
        </w:rPr>
        <w:t xml:space="preserve"> new set</w:t>
      </w:r>
      <w:r w:rsidR="00FD7B4D" w:rsidRPr="00FD7B4D">
        <w:rPr>
          <w:rFonts w:ascii="Times New Roman" w:hAnsi="Times New Roman" w:cs="Times New Roman"/>
          <w:sz w:val="24"/>
          <w:szCs w:val="24"/>
          <w:highlight w:val="green"/>
        </w:rPr>
        <w:t>s</w:t>
      </w:r>
      <w:r w:rsidRPr="004B0D0F">
        <w:rPr>
          <w:rFonts w:ascii="Times New Roman" w:hAnsi="Times New Roman" w:cs="Times New Roman"/>
          <w:sz w:val="24"/>
          <w:szCs w:val="24"/>
        </w:rPr>
        <w:t xml:space="preserve"> of parameters of CK</w:t>
      </w:r>
      <w:r w:rsidR="001B3781">
        <w:rPr>
          <w:rFonts w:ascii="Times New Roman" w:hAnsi="Times New Roman" w:cs="Times New Roman"/>
          <w:sz w:val="24"/>
          <w:szCs w:val="24"/>
        </w:rPr>
        <w:t>-</w:t>
      </w:r>
      <w:r w:rsidRPr="004B0D0F">
        <w:rPr>
          <w:rFonts w:ascii="Times New Roman" w:hAnsi="Times New Roman" w:cs="Times New Roman"/>
          <w:sz w:val="24"/>
          <w:szCs w:val="24"/>
        </w:rPr>
        <w:t>SAFT and PC</w:t>
      </w:r>
      <w:r w:rsidR="001B3781">
        <w:rPr>
          <w:rFonts w:ascii="Times New Roman" w:hAnsi="Times New Roman" w:cs="Times New Roman"/>
          <w:sz w:val="24"/>
          <w:szCs w:val="24"/>
        </w:rPr>
        <w:t>-</w:t>
      </w:r>
      <w:r w:rsidRPr="004B0D0F">
        <w:rPr>
          <w:rFonts w:ascii="Times New Roman" w:hAnsi="Times New Roman" w:cs="Times New Roman"/>
          <w:sz w:val="24"/>
          <w:szCs w:val="24"/>
        </w:rPr>
        <w:t xml:space="preserve">SAFT EOS </w:t>
      </w:r>
      <w:r w:rsidR="00FD7B4D" w:rsidRPr="00FD7B4D">
        <w:rPr>
          <w:rFonts w:ascii="Times New Roman" w:hAnsi="Times New Roman" w:cs="Times New Roman"/>
          <w:sz w:val="24"/>
          <w:szCs w:val="24"/>
          <w:highlight w:val="yellow"/>
        </w:rPr>
        <w:t>were</w:t>
      </w:r>
      <w:r w:rsidR="00764CDF" w:rsidRPr="004B0D0F">
        <w:rPr>
          <w:rFonts w:ascii="Times New Roman" w:hAnsi="Times New Roman" w:cs="Times New Roman"/>
          <w:sz w:val="24"/>
          <w:szCs w:val="24"/>
        </w:rPr>
        <w:t xml:space="preserve"> </w:t>
      </w:r>
      <w:r w:rsidRPr="004B0D0F">
        <w:rPr>
          <w:rFonts w:ascii="Times New Roman" w:hAnsi="Times New Roman" w:cs="Times New Roman"/>
          <w:sz w:val="24"/>
          <w:szCs w:val="24"/>
        </w:rPr>
        <w:t xml:space="preserve">estimated using </w:t>
      </w:r>
      <w:r w:rsidR="00B82B8A" w:rsidRPr="00257400">
        <w:rPr>
          <w:rFonts w:ascii="Times New Roman" w:hAnsi="Times New Roman" w:cs="Times New Roman"/>
          <w:sz w:val="24"/>
          <w:szCs w:val="24"/>
        </w:rPr>
        <w:t>previously</w:t>
      </w:r>
      <w:r w:rsidR="00C45EE9" w:rsidRPr="00257400">
        <w:rPr>
          <w:rFonts w:ascii="Times New Roman" w:hAnsi="Times New Roman" w:cs="Times New Roman"/>
          <w:sz w:val="24"/>
          <w:szCs w:val="24"/>
        </w:rPr>
        <w:t xml:space="preserve"> published</w:t>
      </w:r>
      <w:r w:rsidRPr="00257400">
        <w:rPr>
          <w:rFonts w:ascii="Times New Roman" w:hAnsi="Times New Roman" w:cs="Times New Roman"/>
          <w:sz w:val="24"/>
          <w:szCs w:val="24"/>
        </w:rPr>
        <w:t xml:space="preserve"> values of densit</w:t>
      </w:r>
      <w:r w:rsidR="00C45EE9" w:rsidRPr="00257400">
        <w:rPr>
          <w:rFonts w:ascii="Times New Roman" w:hAnsi="Times New Roman" w:cs="Times New Roman"/>
          <w:sz w:val="24"/>
          <w:szCs w:val="24"/>
        </w:rPr>
        <w:t>y</w:t>
      </w:r>
      <w:r w:rsidR="001655DF">
        <w:rPr>
          <w:rFonts w:ascii="Times New Roman" w:hAnsi="Times New Roman" w:cs="Times New Roman"/>
          <w:sz w:val="24"/>
          <w:szCs w:val="24"/>
        </w:rPr>
        <w:t xml:space="preserve"> in the broad range</w:t>
      </w:r>
      <w:r w:rsidR="00FD7B4D" w:rsidRPr="00FD7B4D">
        <w:rPr>
          <w:rFonts w:ascii="Times New Roman" w:hAnsi="Times New Roman" w:cs="Times New Roman"/>
          <w:sz w:val="24"/>
          <w:szCs w:val="24"/>
          <w:highlight w:val="green"/>
        </w:rPr>
        <w:t>s</w:t>
      </w:r>
      <w:r w:rsidR="001655DF">
        <w:rPr>
          <w:rFonts w:ascii="Times New Roman" w:hAnsi="Times New Roman" w:cs="Times New Roman"/>
          <w:sz w:val="24"/>
          <w:szCs w:val="24"/>
        </w:rPr>
        <w:t xml:space="preserve"> of temperature</w:t>
      </w:r>
      <w:r w:rsidR="001655DF" w:rsidRPr="00FD7B4D">
        <w:rPr>
          <w:rFonts w:ascii="Times New Roman" w:hAnsi="Times New Roman" w:cs="Times New Roman"/>
          <w:sz w:val="24"/>
          <w:szCs w:val="24"/>
          <w:highlight w:val="red"/>
        </w:rPr>
        <w:t>s</w:t>
      </w:r>
      <w:r w:rsidR="001655DF">
        <w:rPr>
          <w:rFonts w:ascii="Times New Roman" w:hAnsi="Times New Roman" w:cs="Times New Roman"/>
          <w:sz w:val="24"/>
          <w:szCs w:val="24"/>
        </w:rPr>
        <w:t xml:space="preserve"> and pressure</w:t>
      </w:r>
      <w:r w:rsidR="001655DF" w:rsidRPr="00FD7B4D">
        <w:rPr>
          <w:rFonts w:ascii="Times New Roman" w:hAnsi="Times New Roman" w:cs="Times New Roman"/>
          <w:sz w:val="24"/>
          <w:szCs w:val="24"/>
          <w:highlight w:val="red"/>
        </w:rPr>
        <w:t>s</w:t>
      </w:r>
      <w:r w:rsidR="001655DF">
        <w:rPr>
          <w:rFonts w:ascii="Times New Roman" w:hAnsi="Times New Roman" w:cs="Times New Roman"/>
          <w:sz w:val="24"/>
          <w:szCs w:val="24"/>
        </w:rPr>
        <w:t xml:space="preserve"> (288.15-413.15 K, 0.1-60 </w:t>
      </w:r>
      <w:proofErr w:type="spellStart"/>
      <w:r w:rsidR="001655DF">
        <w:rPr>
          <w:rFonts w:ascii="Times New Roman" w:hAnsi="Times New Roman" w:cs="Times New Roman"/>
          <w:sz w:val="24"/>
          <w:szCs w:val="24"/>
        </w:rPr>
        <w:t>MPa</w:t>
      </w:r>
      <w:proofErr w:type="spellEnd"/>
      <w:r w:rsidR="001655DF">
        <w:rPr>
          <w:rFonts w:ascii="Times New Roman" w:hAnsi="Times New Roman" w:cs="Times New Roman"/>
          <w:sz w:val="24"/>
          <w:szCs w:val="24"/>
        </w:rPr>
        <w:t>, respectively)</w:t>
      </w:r>
      <w:r w:rsidR="00D9202B" w:rsidRPr="00257400">
        <w:rPr>
          <w:rFonts w:ascii="Times New Roman" w:hAnsi="Times New Roman" w:cs="Times New Roman"/>
          <w:sz w:val="24"/>
          <w:szCs w:val="24"/>
        </w:rPr>
        <w:t>.</w:t>
      </w:r>
      <w:r w:rsidR="00FD7B4D" w:rsidRPr="00FD7B4D">
        <w:rPr>
          <w:rFonts w:ascii="Times New Roman" w:hAnsi="Times New Roman" w:cs="Times New Roman"/>
          <w:sz w:val="24"/>
          <w:szCs w:val="24"/>
          <w:highlight w:val="green"/>
          <w:vertAlign w:val="superscript"/>
        </w:rPr>
        <w:t>5</w:t>
      </w:r>
      <w:r w:rsidR="00FD7B4D">
        <w:rPr>
          <w:rFonts w:ascii="Times New Roman" w:hAnsi="Times New Roman" w:cs="Times New Roman"/>
          <w:sz w:val="24"/>
          <w:szCs w:val="24"/>
          <w:vertAlign w:val="superscript"/>
        </w:rPr>
        <w:t>,</w:t>
      </w:r>
      <w:r w:rsidR="00791228">
        <w:rPr>
          <w:rFonts w:ascii="Times New Roman" w:hAnsi="Times New Roman" w:cs="Times New Roman"/>
          <w:sz w:val="24"/>
          <w:szCs w:val="24"/>
          <w:vertAlign w:val="superscript"/>
        </w:rPr>
        <w:t>24</w:t>
      </w:r>
      <w:r w:rsidR="00C45EE9" w:rsidRPr="00FD7B4D">
        <w:rPr>
          <w:rFonts w:ascii="Times New Roman" w:hAnsi="Times New Roman" w:cs="Times New Roman"/>
          <w:sz w:val="24"/>
          <w:szCs w:val="24"/>
          <w:highlight w:val="red"/>
          <w:vertAlign w:val="superscript"/>
        </w:rPr>
        <w:t>,2</w:t>
      </w:r>
      <w:r w:rsidR="00791228" w:rsidRPr="00FD7B4D">
        <w:rPr>
          <w:rFonts w:ascii="Times New Roman" w:hAnsi="Times New Roman" w:cs="Times New Roman"/>
          <w:sz w:val="24"/>
          <w:szCs w:val="24"/>
          <w:highlight w:val="red"/>
          <w:vertAlign w:val="superscript"/>
        </w:rPr>
        <w:t>5</w:t>
      </w:r>
      <w:r w:rsidR="00764CDF" w:rsidRPr="00257400">
        <w:rPr>
          <w:rFonts w:ascii="Times New Roman" w:hAnsi="Times New Roman" w:cs="Times New Roman"/>
          <w:sz w:val="24"/>
          <w:szCs w:val="24"/>
          <w:vertAlign w:val="superscript"/>
        </w:rPr>
        <w:t xml:space="preserve"> </w:t>
      </w:r>
      <w:r w:rsidRPr="00A6491E">
        <w:rPr>
          <w:rFonts w:ascii="Times New Roman" w:hAnsi="Times New Roman" w:cs="Times New Roman"/>
          <w:sz w:val="24"/>
          <w:szCs w:val="24"/>
        </w:rPr>
        <w:t>The new set</w:t>
      </w:r>
      <w:r w:rsidR="00FD7B4D" w:rsidRPr="00FD7B4D">
        <w:rPr>
          <w:rFonts w:ascii="Times New Roman" w:hAnsi="Times New Roman" w:cs="Times New Roman"/>
          <w:sz w:val="24"/>
          <w:szCs w:val="24"/>
          <w:highlight w:val="green"/>
        </w:rPr>
        <w:t>s</w:t>
      </w:r>
      <w:r w:rsidRPr="00A6491E">
        <w:rPr>
          <w:rFonts w:ascii="Times New Roman" w:hAnsi="Times New Roman" w:cs="Times New Roman"/>
          <w:sz w:val="24"/>
          <w:szCs w:val="24"/>
        </w:rPr>
        <w:t xml:space="preserve"> of parameters considerably </w:t>
      </w:r>
      <w:r w:rsidR="004B0D0F" w:rsidRPr="00A6491E">
        <w:rPr>
          <w:rFonts w:ascii="Times New Roman" w:hAnsi="Times New Roman" w:cs="Times New Roman"/>
          <w:sz w:val="24"/>
          <w:szCs w:val="24"/>
        </w:rPr>
        <w:t>improve</w:t>
      </w:r>
      <w:r w:rsidR="004B0D0F">
        <w:rPr>
          <w:rFonts w:ascii="Times New Roman" w:hAnsi="Times New Roman" w:cs="Times New Roman"/>
          <w:sz w:val="24"/>
          <w:szCs w:val="24"/>
        </w:rPr>
        <w:t>d</w:t>
      </w:r>
      <w:r w:rsidR="004B0D0F" w:rsidRPr="004B0D0F">
        <w:rPr>
          <w:rFonts w:ascii="Times New Roman" w:hAnsi="Times New Roman" w:cs="Times New Roman"/>
          <w:sz w:val="24"/>
          <w:szCs w:val="24"/>
        </w:rPr>
        <w:t xml:space="preserve"> </w:t>
      </w:r>
      <w:r w:rsidRPr="004B0D0F">
        <w:rPr>
          <w:rFonts w:ascii="Times New Roman" w:hAnsi="Times New Roman" w:cs="Times New Roman"/>
          <w:sz w:val="24"/>
          <w:szCs w:val="24"/>
        </w:rPr>
        <w:t xml:space="preserve">density estimations. </w:t>
      </w:r>
    </w:p>
    <w:p w:rsidR="00564B53" w:rsidRDefault="00CA7C4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THERMODYNAMIC MODELING</w:t>
      </w:r>
    </w:p>
    <w:p w:rsidR="00564B53" w:rsidRDefault="0051594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most used thermodynamic models </w:t>
      </w:r>
      <w:r w:rsidR="00B1579E">
        <w:rPr>
          <w:rFonts w:ascii="Times New Roman" w:hAnsi="Times New Roman" w:cs="Times New Roman"/>
          <w:sz w:val="24"/>
          <w:szCs w:val="24"/>
        </w:rPr>
        <w:t xml:space="preserve">are defined as so-called </w:t>
      </w:r>
      <w:r>
        <w:rPr>
          <w:rFonts w:ascii="Times New Roman" w:hAnsi="Times New Roman" w:cs="Times New Roman"/>
          <w:sz w:val="24"/>
          <w:szCs w:val="24"/>
        </w:rPr>
        <w:t>equations of state (EOS).</w:t>
      </w:r>
      <w:r>
        <w:rPr>
          <w:rFonts w:ascii="Times New Roman" w:hAnsi="Times New Roman" w:cs="Times New Roman"/>
          <w:sz w:val="24"/>
          <w:szCs w:val="24"/>
          <w:vertAlign w:val="superscript"/>
        </w:rPr>
        <w:t>6</w:t>
      </w:r>
      <w:r>
        <w:rPr>
          <w:rFonts w:ascii="Times New Roman" w:hAnsi="Times New Roman" w:cs="Times New Roman"/>
          <w:sz w:val="24"/>
          <w:szCs w:val="24"/>
        </w:rPr>
        <w:t xml:space="preserve"> Cubic EOS</w:t>
      </w:r>
      <w:r w:rsidR="00F85F66">
        <w:rPr>
          <w:rFonts w:ascii="Times New Roman" w:hAnsi="Times New Roman" w:cs="Times New Roman"/>
          <w:sz w:val="24"/>
          <w:szCs w:val="24"/>
        </w:rPr>
        <w:t xml:space="preserve">s </w:t>
      </w:r>
      <w:r w:rsidR="007510BC">
        <w:rPr>
          <w:rFonts w:ascii="Times New Roman" w:hAnsi="Times New Roman" w:cs="Times New Roman"/>
          <w:sz w:val="24"/>
          <w:szCs w:val="24"/>
        </w:rPr>
        <w:t>are dependent</w:t>
      </w:r>
      <w:r>
        <w:rPr>
          <w:rFonts w:ascii="Times New Roman" w:hAnsi="Times New Roman" w:cs="Times New Roman"/>
          <w:sz w:val="24"/>
          <w:szCs w:val="24"/>
        </w:rPr>
        <w:t xml:space="preserve"> on critical properties of molecules such as critical temperature, critical pressure, critical volume, critical compressibility factor, etc. These values are very important for </w:t>
      </w:r>
      <w:r w:rsidR="00F85F66">
        <w:rPr>
          <w:rFonts w:ascii="Times New Roman" w:hAnsi="Times New Roman" w:cs="Times New Roman"/>
          <w:sz w:val="24"/>
          <w:szCs w:val="24"/>
        </w:rPr>
        <w:t xml:space="preserve">the </w:t>
      </w:r>
      <w:r>
        <w:rPr>
          <w:rFonts w:ascii="Times New Roman" w:hAnsi="Times New Roman" w:cs="Times New Roman"/>
          <w:sz w:val="24"/>
          <w:szCs w:val="24"/>
        </w:rPr>
        <w:t xml:space="preserve">determination </w:t>
      </w:r>
      <w:r w:rsidR="00F85F66">
        <w:rPr>
          <w:rFonts w:ascii="Times New Roman" w:hAnsi="Times New Roman" w:cs="Times New Roman"/>
          <w:sz w:val="24"/>
          <w:szCs w:val="24"/>
        </w:rPr>
        <w:t xml:space="preserve">of </w:t>
      </w:r>
      <w:r>
        <w:rPr>
          <w:rFonts w:ascii="Times New Roman" w:hAnsi="Times New Roman" w:cs="Times New Roman"/>
          <w:sz w:val="24"/>
          <w:szCs w:val="24"/>
        </w:rPr>
        <w:t xml:space="preserve">thermodynamic properties. </w:t>
      </w:r>
      <w:r w:rsidR="00764CDF">
        <w:rPr>
          <w:rFonts w:ascii="Times New Roman" w:hAnsi="Times New Roman" w:cs="Times New Roman"/>
          <w:sz w:val="24"/>
          <w:szCs w:val="24"/>
        </w:rPr>
        <w:t xml:space="preserve">However, it is </w:t>
      </w:r>
      <w:r>
        <w:rPr>
          <w:rFonts w:ascii="Times New Roman" w:hAnsi="Times New Roman" w:cs="Times New Roman"/>
          <w:sz w:val="24"/>
          <w:szCs w:val="24"/>
        </w:rPr>
        <w:t xml:space="preserve">often difficult to determine the critical values for some </w:t>
      </w:r>
      <w:r w:rsidR="00B1579E">
        <w:rPr>
          <w:rFonts w:ascii="Times New Roman" w:hAnsi="Times New Roman" w:cs="Times New Roman"/>
          <w:sz w:val="24"/>
          <w:szCs w:val="24"/>
        </w:rPr>
        <w:t xml:space="preserve">complex </w:t>
      </w:r>
      <w:r>
        <w:rPr>
          <w:rFonts w:ascii="Times New Roman" w:hAnsi="Times New Roman" w:cs="Times New Roman"/>
          <w:sz w:val="24"/>
          <w:szCs w:val="24"/>
        </w:rPr>
        <w:t>molecules</w:t>
      </w:r>
      <w:r w:rsidR="00311436">
        <w:rPr>
          <w:rFonts w:ascii="Times New Roman" w:hAnsi="Times New Roman" w:cs="Times New Roman"/>
          <w:sz w:val="24"/>
          <w:szCs w:val="24"/>
        </w:rPr>
        <w:t>,</w:t>
      </w:r>
      <w:r>
        <w:rPr>
          <w:rFonts w:ascii="Times New Roman" w:hAnsi="Times New Roman" w:cs="Times New Roman"/>
          <w:sz w:val="24"/>
          <w:szCs w:val="24"/>
        </w:rPr>
        <w:t xml:space="preserve"> such as polymers, so the non-cubic EOS are proposed.</w:t>
      </w:r>
      <w:r>
        <w:rPr>
          <w:rFonts w:ascii="Times New Roman" w:hAnsi="Times New Roman" w:cs="Times New Roman"/>
          <w:sz w:val="24"/>
          <w:szCs w:val="24"/>
          <w:vertAlign w:val="superscript"/>
        </w:rPr>
        <w:t>8,14</w:t>
      </w:r>
      <w:r w:rsidR="00764CDF">
        <w:rPr>
          <w:rFonts w:ascii="Times New Roman" w:hAnsi="Times New Roman" w:cs="Times New Roman"/>
          <w:sz w:val="24"/>
          <w:szCs w:val="24"/>
          <w:vertAlign w:val="superscript"/>
        </w:rPr>
        <w:t xml:space="preserve"> </w:t>
      </w:r>
      <w:r>
        <w:rPr>
          <w:rFonts w:ascii="Times New Roman" w:hAnsi="Times New Roman" w:cs="Times New Roman"/>
          <w:sz w:val="24"/>
          <w:szCs w:val="24"/>
        </w:rPr>
        <w:t>Non-cubic EOS</w:t>
      </w:r>
      <w:r w:rsidR="00311436">
        <w:rPr>
          <w:rFonts w:ascii="Times New Roman" w:hAnsi="Times New Roman" w:cs="Times New Roman"/>
          <w:sz w:val="24"/>
          <w:szCs w:val="24"/>
        </w:rPr>
        <w:t>,</w:t>
      </w:r>
      <w:r>
        <w:rPr>
          <w:rFonts w:ascii="Times New Roman" w:hAnsi="Times New Roman" w:cs="Times New Roman"/>
          <w:sz w:val="24"/>
          <w:szCs w:val="24"/>
        </w:rPr>
        <w:t xml:space="preserve"> such as SAFT-family EOS</w:t>
      </w:r>
      <w:r w:rsidR="00311436">
        <w:rPr>
          <w:rFonts w:ascii="Times New Roman" w:hAnsi="Times New Roman" w:cs="Times New Roman"/>
          <w:sz w:val="24"/>
          <w:szCs w:val="24"/>
        </w:rPr>
        <w:t>,</w:t>
      </w:r>
      <w:r>
        <w:rPr>
          <w:rFonts w:ascii="Times New Roman" w:hAnsi="Times New Roman" w:cs="Times New Roman"/>
          <w:sz w:val="24"/>
          <w:szCs w:val="24"/>
        </w:rPr>
        <w:t xml:space="preserve"> require</w:t>
      </w:r>
      <w:r w:rsidR="00B1579E" w:rsidRPr="00FD7B4D">
        <w:rPr>
          <w:rFonts w:ascii="Times New Roman" w:hAnsi="Times New Roman" w:cs="Times New Roman"/>
          <w:sz w:val="24"/>
          <w:szCs w:val="24"/>
          <w:highlight w:val="red"/>
        </w:rPr>
        <w:t>s</w:t>
      </w:r>
      <w:r w:rsidR="00B1579E">
        <w:rPr>
          <w:rFonts w:ascii="Times New Roman" w:hAnsi="Times New Roman" w:cs="Times New Roman"/>
          <w:sz w:val="24"/>
          <w:szCs w:val="24"/>
        </w:rPr>
        <w:t xml:space="preserve"> parameters which can be determined</w:t>
      </w:r>
      <w:r>
        <w:rPr>
          <w:rFonts w:ascii="Times New Roman" w:hAnsi="Times New Roman" w:cs="Times New Roman"/>
          <w:sz w:val="24"/>
          <w:szCs w:val="24"/>
        </w:rPr>
        <w:t xml:space="preserve"> </w:t>
      </w:r>
      <w:r w:rsidR="00B1579E">
        <w:rPr>
          <w:rFonts w:ascii="Times New Roman" w:hAnsi="Times New Roman" w:cs="Times New Roman"/>
          <w:sz w:val="24"/>
          <w:szCs w:val="24"/>
        </w:rPr>
        <w:t xml:space="preserve">from liquid density and vapor pressure </w:t>
      </w:r>
      <w:r>
        <w:rPr>
          <w:rFonts w:ascii="Times New Roman" w:hAnsi="Times New Roman" w:cs="Times New Roman"/>
          <w:sz w:val="24"/>
          <w:szCs w:val="24"/>
        </w:rPr>
        <w:t>experimental data</w:t>
      </w:r>
      <w:r w:rsidR="00FD05A8">
        <w:rPr>
          <w:rFonts w:ascii="Times New Roman" w:hAnsi="Times New Roman" w:cs="Times New Roman"/>
          <w:sz w:val="24"/>
          <w:szCs w:val="24"/>
        </w:rPr>
        <w:t xml:space="preserve">. These </w:t>
      </w:r>
      <w:r w:rsidR="00AF11CD">
        <w:rPr>
          <w:rFonts w:ascii="Times New Roman" w:hAnsi="Times New Roman" w:cs="Times New Roman"/>
          <w:sz w:val="24"/>
          <w:szCs w:val="24"/>
        </w:rPr>
        <w:t>experimental</w:t>
      </w:r>
      <w:r w:rsidR="00FD05A8">
        <w:rPr>
          <w:rFonts w:ascii="Times New Roman" w:hAnsi="Times New Roman" w:cs="Times New Roman"/>
          <w:sz w:val="24"/>
          <w:szCs w:val="24"/>
        </w:rPr>
        <w:t xml:space="preserve"> </w:t>
      </w:r>
      <w:r w:rsidR="00C20559">
        <w:rPr>
          <w:rFonts w:ascii="Times New Roman" w:hAnsi="Times New Roman" w:cs="Times New Roman"/>
          <w:sz w:val="24"/>
          <w:szCs w:val="24"/>
        </w:rPr>
        <w:t>data can</w:t>
      </w:r>
      <w:r w:rsidR="00311436">
        <w:rPr>
          <w:rFonts w:ascii="Times New Roman" w:hAnsi="Times New Roman" w:cs="Times New Roman"/>
          <w:sz w:val="24"/>
          <w:szCs w:val="24"/>
        </w:rPr>
        <w:t xml:space="preserve"> </w:t>
      </w:r>
      <w:r w:rsidR="00F85F66">
        <w:rPr>
          <w:rFonts w:ascii="Times New Roman" w:hAnsi="Times New Roman" w:cs="Times New Roman"/>
          <w:sz w:val="24"/>
          <w:szCs w:val="24"/>
        </w:rPr>
        <w:t xml:space="preserve">be </w:t>
      </w:r>
      <w:r w:rsidR="00311436">
        <w:rPr>
          <w:rFonts w:ascii="Times New Roman" w:hAnsi="Times New Roman" w:cs="Times New Roman"/>
          <w:sz w:val="24"/>
          <w:szCs w:val="24"/>
        </w:rPr>
        <w:t xml:space="preserve">easily </w:t>
      </w:r>
      <w:r>
        <w:rPr>
          <w:rFonts w:ascii="Times New Roman" w:hAnsi="Times New Roman" w:cs="Times New Roman"/>
          <w:sz w:val="24"/>
          <w:szCs w:val="24"/>
        </w:rPr>
        <w:t>measure</w:t>
      </w:r>
      <w:r w:rsidR="00311436">
        <w:rPr>
          <w:rFonts w:ascii="Times New Roman" w:hAnsi="Times New Roman" w:cs="Times New Roman"/>
          <w:sz w:val="24"/>
          <w:szCs w:val="24"/>
        </w:rPr>
        <w:t>d</w:t>
      </w:r>
      <w:r w:rsidR="00AF11CD">
        <w:rPr>
          <w:rFonts w:ascii="Times New Roman" w:hAnsi="Times New Roman" w:cs="Times New Roman"/>
          <w:sz w:val="24"/>
          <w:szCs w:val="24"/>
        </w:rPr>
        <w:t>.</w:t>
      </w:r>
      <w:r>
        <w:rPr>
          <w:rFonts w:ascii="Times New Roman" w:hAnsi="Times New Roman" w:cs="Times New Roman"/>
          <w:sz w:val="24"/>
          <w:szCs w:val="24"/>
        </w:rPr>
        <w:t xml:space="preserve"> </w:t>
      </w:r>
      <w:r w:rsidR="00FD05A8">
        <w:rPr>
          <w:rFonts w:ascii="Times New Roman" w:hAnsi="Times New Roman" w:cs="Times New Roman"/>
          <w:sz w:val="24"/>
          <w:szCs w:val="24"/>
        </w:rPr>
        <w:t>To</w:t>
      </w:r>
      <w:r>
        <w:rPr>
          <w:rFonts w:ascii="Times New Roman" w:hAnsi="Times New Roman" w:cs="Times New Roman"/>
          <w:sz w:val="24"/>
          <w:szCs w:val="24"/>
        </w:rPr>
        <w:t xml:space="preserve"> characterize </w:t>
      </w:r>
      <w:r w:rsidR="00CA7C4A">
        <w:rPr>
          <w:rFonts w:ascii="Times New Roman" w:hAnsi="Times New Roman" w:cs="Times New Roman"/>
          <w:sz w:val="24"/>
          <w:szCs w:val="24"/>
        </w:rPr>
        <w:t>specific</w:t>
      </w:r>
      <w:r w:rsidR="0086169C">
        <w:rPr>
          <w:rFonts w:ascii="Times New Roman" w:hAnsi="Times New Roman" w:cs="Times New Roman"/>
          <w:sz w:val="24"/>
          <w:szCs w:val="24"/>
        </w:rPr>
        <w:t xml:space="preserve"> </w:t>
      </w:r>
      <w:r w:rsidR="00B90D00">
        <w:rPr>
          <w:rFonts w:ascii="Times New Roman" w:hAnsi="Times New Roman" w:cs="Times New Roman"/>
          <w:sz w:val="24"/>
          <w:szCs w:val="24"/>
        </w:rPr>
        <w:t xml:space="preserve">molecules </w:t>
      </w:r>
      <w:r>
        <w:rPr>
          <w:rFonts w:ascii="Times New Roman" w:hAnsi="Times New Roman" w:cs="Times New Roman"/>
          <w:sz w:val="24"/>
          <w:szCs w:val="24"/>
        </w:rPr>
        <w:t xml:space="preserve">using SAFT approach the Helmholtz free energy represents starting point. It is given as a sum of molecular contributions and can be applied to calculate important thermodynamic properties </w:t>
      </w:r>
      <w:r w:rsidR="00A6491E">
        <w:rPr>
          <w:rFonts w:ascii="Times New Roman" w:hAnsi="Times New Roman" w:cs="Times New Roman"/>
          <w:sz w:val="24"/>
          <w:szCs w:val="24"/>
        </w:rPr>
        <w:t xml:space="preserve">such </w:t>
      </w:r>
      <w:r>
        <w:rPr>
          <w:rFonts w:ascii="Times New Roman" w:hAnsi="Times New Roman" w:cs="Times New Roman"/>
          <w:sz w:val="24"/>
          <w:szCs w:val="24"/>
        </w:rPr>
        <w:t>as enthalpy, heat capacity, speed of sound</w:t>
      </w:r>
      <w:r w:rsidR="00764CDF">
        <w:rPr>
          <w:rFonts w:ascii="Times New Roman" w:hAnsi="Times New Roman" w:cs="Times New Roman"/>
          <w:sz w:val="24"/>
          <w:szCs w:val="24"/>
        </w:rPr>
        <w:t>, etc</w:t>
      </w:r>
      <w:r>
        <w:rPr>
          <w:rFonts w:ascii="Times New Roman" w:hAnsi="Times New Roman" w:cs="Times New Roman"/>
          <w:sz w:val="24"/>
          <w:szCs w:val="24"/>
        </w:rPr>
        <w:t>. The Helmholtz free energy strongly depends on SAFT parameters and density of molecule.</w:t>
      </w:r>
    </w:p>
    <w:p w:rsidR="00564B53" w:rsidRDefault="00515941">
      <w:pPr>
        <w:spacing w:after="0" w:line="360" w:lineRule="auto"/>
        <w:rPr>
          <w:rFonts w:ascii="Times New Roman" w:hAnsi="Times New Roman" w:cs="Times New Roman"/>
          <w:i/>
          <w:sz w:val="24"/>
          <w:szCs w:val="24"/>
        </w:rPr>
      </w:pPr>
      <w:r>
        <w:rPr>
          <w:rFonts w:ascii="Times New Roman" w:hAnsi="Times New Roman" w:cs="Times New Roman"/>
          <w:i/>
          <w:sz w:val="24"/>
          <w:szCs w:val="24"/>
        </w:rPr>
        <w:t>SAFT concept</w:t>
      </w:r>
    </w:p>
    <w:p w:rsidR="00564B53" w:rsidRDefault="0051594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CK-SAFT concept </w:t>
      </w:r>
      <w:r w:rsidR="00FD05A8">
        <w:rPr>
          <w:rFonts w:ascii="Times New Roman" w:hAnsi="Times New Roman" w:cs="Times New Roman"/>
          <w:sz w:val="24"/>
          <w:szCs w:val="24"/>
        </w:rPr>
        <w:t>assumes</w:t>
      </w:r>
      <w:r>
        <w:rPr>
          <w:rFonts w:ascii="Times New Roman" w:hAnsi="Times New Roman" w:cs="Times New Roman"/>
          <w:sz w:val="24"/>
          <w:szCs w:val="24"/>
        </w:rPr>
        <w:t xml:space="preserve"> that molecules are formed of hard spherical segments </w:t>
      </w:r>
      <w:r w:rsidR="006E6887">
        <w:rPr>
          <w:rFonts w:ascii="Times New Roman" w:hAnsi="Times New Roman" w:cs="Times New Roman"/>
          <w:sz w:val="24"/>
          <w:szCs w:val="24"/>
        </w:rPr>
        <w:t xml:space="preserve">having </w:t>
      </w:r>
      <w:r>
        <w:rPr>
          <w:rFonts w:ascii="Times New Roman" w:hAnsi="Times New Roman" w:cs="Times New Roman"/>
          <w:sz w:val="24"/>
          <w:szCs w:val="24"/>
        </w:rPr>
        <w:t xml:space="preserve">equal diameter size which enables formation </w:t>
      </w:r>
      <w:r w:rsidR="00311436">
        <w:rPr>
          <w:rFonts w:ascii="Times New Roman" w:hAnsi="Times New Roman" w:cs="Times New Roman"/>
          <w:sz w:val="24"/>
          <w:szCs w:val="24"/>
        </w:rPr>
        <w:t xml:space="preserve">of </w:t>
      </w:r>
      <w:r>
        <w:rPr>
          <w:rFonts w:ascii="Times New Roman" w:hAnsi="Times New Roman" w:cs="Times New Roman"/>
          <w:sz w:val="24"/>
          <w:szCs w:val="24"/>
        </w:rPr>
        <w:t>chains.</w:t>
      </w:r>
      <w:r>
        <w:rPr>
          <w:rFonts w:ascii="Times New Roman" w:hAnsi="Times New Roman" w:cs="Times New Roman"/>
          <w:sz w:val="24"/>
          <w:szCs w:val="24"/>
          <w:vertAlign w:val="superscript"/>
        </w:rPr>
        <w:t>1</w:t>
      </w:r>
      <w:r>
        <w:rPr>
          <w:rFonts w:ascii="Times New Roman" w:hAnsi="Times New Roman" w:cs="Times New Roman"/>
          <w:sz w:val="24"/>
          <w:szCs w:val="24"/>
        </w:rPr>
        <w:t xml:space="preserve"> In PC-SAFT hard chain fluid is chosen as reference system rather than hard spherical molecules.</w:t>
      </w:r>
      <w:r>
        <w:rPr>
          <w:rFonts w:ascii="Times New Roman" w:hAnsi="Times New Roman" w:cs="Times New Roman"/>
          <w:sz w:val="24"/>
          <w:szCs w:val="24"/>
          <w:vertAlign w:val="superscript"/>
        </w:rPr>
        <w:t>6,8</w:t>
      </w:r>
      <w:r>
        <w:rPr>
          <w:rFonts w:ascii="Times New Roman" w:hAnsi="Times New Roman" w:cs="Times New Roman"/>
          <w:sz w:val="24"/>
          <w:szCs w:val="24"/>
        </w:rPr>
        <w:t xml:space="preserve"> All of these molecular interactions can be described by the Helmholtz free energy. The residual Helmholtz energy involves a sum of molecular contributions:</w:t>
      </w:r>
      <w:r>
        <w:rPr>
          <w:rFonts w:ascii="Times New Roman" w:hAnsi="Times New Roman" w:cs="Times New Roman"/>
          <w:sz w:val="24"/>
          <w:szCs w:val="24"/>
          <w:vertAlign w:val="superscript"/>
        </w:rPr>
        <w:t xml:space="preserve"> 1,2,8,17</w:t>
      </w:r>
    </w:p>
    <w:p w:rsidR="00564B53" w:rsidRDefault="007173B2" w:rsidP="00346C7A">
      <w:pPr>
        <w:tabs>
          <w:tab w:val="left" w:pos="4536"/>
        </w:tabs>
        <w:spacing w:after="0" w:line="360" w:lineRule="auto"/>
        <w:ind w:right="57"/>
        <w:jc w:val="right"/>
        <w:rPr>
          <w:rFonts w:ascii="Times New Roman" w:hAnsi="Times New Roman" w:cs="Times New Roman"/>
          <w:position w:val="-6"/>
          <w:sz w:val="24"/>
          <w:szCs w:val="24"/>
        </w:rPr>
      </w:pPr>
      <w:r w:rsidRPr="00084F91">
        <w:rPr>
          <w:rFonts w:ascii="Times New Roman" w:hAnsi="Times New Roman" w:cs="Times New Roman"/>
          <w:position w:val="-6"/>
          <w:sz w:val="24"/>
          <w:szCs w:val="24"/>
        </w:rPr>
        <w:object w:dxaOrig="28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25pt;height:15pt" o:ole="">
            <v:imagedata r:id="rId8" o:title=""/>
          </v:shape>
          <o:OLEObject Type="Embed" ProgID="Equation.DSMT4" ShapeID="_x0000_i1025" DrawAspect="Content" ObjectID="_1563364001" r:id="rId9"/>
        </w:object>
      </w:r>
      <w:r w:rsidR="00346C7A">
        <w:rPr>
          <w:rFonts w:ascii="Times New Roman" w:hAnsi="Times New Roman" w:cs="Times New Roman"/>
          <w:position w:val="-6"/>
          <w:sz w:val="24"/>
          <w:szCs w:val="24"/>
        </w:rPr>
        <w:tab/>
      </w:r>
      <w:r w:rsidR="00346C7A">
        <w:rPr>
          <w:rFonts w:ascii="Times New Roman" w:hAnsi="Times New Roman" w:cs="Times New Roman"/>
          <w:position w:val="-6"/>
          <w:sz w:val="24"/>
          <w:szCs w:val="24"/>
        </w:rPr>
        <w:tab/>
      </w:r>
      <w:r w:rsidR="00346C7A">
        <w:rPr>
          <w:rFonts w:ascii="Times New Roman" w:hAnsi="Times New Roman" w:cs="Times New Roman"/>
          <w:position w:val="-6"/>
          <w:sz w:val="24"/>
          <w:szCs w:val="24"/>
        </w:rPr>
        <w:tab/>
      </w:r>
      <w:r w:rsidR="009359FD" w:rsidRPr="00084F91">
        <w:rPr>
          <w:rFonts w:ascii="Times New Roman" w:hAnsi="Times New Roman" w:cs="Times New Roman"/>
          <w:position w:val="-6"/>
          <w:sz w:val="24"/>
          <w:szCs w:val="24"/>
        </w:rPr>
        <w:t>(1)</w:t>
      </w:r>
    </w:p>
    <w:p w:rsidR="00564B53" w:rsidRDefault="00515941">
      <w:pPr>
        <w:spacing w:after="0" w:line="360" w:lineRule="auto"/>
        <w:jc w:val="both"/>
        <w:rPr>
          <w:rFonts w:ascii="Times New Roman" w:hAnsi="Times New Roman" w:cs="Times New Roman"/>
          <w:position w:val="-6"/>
          <w:sz w:val="24"/>
          <w:szCs w:val="24"/>
        </w:rPr>
      </w:pPr>
      <w:r>
        <w:rPr>
          <w:rFonts w:ascii="Times New Roman" w:hAnsi="Times New Roman" w:cs="Times New Roman"/>
          <w:position w:val="-6"/>
          <w:sz w:val="24"/>
          <w:szCs w:val="24"/>
        </w:rPr>
        <w:t xml:space="preserve">where </w:t>
      </w:r>
      <w:r>
        <w:rPr>
          <w:rFonts w:ascii="Times New Roman" w:hAnsi="Times New Roman" w:cs="Times New Roman"/>
          <w:i/>
          <w:position w:val="-6"/>
          <w:sz w:val="24"/>
          <w:szCs w:val="24"/>
        </w:rPr>
        <w:t>a</w:t>
      </w:r>
      <w:r w:rsidR="003C0808" w:rsidRPr="003C0808">
        <w:rPr>
          <w:rFonts w:ascii="Times New Roman" w:hAnsi="Times New Roman" w:cs="Times New Roman"/>
          <w:position w:val="-6"/>
          <w:sz w:val="24"/>
          <w:szCs w:val="24"/>
        </w:rPr>
        <w:t xml:space="preserve"> </w:t>
      </w:r>
      <w:r>
        <w:rPr>
          <w:rFonts w:ascii="Times New Roman" w:hAnsi="Times New Roman" w:cs="Times New Roman"/>
          <w:position w:val="-6"/>
          <w:sz w:val="24"/>
          <w:szCs w:val="24"/>
        </w:rPr>
        <w:t xml:space="preserve">denotes Helmholtz free energy per mole and superscripts </w:t>
      </w:r>
      <w:r w:rsidR="0059337E" w:rsidRPr="00C12C85">
        <w:rPr>
          <w:rFonts w:ascii="Times New Roman" w:hAnsi="Times New Roman" w:cs="Times New Roman"/>
          <w:position w:val="-6"/>
          <w:sz w:val="24"/>
          <w:szCs w:val="24"/>
        </w:rPr>
        <w:t>res</w:t>
      </w:r>
      <w:r w:rsidRPr="00360193">
        <w:rPr>
          <w:rFonts w:ascii="Times New Roman" w:hAnsi="Times New Roman" w:cs="Times New Roman"/>
          <w:position w:val="-6"/>
          <w:sz w:val="24"/>
          <w:szCs w:val="24"/>
        </w:rPr>
        <w:t xml:space="preserve">, </w:t>
      </w:r>
      <w:r w:rsidR="0059337E" w:rsidRPr="00C12C85">
        <w:rPr>
          <w:rFonts w:ascii="Times New Roman" w:hAnsi="Times New Roman" w:cs="Times New Roman"/>
          <w:position w:val="-6"/>
          <w:sz w:val="24"/>
          <w:szCs w:val="24"/>
        </w:rPr>
        <w:t>hs</w:t>
      </w:r>
      <w:r w:rsidRPr="00360193">
        <w:rPr>
          <w:rFonts w:ascii="Times New Roman" w:hAnsi="Times New Roman" w:cs="Times New Roman"/>
          <w:position w:val="-6"/>
          <w:sz w:val="24"/>
          <w:szCs w:val="24"/>
        </w:rPr>
        <w:t xml:space="preserve">, disp, </w:t>
      </w:r>
      <w:r w:rsidR="0059337E" w:rsidRPr="00C12C85">
        <w:rPr>
          <w:rFonts w:ascii="Times New Roman" w:hAnsi="Times New Roman" w:cs="Times New Roman"/>
          <w:position w:val="-6"/>
          <w:sz w:val="24"/>
          <w:szCs w:val="24"/>
        </w:rPr>
        <w:t>chain</w:t>
      </w:r>
      <w:r w:rsidRPr="00360193">
        <w:rPr>
          <w:rFonts w:ascii="Times New Roman" w:hAnsi="Times New Roman" w:cs="Times New Roman"/>
          <w:position w:val="-6"/>
          <w:sz w:val="24"/>
          <w:szCs w:val="24"/>
        </w:rPr>
        <w:t xml:space="preserve">, and </w:t>
      </w:r>
      <w:r w:rsidR="0059337E" w:rsidRPr="00C12C85">
        <w:rPr>
          <w:rFonts w:ascii="Times New Roman" w:hAnsi="Times New Roman" w:cs="Times New Roman"/>
          <w:position w:val="-6"/>
          <w:sz w:val="24"/>
          <w:szCs w:val="24"/>
        </w:rPr>
        <w:t>assoc</w:t>
      </w:r>
      <w:r>
        <w:rPr>
          <w:rFonts w:ascii="Times New Roman" w:hAnsi="Times New Roman" w:cs="Times New Roman"/>
          <w:position w:val="-6"/>
          <w:sz w:val="24"/>
          <w:szCs w:val="24"/>
        </w:rPr>
        <w:t xml:space="preserve"> indicate residual, hard-sphere, dispersion reference, chain formation and association, respectively.</w:t>
      </w:r>
      <w:r>
        <w:rPr>
          <w:rFonts w:ascii="Times New Roman" w:hAnsi="Times New Roman" w:cs="Times New Roman"/>
          <w:position w:val="-6"/>
          <w:sz w:val="24"/>
          <w:szCs w:val="24"/>
          <w:vertAlign w:val="superscript"/>
        </w:rPr>
        <w:t>1,2</w:t>
      </w:r>
    </w:p>
    <w:p w:rsidR="00564B53" w:rsidRDefault="00515941">
      <w:pPr>
        <w:spacing w:after="0" w:line="360" w:lineRule="auto"/>
        <w:jc w:val="both"/>
        <w:rPr>
          <w:rFonts w:ascii="Times New Roman" w:hAnsi="Times New Roman" w:cs="Times New Roman"/>
          <w:position w:val="-6"/>
          <w:sz w:val="24"/>
          <w:szCs w:val="24"/>
        </w:rPr>
      </w:pPr>
      <w:r>
        <w:rPr>
          <w:rFonts w:ascii="Times New Roman" w:hAnsi="Times New Roman" w:cs="Times New Roman"/>
          <w:position w:val="-6"/>
          <w:sz w:val="24"/>
          <w:szCs w:val="24"/>
        </w:rPr>
        <w:t>In CK-SAFT the hard-sphere term was proposed by Carnahan and Starling:</w:t>
      </w:r>
      <w:r>
        <w:rPr>
          <w:rFonts w:ascii="Times New Roman" w:hAnsi="Times New Roman" w:cs="Times New Roman"/>
          <w:position w:val="-6"/>
          <w:sz w:val="24"/>
          <w:szCs w:val="24"/>
          <w:vertAlign w:val="superscript"/>
        </w:rPr>
        <w:t xml:space="preserve"> </w:t>
      </w:r>
      <w:r w:rsidR="00FD7B4D">
        <w:rPr>
          <w:rFonts w:ascii="Times New Roman" w:hAnsi="Times New Roman" w:cs="Times New Roman"/>
          <w:position w:val="-6"/>
          <w:sz w:val="24"/>
          <w:szCs w:val="24"/>
          <w:highlight w:val="yellow"/>
          <w:vertAlign w:val="superscript"/>
        </w:rPr>
        <w:t>2</w:t>
      </w:r>
      <w:r w:rsidR="00FD7B4D" w:rsidRPr="00FD7B4D">
        <w:rPr>
          <w:rFonts w:ascii="Times New Roman" w:hAnsi="Times New Roman" w:cs="Times New Roman"/>
          <w:position w:val="-6"/>
          <w:sz w:val="24"/>
          <w:szCs w:val="24"/>
          <w:highlight w:val="yellow"/>
          <w:vertAlign w:val="superscript"/>
        </w:rPr>
        <w:t>5</w:t>
      </w:r>
    </w:p>
    <w:p w:rsidR="00564B53" w:rsidRDefault="004F52E6" w:rsidP="00346C7A">
      <w:pPr>
        <w:tabs>
          <w:tab w:val="left" w:pos="4536"/>
        </w:tabs>
        <w:spacing w:after="0" w:line="360" w:lineRule="auto"/>
        <w:ind w:right="57"/>
        <w:jc w:val="right"/>
        <w:rPr>
          <w:rFonts w:ascii="Times New Roman" w:hAnsi="Times New Roman" w:cs="Times New Roman"/>
          <w:position w:val="-6"/>
          <w:sz w:val="24"/>
          <w:szCs w:val="24"/>
        </w:rPr>
      </w:pPr>
      <w:r w:rsidRPr="00084F91">
        <w:rPr>
          <w:rFonts w:ascii="Times New Roman" w:hAnsi="Times New Roman" w:cs="Times New Roman"/>
          <w:position w:val="-28"/>
          <w:sz w:val="24"/>
          <w:szCs w:val="24"/>
        </w:rPr>
        <w:object w:dxaOrig="1800" w:dyaOrig="700">
          <v:shape id="_x0000_i1026" type="#_x0000_t75" style="width:90.75pt;height:36.75pt" o:ole="">
            <v:imagedata r:id="rId10" o:title=""/>
          </v:shape>
          <o:OLEObject Type="Embed" ProgID="Equation.DSMT4" ShapeID="_x0000_i1026" DrawAspect="Content" ObjectID="_1563364002" r:id="rId11"/>
        </w:object>
      </w:r>
      <w:r w:rsidR="00346C7A">
        <w:rPr>
          <w:rFonts w:ascii="Times New Roman" w:hAnsi="Times New Roman" w:cs="Times New Roman"/>
          <w:position w:val="-6"/>
          <w:sz w:val="24"/>
          <w:szCs w:val="24"/>
        </w:rPr>
        <w:tab/>
      </w:r>
      <w:r w:rsidR="00346C7A">
        <w:rPr>
          <w:rFonts w:ascii="Times New Roman" w:hAnsi="Times New Roman" w:cs="Times New Roman"/>
          <w:position w:val="-6"/>
          <w:sz w:val="24"/>
          <w:szCs w:val="24"/>
        </w:rPr>
        <w:tab/>
      </w:r>
      <w:r w:rsidR="009C6ABD">
        <w:rPr>
          <w:rFonts w:ascii="Times New Roman" w:hAnsi="Times New Roman" w:cs="Times New Roman"/>
          <w:position w:val="-6"/>
          <w:sz w:val="24"/>
          <w:szCs w:val="24"/>
        </w:rPr>
        <w:tab/>
      </w:r>
      <w:r w:rsidR="009359FD" w:rsidRPr="00084F91">
        <w:rPr>
          <w:rFonts w:ascii="Times New Roman" w:hAnsi="Times New Roman" w:cs="Times New Roman"/>
          <w:position w:val="-6"/>
          <w:sz w:val="24"/>
          <w:szCs w:val="24"/>
        </w:rPr>
        <w:t>(2)</w:t>
      </w:r>
    </w:p>
    <w:p w:rsidR="00564B53" w:rsidRDefault="002E54E9">
      <w:pPr>
        <w:spacing w:after="0" w:line="360" w:lineRule="auto"/>
        <w:jc w:val="both"/>
        <w:rPr>
          <w:rFonts w:ascii="Times New Roman" w:hAnsi="Times New Roman" w:cs="Times New Roman"/>
          <w:position w:val="-6"/>
          <w:sz w:val="24"/>
          <w:szCs w:val="24"/>
        </w:rPr>
      </w:pPr>
      <w:r w:rsidRPr="004F52E6">
        <w:rPr>
          <w:rFonts w:ascii="Times New Roman" w:hAnsi="Times New Roman" w:cs="Times New Roman"/>
          <w:i/>
          <w:position w:val="-6"/>
          <w:sz w:val="24"/>
          <w:szCs w:val="24"/>
        </w:rPr>
        <w:lastRenderedPageBreak/>
        <w:t>m</w:t>
      </w:r>
      <w:r w:rsidR="00515941" w:rsidRPr="00A74B52">
        <w:rPr>
          <w:rFonts w:ascii="Times New Roman" w:hAnsi="Times New Roman" w:cs="Times New Roman"/>
          <w:i/>
          <w:position w:val="-6"/>
          <w:sz w:val="24"/>
          <w:szCs w:val="24"/>
          <w:vertAlign w:val="subscript"/>
        </w:rPr>
        <w:t>i</w:t>
      </w:r>
      <w:r w:rsidR="00515941">
        <w:rPr>
          <w:rFonts w:ascii="Times New Roman" w:hAnsi="Times New Roman" w:cs="Times New Roman"/>
          <w:position w:val="-6"/>
          <w:sz w:val="24"/>
          <w:szCs w:val="24"/>
        </w:rPr>
        <w:t xml:space="preserve"> is a number of spherical segments and represents the first parameter </w:t>
      </w:r>
      <w:r w:rsidR="003C0808">
        <w:rPr>
          <w:rFonts w:ascii="Times New Roman" w:hAnsi="Times New Roman" w:cs="Times New Roman"/>
          <w:position w:val="-6"/>
          <w:sz w:val="24"/>
          <w:szCs w:val="24"/>
        </w:rPr>
        <w:t xml:space="preserve">of SAFT model </w:t>
      </w:r>
      <w:r w:rsidR="00515941">
        <w:rPr>
          <w:rFonts w:ascii="Times New Roman" w:hAnsi="Times New Roman" w:cs="Times New Roman"/>
          <w:position w:val="-6"/>
          <w:sz w:val="24"/>
          <w:szCs w:val="24"/>
        </w:rPr>
        <w:t>which is the same for both</w:t>
      </w:r>
      <w:r w:rsidR="003C0808">
        <w:rPr>
          <w:rFonts w:ascii="Times New Roman" w:hAnsi="Times New Roman" w:cs="Times New Roman"/>
          <w:position w:val="-6"/>
          <w:sz w:val="24"/>
          <w:szCs w:val="24"/>
        </w:rPr>
        <w:t>, PC-SAFT and CK-SAFT,</w:t>
      </w:r>
      <w:r w:rsidR="00515941">
        <w:rPr>
          <w:rFonts w:ascii="Times New Roman" w:hAnsi="Times New Roman" w:cs="Times New Roman"/>
          <w:position w:val="-6"/>
          <w:sz w:val="24"/>
          <w:szCs w:val="24"/>
        </w:rPr>
        <w:t xml:space="preserve"> models</w:t>
      </w:r>
      <w:r w:rsidR="006E6887">
        <w:rPr>
          <w:rFonts w:ascii="Times New Roman" w:hAnsi="Times New Roman" w:cs="Times New Roman"/>
          <w:position w:val="-6"/>
          <w:sz w:val="24"/>
          <w:szCs w:val="24"/>
        </w:rPr>
        <w:t>.</w:t>
      </w:r>
      <w:r w:rsidR="00515941">
        <w:rPr>
          <w:rFonts w:ascii="Times New Roman" w:hAnsi="Times New Roman" w:cs="Times New Roman"/>
          <w:position w:val="-6"/>
          <w:sz w:val="24"/>
          <w:szCs w:val="24"/>
        </w:rPr>
        <w:t xml:space="preserve">  </w:t>
      </w:r>
      <w:r w:rsidRPr="002E54E9">
        <w:rPr>
          <w:rFonts w:ascii="Times New Roman" w:hAnsi="Times New Roman" w:cs="Times New Roman"/>
          <w:i/>
          <w:position w:val="-6"/>
          <w:sz w:val="24"/>
          <w:szCs w:val="24"/>
        </w:rPr>
        <w:t>η</w:t>
      </w:r>
      <w:r w:rsidR="00515941">
        <w:rPr>
          <w:rFonts w:ascii="Times New Roman" w:hAnsi="Times New Roman" w:cs="Times New Roman"/>
          <w:position w:val="-6"/>
          <w:sz w:val="24"/>
          <w:szCs w:val="24"/>
        </w:rPr>
        <w:t xml:space="preserve"> denote</w:t>
      </w:r>
      <w:r w:rsidR="009904E4">
        <w:rPr>
          <w:rFonts w:ascii="Times New Roman" w:hAnsi="Times New Roman" w:cs="Times New Roman"/>
          <w:position w:val="-6"/>
          <w:sz w:val="24"/>
          <w:szCs w:val="24"/>
        </w:rPr>
        <w:t>s</w:t>
      </w:r>
      <w:r w:rsidR="00515941">
        <w:rPr>
          <w:rFonts w:ascii="Times New Roman" w:hAnsi="Times New Roman" w:cs="Times New Roman"/>
          <w:position w:val="-6"/>
          <w:sz w:val="24"/>
          <w:szCs w:val="24"/>
        </w:rPr>
        <w:t xml:space="preserve"> reduced density which can be described by </w:t>
      </w:r>
      <w:r w:rsidR="006E6887">
        <w:rPr>
          <w:rFonts w:ascii="Times New Roman" w:hAnsi="Times New Roman" w:cs="Times New Roman"/>
          <w:position w:val="-6"/>
          <w:sz w:val="24"/>
          <w:szCs w:val="24"/>
        </w:rPr>
        <w:t xml:space="preserve">the </w:t>
      </w:r>
      <w:r w:rsidR="00515941">
        <w:rPr>
          <w:rFonts w:ascii="Times New Roman" w:hAnsi="Times New Roman" w:cs="Times New Roman"/>
          <w:position w:val="-6"/>
          <w:sz w:val="24"/>
          <w:szCs w:val="24"/>
        </w:rPr>
        <w:t xml:space="preserve">following </w:t>
      </w:r>
      <w:r w:rsidR="003C0808">
        <w:rPr>
          <w:rFonts w:ascii="Times New Roman" w:hAnsi="Times New Roman" w:cs="Times New Roman"/>
          <w:position w:val="-6"/>
          <w:sz w:val="24"/>
          <w:szCs w:val="24"/>
        </w:rPr>
        <w:t>equation</w:t>
      </w:r>
      <w:r w:rsidR="00515941">
        <w:rPr>
          <w:rFonts w:ascii="Times New Roman" w:hAnsi="Times New Roman" w:cs="Times New Roman"/>
          <w:position w:val="-6"/>
          <w:sz w:val="24"/>
          <w:szCs w:val="24"/>
        </w:rPr>
        <w:t>:</w:t>
      </w:r>
      <w:r w:rsidR="00515941" w:rsidRPr="00FD7B4D">
        <w:rPr>
          <w:rFonts w:ascii="Times New Roman" w:hAnsi="Times New Roman" w:cs="Times New Roman"/>
          <w:position w:val="-6"/>
          <w:sz w:val="24"/>
          <w:szCs w:val="24"/>
          <w:highlight w:val="yellow"/>
          <w:vertAlign w:val="superscript"/>
        </w:rPr>
        <w:t>2</w:t>
      </w:r>
      <w:r w:rsidR="00FD7B4D" w:rsidRPr="00FD7B4D">
        <w:rPr>
          <w:rFonts w:ascii="Times New Roman" w:hAnsi="Times New Roman" w:cs="Times New Roman"/>
          <w:position w:val="-6"/>
          <w:sz w:val="24"/>
          <w:szCs w:val="24"/>
          <w:highlight w:val="yellow"/>
          <w:vertAlign w:val="superscript"/>
        </w:rPr>
        <w:t>6</w:t>
      </w:r>
    </w:p>
    <w:p w:rsidR="00564B53" w:rsidRDefault="00FD7B4D" w:rsidP="00D23C81">
      <w:pPr>
        <w:tabs>
          <w:tab w:val="center" w:pos="4536"/>
        </w:tabs>
        <w:spacing w:after="0" w:line="360" w:lineRule="auto"/>
        <w:jc w:val="right"/>
        <w:rPr>
          <w:rFonts w:ascii="Times New Roman" w:hAnsi="Times New Roman" w:cs="Times New Roman"/>
          <w:position w:val="-6"/>
          <w:sz w:val="24"/>
          <w:szCs w:val="24"/>
          <w:lang w:val="sr-Cyrl-CS"/>
        </w:rPr>
      </w:pPr>
      <w:r w:rsidRPr="00FD7B4D">
        <w:rPr>
          <w:rFonts w:ascii="Times New Roman" w:hAnsi="Times New Roman" w:cs="Times New Roman"/>
          <w:position w:val="-12"/>
          <w:sz w:val="24"/>
          <w:szCs w:val="24"/>
          <w:highlight w:val="yellow"/>
        </w:rPr>
        <w:object w:dxaOrig="1100" w:dyaOrig="380">
          <v:shape id="_x0000_i1027" type="#_x0000_t75" style="width:55.5pt;height:18.75pt" o:ole="">
            <v:imagedata r:id="rId12" o:title=""/>
          </v:shape>
          <o:OLEObject Type="Embed" ProgID="Equation.DSMT4" ShapeID="_x0000_i1027" DrawAspect="Content" ObjectID="_1563364003" r:id="rId13"/>
        </w:object>
      </w:r>
      <w:r w:rsidR="00D23C81">
        <w:rPr>
          <w:rFonts w:ascii="Times New Roman" w:hAnsi="Times New Roman" w:cs="Times New Roman"/>
          <w:position w:val="-12"/>
          <w:sz w:val="24"/>
          <w:szCs w:val="24"/>
        </w:rPr>
        <w:tab/>
      </w:r>
      <w:r w:rsidR="00D23C81">
        <w:rPr>
          <w:rFonts w:ascii="Times New Roman" w:hAnsi="Times New Roman" w:cs="Times New Roman"/>
          <w:position w:val="-12"/>
          <w:sz w:val="24"/>
          <w:szCs w:val="24"/>
        </w:rPr>
        <w:tab/>
      </w:r>
      <w:r w:rsidR="009359FD" w:rsidRPr="00084F91">
        <w:rPr>
          <w:rFonts w:ascii="Times New Roman" w:hAnsi="Times New Roman" w:cs="Times New Roman"/>
          <w:position w:val="-6"/>
          <w:sz w:val="24"/>
          <w:szCs w:val="24"/>
        </w:rPr>
        <w:t>(3)</w:t>
      </w:r>
    </w:p>
    <w:p w:rsidR="00564B53" w:rsidRDefault="00515941">
      <w:pPr>
        <w:spacing w:after="0" w:line="360" w:lineRule="auto"/>
        <w:jc w:val="both"/>
        <w:rPr>
          <w:rFonts w:ascii="Times New Roman" w:hAnsi="Times New Roman" w:cs="Times New Roman"/>
          <w:position w:val="-6"/>
          <w:sz w:val="24"/>
          <w:szCs w:val="24"/>
        </w:rPr>
      </w:pPr>
      <w:r>
        <w:rPr>
          <w:rFonts w:ascii="Times New Roman" w:hAnsi="Times New Roman" w:cs="Times New Roman"/>
          <w:position w:val="-6"/>
          <w:sz w:val="24"/>
          <w:szCs w:val="24"/>
        </w:rPr>
        <w:t xml:space="preserve">where </w:t>
      </w:r>
      <w:r w:rsidR="002E54E9" w:rsidRPr="002E54E9">
        <w:rPr>
          <w:rFonts w:ascii="Times New Roman" w:hAnsi="Times New Roman" w:cs="Times New Roman"/>
          <w:i/>
          <w:position w:val="-6"/>
          <w:sz w:val="24"/>
          <w:szCs w:val="24"/>
        </w:rPr>
        <w:t>τ</w:t>
      </w:r>
      <w:r>
        <w:rPr>
          <w:rFonts w:ascii="Times New Roman" w:hAnsi="Times New Roman" w:cs="Times New Roman"/>
          <w:position w:val="-6"/>
          <w:sz w:val="24"/>
          <w:szCs w:val="24"/>
        </w:rPr>
        <w:t xml:space="preserve">=0.74048, </w:t>
      </w:r>
      <w:r w:rsidR="002E54E9" w:rsidRPr="002E54E9">
        <w:rPr>
          <w:rFonts w:ascii="Times New Roman" w:hAnsi="Times New Roman" w:cs="Times New Roman"/>
          <w:i/>
          <w:position w:val="-6"/>
          <w:sz w:val="24"/>
          <w:szCs w:val="24"/>
        </w:rPr>
        <w:t>ρ</w:t>
      </w:r>
      <w:r w:rsidR="001655DF" w:rsidRPr="00FD7B4D">
        <w:rPr>
          <w:rFonts w:ascii="Times New Roman" w:hAnsi="Times New Roman" w:cs="Times New Roman"/>
          <w:i/>
          <w:position w:val="-6"/>
          <w:sz w:val="24"/>
          <w:szCs w:val="24"/>
          <w:highlight w:val="red"/>
          <w:vertAlign w:val="subscript"/>
        </w:rPr>
        <w:t>j</w:t>
      </w:r>
      <w:r>
        <w:rPr>
          <w:rFonts w:ascii="Times New Roman" w:hAnsi="Times New Roman" w:cs="Times New Roman"/>
          <w:position w:val="-6"/>
          <w:sz w:val="24"/>
          <w:szCs w:val="24"/>
        </w:rPr>
        <w:t xml:space="preserve"> is the molar density and </w:t>
      </w:r>
      <w:r w:rsidR="002E54E9" w:rsidRPr="002E54E9">
        <w:rPr>
          <w:rFonts w:ascii="Times New Roman" w:hAnsi="Times New Roman" w:cs="Times New Roman"/>
          <w:i/>
          <w:position w:val="-6"/>
          <w:sz w:val="24"/>
          <w:szCs w:val="24"/>
        </w:rPr>
        <w:t>ν</w:t>
      </w:r>
      <w:r>
        <w:rPr>
          <w:rFonts w:ascii="Times New Roman" w:hAnsi="Times New Roman" w:cs="Times New Roman"/>
          <w:position w:val="-6"/>
          <w:sz w:val="24"/>
          <w:szCs w:val="24"/>
          <w:vertAlign w:val="superscript"/>
        </w:rPr>
        <w:t>0</w:t>
      </w:r>
      <w:r>
        <w:rPr>
          <w:rFonts w:ascii="Times New Roman" w:hAnsi="Times New Roman" w:cs="Times New Roman"/>
          <w:position w:val="-6"/>
          <w:sz w:val="24"/>
          <w:szCs w:val="24"/>
        </w:rPr>
        <w:t xml:space="preserve"> is temperature-dependent close-packed segment molar volume which is described applying </w:t>
      </w:r>
      <w:r w:rsidR="006E6887">
        <w:rPr>
          <w:rFonts w:ascii="Times New Roman" w:hAnsi="Times New Roman" w:cs="Times New Roman"/>
          <w:position w:val="-6"/>
          <w:sz w:val="24"/>
          <w:szCs w:val="24"/>
        </w:rPr>
        <w:t xml:space="preserve">the </w:t>
      </w:r>
      <w:r>
        <w:rPr>
          <w:rFonts w:ascii="Times New Roman" w:hAnsi="Times New Roman" w:cs="Times New Roman"/>
          <w:position w:val="-6"/>
          <w:sz w:val="24"/>
          <w:szCs w:val="24"/>
        </w:rPr>
        <w:t xml:space="preserve">temperature-independent segment volume </w:t>
      </w:r>
      <w:r w:rsidR="002E54E9" w:rsidRPr="002E54E9">
        <w:rPr>
          <w:rFonts w:ascii="Times New Roman" w:hAnsi="Times New Roman" w:cs="Times New Roman"/>
          <w:i/>
          <w:position w:val="-6"/>
          <w:sz w:val="24"/>
          <w:szCs w:val="24"/>
        </w:rPr>
        <w:t>ν</w:t>
      </w:r>
      <w:r>
        <w:rPr>
          <w:rFonts w:ascii="Times New Roman" w:hAnsi="Times New Roman" w:cs="Times New Roman"/>
          <w:position w:val="-6"/>
          <w:sz w:val="24"/>
          <w:szCs w:val="24"/>
          <w:vertAlign w:val="superscript"/>
        </w:rPr>
        <w:t>∞</w:t>
      </w:r>
      <w:r>
        <w:rPr>
          <w:rFonts w:ascii="Times New Roman" w:hAnsi="Times New Roman" w:cs="Times New Roman"/>
          <w:position w:val="-6"/>
          <w:sz w:val="24"/>
          <w:szCs w:val="24"/>
        </w:rPr>
        <w:t xml:space="preserve"> (the second parameter</w:t>
      </w:r>
      <w:r w:rsidR="003C0808">
        <w:rPr>
          <w:rFonts w:ascii="Times New Roman" w:hAnsi="Times New Roman" w:cs="Times New Roman"/>
          <w:position w:val="-6"/>
          <w:sz w:val="24"/>
          <w:szCs w:val="24"/>
        </w:rPr>
        <w:t xml:space="preserve"> of </w:t>
      </w:r>
      <w:r w:rsidR="00B92FAE">
        <w:rPr>
          <w:rFonts w:ascii="Times New Roman" w:hAnsi="Times New Roman" w:cs="Times New Roman"/>
          <w:position w:val="-6"/>
          <w:sz w:val="24"/>
          <w:szCs w:val="24"/>
        </w:rPr>
        <w:t>CK-</w:t>
      </w:r>
      <w:r w:rsidR="003C0808">
        <w:rPr>
          <w:rFonts w:ascii="Times New Roman" w:hAnsi="Times New Roman" w:cs="Times New Roman"/>
          <w:position w:val="-6"/>
          <w:sz w:val="24"/>
          <w:szCs w:val="24"/>
        </w:rPr>
        <w:t>SAFT model</w:t>
      </w:r>
      <w:r>
        <w:rPr>
          <w:rFonts w:ascii="Times New Roman" w:hAnsi="Times New Roman" w:cs="Times New Roman"/>
          <w:position w:val="-6"/>
          <w:sz w:val="24"/>
          <w:szCs w:val="24"/>
        </w:rPr>
        <w:t>):</w:t>
      </w:r>
      <w:r>
        <w:rPr>
          <w:rFonts w:ascii="Times New Roman" w:hAnsi="Times New Roman" w:cs="Times New Roman"/>
          <w:position w:val="-6"/>
          <w:sz w:val="24"/>
          <w:szCs w:val="24"/>
          <w:vertAlign w:val="superscript"/>
        </w:rPr>
        <w:t>14</w:t>
      </w:r>
    </w:p>
    <w:p w:rsidR="00564B53" w:rsidRDefault="00C23A15" w:rsidP="00D23C81">
      <w:pPr>
        <w:tabs>
          <w:tab w:val="decimal" w:pos="4536"/>
        </w:tabs>
        <w:spacing w:after="0" w:line="360" w:lineRule="auto"/>
        <w:jc w:val="right"/>
        <w:rPr>
          <w:rFonts w:ascii="Times New Roman" w:hAnsi="Times New Roman" w:cs="Times New Roman"/>
          <w:position w:val="-6"/>
          <w:sz w:val="24"/>
          <w:szCs w:val="24"/>
        </w:rPr>
      </w:pPr>
      <w:r w:rsidRPr="00084F91">
        <w:rPr>
          <w:rFonts w:ascii="Times New Roman" w:hAnsi="Times New Roman" w:cs="Times New Roman"/>
          <w:position w:val="-34"/>
          <w:sz w:val="24"/>
          <w:szCs w:val="24"/>
        </w:rPr>
        <w:object w:dxaOrig="2960" w:dyaOrig="840">
          <v:shape id="_x0000_i1028" type="#_x0000_t75" style="width:148.5pt;height:41.25pt" o:ole="">
            <v:imagedata r:id="rId14" o:title=""/>
          </v:shape>
          <o:OLEObject Type="Embed" ProgID="Equation.DSMT4" ShapeID="_x0000_i1028" DrawAspect="Content" ObjectID="_1563364004" r:id="rId15"/>
        </w:object>
      </w:r>
      <w:r w:rsidR="00D23C81">
        <w:rPr>
          <w:rFonts w:ascii="Times New Roman" w:hAnsi="Times New Roman" w:cs="Times New Roman"/>
          <w:position w:val="-6"/>
          <w:sz w:val="24"/>
          <w:szCs w:val="24"/>
        </w:rPr>
        <w:tab/>
      </w:r>
      <w:r w:rsidR="00D23C81">
        <w:rPr>
          <w:rFonts w:ascii="Times New Roman" w:hAnsi="Times New Roman" w:cs="Times New Roman"/>
          <w:position w:val="-6"/>
          <w:sz w:val="24"/>
          <w:szCs w:val="24"/>
        </w:rPr>
        <w:tab/>
      </w:r>
      <w:r w:rsidR="00D23C81">
        <w:rPr>
          <w:rFonts w:ascii="Times New Roman" w:hAnsi="Times New Roman" w:cs="Times New Roman"/>
          <w:position w:val="-6"/>
          <w:sz w:val="24"/>
          <w:szCs w:val="24"/>
        </w:rPr>
        <w:tab/>
      </w:r>
      <w:r w:rsidR="00144A94" w:rsidRPr="008D3EE6">
        <w:rPr>
          <w:rFonts w:ascii="Times New Roman" w:hAnsi="Times New Roman" w:cs="Times New Roman"/>
          <w:position w:val="-6"/>
          <w:sz w:val="24"/>
          <w:szCs w:val="24"/>
        </w:rPr>
        <w:t>(</w:t>
      </w:r>
      <w:r w:rsidR="00515941">
        <w:rPr>
          <w:rFonts w:ascii="Times New Roman" w:hAnsi="Times New Roman" w:cs="Times New Roman"/>
          <w:position w:val="-6"/>
          <w:sz w:val="24"/>
          <w:szCs w:val="24"/>
        </w:rPr>
        <w:t>4)</w:t>
      </w:r>
    </w:p>
    <w:p w:rsidR="00C96727" w:rsidRDefault="00515941" w:rsidP="00C96727">
      <w:pPr>
        <w:spacing w:after="0" w:line="360" w:lineRule="auto"/>
        <w:jc w:val="both"/>
        <w:rPr>
          <w:rFonts w:ascii="Times New Roman" w:hAnsi="Times New Roman" w:cs="Times New Roman"/>
          <w:position w:val="-6"/>
          <w:sz w:val="24"/>
          <w:szCs w:val="24"/>
        </w:rPr>
      </w:pPr>
      <w:r>
        <w:rPr>
          <w:rFonts w:ascii="Times New Roman" w:hAnsi="Times New Roman" w:cs="Times New Roman"/>
          <w:position w:val="-6"/>
          <w:sz w:val="24"/>
          <w:szCs w:val="24"/>
        </w:rPr>
        <w:t xml:space="preserve">and </w:t>
      </w:r>
      <w:r w:rsidR="002E54E9" w:rsidRPr="002E54E9">
        <w:rPr>
          <w:rFonts w:ascii="Times New Roman" w:hAnsi="Times New Roman" w:cs="Times New Roman"/>
          <w:i/>
          <w:position w:val="-6"/>
          <w:sz w:val="24"/>
          <w:szCs w:val="24"/>
        </w:rPr>
        <w:t>u</w:t>
      </w:r>
      <w:r w:rsidR="002E54E9" w:rsidRPr="002E54E9">
        <w:rPr>
          <w:rFonts w:ascii="Times New Roman" w:hAnsi="Times New Roman" w:cs="Times New Roman"/>
          <w:i/>
          <w:position w:val="-6"/>
          <w:sz w:val="24"/>
          <w:szCs w:val="24"/>
          <w:vertAlign w:val="superscript"/>
        </w:rPr>
        <w:t>0</w:t>
      </w:r>
      <w:r w:rsidR="002E54E9" w:rsidRPr="002E54E9">
        <w:rPr>
          <w:rFonts w:ascii="Times New Roman" w:hAnsi="Times New Roman" w:cs="Times New Roman"/>
          <w:i/>
          <w:position w:val="-6"/>
          <w:sz w:val="24"/>
          <w:szCs w:val="24"/>
        </w:rPr>
        <w:t>/k</w:t>
      </w:r>
      <w:r>
        <w:rPr>
          <w:rFonts w:ascii="Times New Roman" w:hAnsi="Times New Roman" w:cs="Times New Roman"/>
          <w:position w:val="-6"/>
          <w:sz w:val="24"/>
          <w:szCs w:val="24"/>
        </w:rPr>
        <w:t xml:space="preserve"> is </w:t>
      </w:r>
      <w:r w:rsidR="006E6887">
        <w:rPr>
          <w:rFonts w:ascii="Times New Roman" w:hAnsi="Times New Roman" w:cs="Times New Roman"/>
          <w:position w:val="-6"/>
          <w:sz w:val="24"/>
          <w:szCs w:val="24"/>
        </w:rPr>
        <w:t xml:space="preserve">a </w:t>
      </w:r>
      <w:r>
        <w:rPr>
          <w:rFonts w:ascii="Times New Roman" w:hAnsi="Times New Roman" w:cs="Times New Roman"/>
          <w:position w:val="-6"/>
          <w:sz w:val="24"/>
          <w:szCs w:val="24"/>
        </w:rPr>
        <w:t>temperature-independent energy parameter which represents the third parameter</w:t>
      </w:r>
      <w:r w:rsidR="003C0808">
        <w:rPr>
          <w:rFonts w:ascii="Times New Roman" w:hAnsi="Times New Roman" w:cs="Times New Roman"/>
          <w:position w:val="-6"/>
          <w:sz w:val="24"/>
          <w:szCs w:val="24"/>
        </w:rPr>
        <w:t xml:space="preserve"> of </w:t>
      </w:r>
      <w:r w:rsidR="00B92FAE">
        <w:rPr>
          <w:rFonts w:ascii="Times New Roman" w:hAnsi="Times New Roman" w:cs="Times New Roman"/>
          <w:position w:val="-6"/>
          <w:sz w:val="24"/>
          <w:szCs w:val="24"/>
        </w:rPr>
        <w:t>CK-</w:t>
      </w:r>
      <w:r w:rsidR="003C0808">
        <w:rPr>
          <w:rFonts w:ascii="Times New Roman" w:hAnsi="Times New Roman" w:cs="Times New Roman"/>
          <w:position w:val="-6"/>
          <w:sz w:val="24"/>
          <w:szCs w:val="24"/>
        </w:rPr>
        <w:t>SAFT model to be optimized</w:t>
      </w:r>
      <w:r>
        <w:rPr>
          <w:rFonts w:ascii="Times New Roman" w:hAnsi="Times New Roman" w:cs="Times New Roman"/>
          <w:position w:val="-6"/>
          <w:sz w:val="24"/>
          <w:szCs w:val="24"/>
        </w:rPr>
        <w:t>.</w:t>
      </w:r>
    </w:p>
    <w:p w:rsidR="00C96727" w:rsidRPr="00C96727" w:rsidRDefault="00C96727" w:rsidP="00C96727">
      <w:pPr>
        <w:spacing w:after="0" w:line="360" w:lineRule="auto"/>
        <w:jc w:val="both"/>
        <w:rPr>
          <w:rFonts w:ascii="Times New Roman" w:hAnsi="Times New Roman" w:cs="Times New Roman"/>
          <w:position w:val="-6"/>
          <w:sz w:val="24"/>
          <w:szCs w:val="24"/>
          <w:highlight w:val="green"/>
          <w:vertAlign w:val="superscript"/>
        </w:rPr>
      </w:pPr>
      <w:r w:rsidRPr="00C96727">
        <w:rPr>
          <w:rFonts w:ascii="Times New Roman" w:hAnsi="Times New Roman" w:cs="Times New Roman"/>
          <w:position w:val="-6"/>
          <w:sz w:val="24"/>
          <w:szCs w:val="24"/>
          <w:highlight w:val="green"/>
        </w:rPr>
        <w:t>In the PC-SAFT the hard-sphere term can be expressed as:</w:t>
      </w:r>
    </w:p>
    <w:p w:rsidR="00C96727" w:rsidRPr="00C96727" w:rsidRDefault="00C96727" w:rsidP="00C96727">
      <w:pPr>
        <w:tabs>
          <w:tab w:val="left" w:pos="4536"/>
        </w:tabs>
        <w:spacing w:after="0" w:line="360" w:lineRule="auto"/>
        <w:jc w:val="right"/>
        <w:rPr>
          <w:rFonts w:ascii="Times New Roman" w:hAnsi="Times New Roman" w:cs="Times New Roman"/>
          <w:position w:val="-6"/>
          <w:sz w:val="24"/>
          <w:szCs w:val="24"/>
          <w:highlight w:val="green"/>
        </w:rPr>
      </w:pPr>
      <w:r w:rsidRPr="00C96727">
        <w:rPr>
          <w:rFonts w:ascii="Times New Roman" w:hAnsi="Times New Roman" w:cs="Times New Roman"/>
          <w:position w:val="-32"/>
          <w:sz w:val="24"/>
          <w:szCs w:val="24"/>
          <w:highlight w:val="green"/>
        </w:rPr>
        <w:object w:dxaOrig="5140" w:dyaOrig="760">
          <v:shape id="_x0000_i1029" type="#_x0000_t75" style="width:257.25pt;height:36.75pt" o:ole="">
            <v:imagedata r:id="rId16" o:title=""/>
          </v:shape>
          <o:OLEObject Type="Embed" ProgID="Equation.DSMT4" ShapeID="_x0000_i1029" DrawAspect="Content" ObjectID="_1563364005" r:id="rId17"/>
        </w:object>
      </w:r>
      <w:r w:rsidRPr="00C96727">
        <w:rPr>
          <w:rFonts w:ascii="Times New Roman" w:hAnsi="Times New Roman" w:cs="Times New Roman"/>
          <w:position w:val="-6"/>
          <w:sz w:val="24"/>
          <w:szCs w:val="24"/>
          <w:highlight w:val="green"/>
        </w:rPr>
        <w:t xml:space="preserve"> </w:t>
      </w:r>
      <w:r w:rsidRPr="00C96727">
        <w:rPr>
          <w:rFonts w:ascii="Times New Roman" w:hAnsi="Times New Roman" w:cs="Times New Roman"/>
          <w:position w:val="-6"/>
          <w:sz w:val="24"/>
          <w:szCs w:val="24"/>
          <w:highlight w:val="green"/>
        </w:rPr>
        <w:tab/>
      </w:r>
      <w:r w:rsidRPr="00C96727">
        <w:rPr>
          <w:rFonts w:ascii="Times New Roman" w:hAnsi="Times New Roman" w:cs="Times New Roman"/>
          <w:position w:val="-6"/>
          <w:sz w:val="24"/>
          <w:szCs w:val="24"/>
          <w:highlight w:val="green"/>
        </w:rPr>
        <w:tab/>
      </w:r>
      <w:r w:rsidRPr="00C96727">
        <w:rPr>
          <w:rFonts w:ascii="Times New Roman" w:hAnsi="Times New Roman" w:cs="Times New Roman"/>
          <w:position w:val="-6"/>
          <w:sz w:val="24"/>
          <w:szCs w:val="24"/>
          <w:highlight w:val="green"/>
        </w:rPr>
        <w:tab/>
        <w:t>(5)</w:t>
      </w:r>
    </w:p>
    <w:p w:rsidR="00C96727" w:rsidRPr="00C96727" w:rsidRDefault="00C96727" w:rsidP="00C96727">
      <w:pPr>
        <w:spacing w:after="0" w:line="360" w:lineRule="auto"/>
        <w:jc w:val="both"/>
        <w:rPr>
          <w:rFonts w:ascii="Times New Roman" w:hAnsi="Times New Roman" w:cs="Times New Roman"/>
          <w:position w:val="-6"/>
          <w:sz w:val="24"/>
          <w:szCs w:val="24"/>
          <w:highlight w:val="green"/>
        </w:rPr>
      </w:pPr>
      <w:r w:rsidRPr="00C96727">
        <w:rPr>
          <w:rFonts w:ascii="Times New Roman" w:hAnsi="Times New Roman" w:cs="Times New Roman"/>
          <w:position w:val="-6"/>
          <w:sz w:val="24"/>
          <w:szCs w:val="24"/>
          <w:highlight w:val="green"/>
        </w:rPr>
        <w:t>where</w:t>
      </w:r>
    </w:p>
    <w:p w:rsidR="00C96727" w:rsidRPr="00C96727" w:rsidRDefault="00C96727" w:rsidP="00C96727">
      <w:pPr>
        <w:tabs>
          <w:tab w:val="left" w:pos="4536"/>
        </w:tabs>
        <w:spacing w:after="0" w:line="360" w:lineRule="auto"/>
        <w:jc w:val="right"/>
        <w:rPr>
          <w:rFonts w:ascii="Times New Roman" w:hAnsi="Times New Roman" w:cs="Times New Roman"/>
          <w:position w:val="-6"/>
          <w:sz w:val="24"/>
          <w:szCs w:val="24"/>
          <w:highlight w:val="green"/>
        </w:rPr>
      </w:pPr>
      <w:r w:rsidRPr="00C96727">
        <w:rPr>
          <w:rFonts w:ascii="Times New Roman" w:hAnsi="Times New Roman" w:cs="Times New Roman"/>
          <w:position w:val="-28"/>
          <w:sz w:val="24"/>
          <w:szCs w:val="24"/>
          <w:highlight w:val="green"/>
        </w:rPr>
        <w:object w:dxaOrig="3159" w:dyaOrig="660">
          <v:shape id="_x0000_i1030" type="#_x0000_t75" style="width:158.25pt;height:33pt" o:ole="">
            <v:imagedata r:id="rId18" o:title=""/>
          </v:shape>
          <o:OLEObject Type="Embed" ProgID="Equation.DSMT4" ShapeID="_x0000_i1030" DrawAspect="Content" ObjectID="_1563364006" r:id="rId19"/>
        </w:object>
      </w:r>
      <w:r w:rsidRPr="00C96727">
        <w:rPr>
          <w:rFonts w:ascii="Times New Roman" w:hAnsi="Times New Roman" w:cs="Times New Roman"/>
          <w:position w:val="-6"/>
          <w:sz w:val="24"/>
          <w:szCs w:val="24"/>
          <w:highlight w:val="green"/>
        </w:rPr>
        <w:tab/>
      </w:r>
      <w:r w:rsidRPr="00C96727">
        <w:rPr>
          <w:rFonts w:ascii="Times New Roman" w:hAnsi="Times New Roman" w:cs="Times New Roman"/>
          <w:position w:val="-6"/>
          <w:sz w:val="24"/>
          <w:szCs w:val="24"/>
          <w:highlight w:val="green"/>
        </w:rPr>
        <w:tab/>
      </w:r>
      <w:r w:rsidRPr="00C96727">
        <w:rPr>
          <w:rFonts w:ascii="Times New Roman" w:hAnsi="Times New Roman" w:cs="Times New Roman"/>
          <w:position w:val="-6"/>
          <w:sz w:val="24"/>
          <w:szCs w:val="24"/>
          <w:highlight w:val="green"/>
        </w:rPr>
        <w:tab/>
        <w:t>(6)</w:t>
      </w:r>
    </w:p>
    <w:p w:rsidR="00C96727" w:rsidRDefault="00C96727" w:rsidP="00C96727">
      <w:pPr>
        <w:spacing w:after="0" w:line="360" w:lineRule="auto"/>
        <w:jc w:val="both"/>
        <w:rPr>
          <w:rFonts w:ascii="Times New Roman" w:hAnsi="Times New Roman" w:cs="Times New Roman"/>
          <w:position w:val="-6"/>
          <w:sz w:val="24"/>
          <w:szCs w:val="24"/>
        </w:rPr>
      </w:pPr>
      <w:r w:rsidRPr="00C96727">
        <w:rPr>
          <w:rFonts w:ascii="Times New Roman" w:hAnsi="Times New Roman" w:cs="Times New Roman"/>
          <w:i/>
          <w:position w:val="-6"/>
          <w:sz w:val="24"/>
          <w:szCs w:val="24"/>
          <w:highlight w:val="green"/>
        </w:rPr>
        <w:t>x</w:t>
      </w:r>
      <w:r w:rsidRPr="00C96727">
        <w:rPr>
          <w:rFonts w:ascii="Times New Roman" w:hAnsi="Times New Roman" w:cs="Times New Roman"/>
          <w:i/>
          <w:position w:val="-6"/>
          <w:sz w:val="24"/>
          <w:szCs w:val="24"/>
          <w:highlight w:val="green"/>
          <w:vertAlign w:val="subscript"/>
        </w:rPr>
        <w:t>i</w:t>
      </w:r>
      <w:r w:rsidRPr="00C96727">
        <w:rPr>
          <w:rFonts w:ascii="Times New Roman" w:hAnsi="Times New Roman" w:cs="Times New Roman"/>
          <w:position w:val="-6"/>
          <w:sz w:val="24"/>
          <w:szCs w:val="24"/>
          <w:highlight w:val="green"/>
        </w:rPr>
        <w:t xml:space="preserve"> denotes mole fraction of chains, and </w:t>
      </w:r>
      <w:r w:rsidRPr="00C96727">
        <w:rPr>
          <w:rFonts w:ascii="Times New Roman" w:hAnsi="Times New Roman" w:cs="Times New Roman"/>
          <w:i/>
          <w:position w:val="-6"/>
          <w:sz w:val="24"/>
          <w:szCs w:val="24"/>
          <w:highlight w:val="green"/>
        </w:rPr>
        <w:t>d</w:t>
      </w:r>
      <w:r w:rsidRPr="00C96727">
        <w:rPr>
          <w:rFonts w:ascii="Times New Roman" w:hAnsi="Times New Roman" w:cs="Times New Roman"/>
          <w:i/>
          <w:position w:val="-6"/>
          <w:sz w:val="24"/>
          <w:szCs w:val="24"/>
          <w:highlight w:val="green"/>
          <w:vertAlign w:val="subscript"/>
        </w:rPr>
        <w:t>i</w:t>
      </w:r>
      <w:r w:rsidRPr="00C96727">
        <w:rPr>
          <w:rFonts w:ascii="Times New Roman" w:hAnsi="Times New Roman" w:cs="Times New Roman"/>
          <w:position w:val="-6"/>
          <w:sz w:val="24"/>
          <w:szCs w:val="24"/>
          <w:highlight w:val="green"/>
        </w:rPr>
        <w:t xml:space="preserve"> is a temperature-dependent segment diameter.</w:t>
      </w:r>
      <w:r w:rsidRPr="00C96727">
        <w:rPr>
          <w:rFonts w:ascii="Times New Roman" w:hAnsi="Times New Roman" w:cs="Times New Roman"/>
          <w:position w:val="-6"/>
          <w:sz w:val="24"/>
          <w:szCs w:val="24"/>
          <w:highlight w:val="green"/>
          <w:vertAlign w:val="superscript"/>
        </w:rPr>
        <w:t>14</w:t>
      </w:r>
    </w:p>
    <w:p w:rsidR="00564B53" w:rsidRDefault="00515941">
      <w:pPr>
        <w:spacing w:after="0" w:line="360" w:lineRule="auto"/>
        <w:jc w:val="both"/>
        <w:rPr>
          <w:rFonts w:ascii="Times New Roman" w:hAnsi="Times New Roman" w:cs="Times New Roman"/>
          <w:position w:val="-6"/>
          <w:sz w:val="24"/>
          <w:szCs w:val="24"/>
        </w:rPr>
      </w:pPr>
      <w:r>
        <w:rPr>
          <w:rFonts w:ascii="Times New Roman" w:hAnsi="Times New Roman" w:cs="Times New Roman"/>
          <w:position w:val="-6"/>
          <w:sz w:val="24"/>
          <w:szCs w:val="24"/>
        </w:rPr>
        <w:t>The chain and association terms are essentially unchanged in almost all SAFT EOS variants.</w:t>
      </w:r>
      <w:r>
        <w:rPr>
          <w:rFonts w:ascii="Times New Roman" w:hAnsi="Times New Roman" w:cs="Times New Roman"/>
          <w:position w:val="-6"/>
          <w:sz w:val="24"/>
          <w:szCs w:val="24"/>
          <w:vertAlign w:val="superscript"/>
        </w:rPr>
        <w:t>1</w:t>
      </w:r>
    </w:p>
    <w:p w:rsidR="00564B53" w:rsidRDefault="00515941">
      <w:pPr>
        <w:spacing w:after="0" w:line="360" w:lineRule="auto"/>
        <w:jc w:val="both"/>
        <w:rPr>
          <w:rFonts w:ascii="Times New Roman" w:hAnsi="Times New Roman" w:cs="Times New Roman"/>
          <w:position w:val="-6"/>
          <w:sz w:val="24"/>
          <w:szCs w:val="24"/>
        </w:rPr>
      </w:pPr>
      <w:r>
        <w:rPr>
          <w:rFonts w:ascii="Times New Roman" w:hAnsi="Times New Roman" w:cs="Times New Roman"/>
          <w:position w:val="-6"/>
          <w:sz w:val="24"/>
          <w:szCs w:val="24"/>
        </w:rPr>
        <w:t xml:space="preserve">The contribution for </w:t>
      </w:r>
      <w:r w:rsidR="00360193">
        <w:rPr>
          <w:rFonts w:ascii="Times New Roman" w:hAnsi="Times New Roman" w:cs="Times New Roman"/>
          <w:position w:val="-6"/>
          <w:sz w:val="24"/>
          <w:szCs w:val="24"/>
        </w:rPr>
        <w:t xml:space="preserve">chain </w:t>
      </w:r>
      <w:r>
        <w:rPr>
          <w:rFonts w:ascii="Times New Roman" w:hAnsi="Times New Roman" w:cs="Times New Roman"/>
          <w:position w:val="-6"/>
          <w:sz w:val="24"/>
          <w:szCs w:val="24"/>
        </w:rPr>
        <w:t xml:space="preserve">formation from hard spheres </w:t>
      </w:r>
      <w:r w:rsidR="00360193">
        <w:rPr>
          <w:rFonts w:ascii="Times New Roman" w:hAnsi="Times New Roman" w:cs="Times New Roman"/>
          <w:position w:val="-6"/>
          <w:sz w:val="24"/>
          <w:szCs w:val="24"/>
        </w:rPr>
        <w:t xml:space="preserve">is </w:t>
      </w:r>
      <w:r>
        <w:rPr>
          <w:rFonts w:ascii="Times New Roman" w:hAnsi="Times New Roman" w:cs="Times New Roman"/>
          <w:position w:val="-6"/>
          <w:sz w:val="24"/>
          <w:szCs w:val="24"/>
        </w:rPr>
        <w:t xml:space="preserve">evaluated according </w:t>
      </w:r>
      <w:r w:rsidR="00564B53">
        <w:rPr>
          <w:rFonts w:ascii="Times New Roman" w:hAnsi="Times New Roman" w:cs="Times New Roman"/>
          <w:position w:val="-6"/>
          <w:sz w:val="24"/>
          <w:szCs w:val="24"/>
        </w:rPr>
        <w:t xml:space="preserve">to </w:t>
      </w:r>
      <w:r w:rsidR="008433CE">
        <w:rPr>
          <w:rFonts w:ascii="Times New Roman" w:hAnsi="Times New Roman" w:cs="Times New Roman"/>
          <w:position w:val="-6"/>
          <w:sz w:val="24"/>
          <w:szCs w:val="24"/>
        </w:rPr>
        <w:t xml:space="preserve">the </w:t>
      </w:r>
      <w:r>
        <w:rPr>
          <w:rFonts w:ascii="Times New Roman" w:hAnsi="Times New Roman" w:cs="Times New Roman"/>
          <w:position w:val="-6"/>
          <w:sz w:val="24"/>
          <w:szCs w:val="24"/>
        </w:rPr>
        <w:t xml:space="preserve">next </w:t>
      </w:r>
      <w:r w:rsidR="000E1BBC">
        <w:rPr>
          <w:rFonts w:ascii="Times New Roman" w:hAnsi="Times New Roman" w:cs="Times New Roman"/>
          <w:position w:val="-6"/>
          <w:sz w:val="24"/>
          <w:szCs w:val="24"/>
        </w:rPr>
        <w:t>equation</w:t>
      </w:r>
      <w:r>
        <w:rPr>
          <w:rFonts w:ascii="Times New Roman" w:hAnsi="Times New Roman" w:cs="Times New Roman"/>
          <w:position w:val="-6"/>
          <w:sz w:val="24"/>
          <w:szCs w:val="24"/>
        </w:rPr>
        <w:t>:</w:t>
      </w:r>
    </w:p>
    <w:p w:rsidR="00564B53" w:rsidRDefault="004F52E6" w:rsidP="00D23C81">
      <w:pPr>
        <w:tabs>
          <w:tab w:val="center" w:pos="4536"/>
        </w:tabs>
        <w:spacing w:after="0" w:line="360" w:lineRule="auto"/>
        <w:jc w:val="right"/>
        <w:rPr>
          <w:rFonts w:ascii="Times New Roman" w:hAnsi="Times New Roman" w:cs="Times New Roman"/>
          <w:position w:val="-6"/>
          <w:sz w:val="24"/>
          <w:szCs w:val="24"/>
        </w:rPr>
      </w:pPr>
      <w:r w:rsidRPr="00084F91">
        <w:rPr>
          <w:rFonts w:ascii="Times New Roman" w:hAnsi="Times New Roman" w:cs="Times New Roman"/>
          <w:position w:val="-28"/>
          <w:sz w:val="24"/>
          <w:szCs w:val="24"/>
        </w:rPr>
        <w:object w:dxaOrig="2520" w:dyaOrig="700">
          <v:shape id="_x0000_i1031" type="#_x0000_t75" style="width:122.25pt;height:36.75pt" o:ole="">
            <v:imagedata r:id="rId20" o:title=""/>
          </v:shape>
          <o:OLEObject Type="Embed" ProgID="Equation.DSMT4" ShapeID="_x0000_i1031" DrawAspect="Content" ObjectID="_1563364007" r:id="rId21"/>
        </w:object>
      </w:r>
      <w:r w:rsidR="00D23C81">
        <w:rPr>
          <w:rFonts w:ascii="Times New Roman" w:hAnsi="Times New Roman" w:cs="Times New Roman"/>
          <w:position w:val="-6"/>
          <w:sz w:val="24"/>
          <w:szCs w:val="24"/>
        </w:rPr>
        <w:tab/>
      </w:r>
      <w:r w:rsidR="00D23C81">
        <w:rPr>
          <w:rFonts w:ascii="Times New Roman" w:hAnsi="Times New Roman" w:cs="Times New Roman"/>
          <w:position w:val="-6"/>
          <w:sz w:val="24"/>
          <w:szCs w:val="24"/>
        </w:rPr>
        <w:tab/>
      </w:r>
      <w:r w:rsidR="00D23C81">
        <w:rPr>
          <w:rFonts w:ascii="Times New Roman" w:hAnsi="Times New Roman" w:cs="Times New Roman"/>
          <w:position w:val="-6"/>
          <w:sz w:val="24"/>
          <w:szCs w:val="24"/>
        </w:rPr>
        <w:tab/>
      </w:r>
      <w:r w:rsidR="00144A94" w:rsidRPr="00C96727">
        <w:rPr>
          <w:rFonts w:ascii="Times New Roman" w:hAnsi="Times New Roman" w:cs="Times New Roman"/>
          <w:position w:val="-6"/>
          <w:sz w:val="24"/>
          <w:szCs w:val="24"/>
          <w:highlight w:val="yellow"/>
        </w:rPr>
        <w:t>(</w:t>
      </w:r>
      <w:r w:rsidR="00C96727" w:rsidRPr="00C96727">
        <w:rPr>
          <w:rFonts w:ascii="Times New Roman" w:hAnsi="Times New Roman" w:cs="Times New Roman"/>
          <w:position w:val="-6"/>
          <w:sz w:val="24"/>
          <w:szCs w:val="24"/>
          <w:highlight w:val="yellow"/>
        </w:rPr>
        <w:t>7</w:t>
      </w:r>
      <w:r w:rsidR="00515941" w:rsidRPr="00C96727">
        <w:rPr>
          <w:rFonts w:ascii="Times New Roman" w:hAnsi="Times New Roman" w:cs="Times New Roman"/>
          <w:position w:val="-6"/>
          <w:sz w:val="24"/>
          <w:szCs w:val="24"/>
          <w:highlight w:val="yellow"/>
        </w:rPr>
        <w:t>)</w:t>
      </w:r>
    </w:p>
    <w:p w:rsidR="00564B53" w:rsidRDefault="00515941">
      <w:pPr>
        <w:spacing w:after="0" w:line="360" w:lineRule="auto"/>
        <w:jc w:val="both"/>
        <w:rPr>
          <w:rFonts w:ascii="Times New Roman" w:hAnsi="Times New Roman" w:cs="Times New Roman"/>
          <w:position w:val="-6"/>
          <w:sz w:val="24"/>
          <w:szCs w:val="24"/>
        </w:rPr>
      </w:pPr>
      <w:r>
        <w:rPr>
          <w:rFonts w:ascii="Times New Roman" w:hAnsi="Times New Roman" w:cs="Times New Roman"/>
          <w:position w:val="-6"/>
          <w:sz w:val="24"/>
          <w:szCs w:val="24"/>
        </w:rPr>
        <w:t xml:space="preserve">The association term for pure components can be calculated by </w:t>
      </w:r>
      <w:r w:rsidR="008433CE">
        <w:rPr>
          <w:rFonts w:ascii="Times New Roman" w:hAnsi="Times New Roman" w:cs="Times New Roman"/>
          <w:position w:val="-6"/>
          <w:sz w:val="24"/>
          <w:szCs w:val="24"/>
        </w:rPr>
        <w:t xml:space="preserve">the </w:t>
      </w:r>
      <w:r>
        <w:rPr>
          <w:rFonts w:ascii="Times New Roman" w:hAnsi="Times New Roman" w:cs="Times New Roman"/>
          <w:position w:val="-6"/>
          <w:sz w:val="24"/>
          <w:szCs w:val="24"/>
        </w:rPr>
        <w:t xml:space="preserve">following </w:t>
      </w:r>
      <w:r w:rsidR="00311436">
        <w:rPr>
          <w:rFonts w:ascii="Times New Roman" w:hAnsi="Times New Roman" w:cs="Times New Roman"/>
          <w:position w:val="-6"/>
          <w:sz w:val="24"/>
          <w:szCs w:val="24"/>
        </w:rPr>
        <w:t>equation</w:t>
      </w:r>
      <w:r>
        <w:rPr>
          <w:rFonts w:ascii="Times New Roman" w:hAnsi="Times New Roman" w:cs="Times New Roman"/>
          <w:position w:val="-6"/>
          <w:sz w:val="24"/>
          <w:szCs w:val="24"/>
        </w:rPr>
        <w:t>:</w:t>
      </w:r>
    </w:p>
    <w:p w:rsidR="00564B53" w:rsidRDefault="00CA7C4A" w:rsidP="00D23C81">
      <w:pPr>
        <w:tabs>
          <w:tab w:val="center" w:pos="4536"/>
        </w:tabs>
        <w:spacing w:after="0" w:line="360" w:lineRule="auto"/>
        <w:jc w:val="right"/>
        <w:rPr>
          <w:rFonts w:ascii="Times New Roman" w:hAnsi="Times New Roman" w:cs="Times New Roman"/>
          <w:position w:val="-6"/>
          <w:sz w:val="24"/>
          <w:szCs w:val="24"/>
        </w:rPr>
      </w:pPr>
      <w:r w:rsidRPr="00CA7C4A">
        <w:rPr>
          <w:rFonts w:ascii="Times New Roman" w:hAnsi="Times New Roman" w:cs="Times New Roman"/>
          <w:position w:val="-32"/>
          <w:sz w:val="24"/>
          <w:szCs w:val="24"/>
        </w:rPr>
        <w:object w:dxaOrig="3900" w:dyaOrig="760">
          <v:shape id="_x0000_i1032" type="#_x0000_t75" style="width:191.25pt;height:39pt" o:ole="">
            <v:imagedata r:id="rId22" o:title=""/>
          </v:shape>
          <o:OLEObject Type="Embed" ProgID="Equation.DSMT4" ShapeID="_x0000_i1032" DrawAspect="Content" ObjectID="_1563364008" r:id="rId23"/>
        </w:object>
      </w:r>
      <w:r w:rsidR="00D23C81">
        <w:rPr>
          <w:rFonts w:ascii="Times New Roman" w:hAnsi="Times New Roman" w:cs="Times New Roman"/>
          <w:position w:val="-6"/>
          <w:sz w:val="24"/>
          <w:szCs w:val="24"/>
        </w:rPr>
        <w:tab/>
      </w:r>
      <w:r w:rsidR="00D23C81">
        <w:rPr>
          <w:rFonts w:ascii="Times New Roman" w:hAnsi="Times New Roman" w:cs="Times New Roman"/>
          <w:position w:val="-6"/>
          <w:sz w:val="24"/>
          <w:szCs w:val="24"/>
        </w:rPr>
        <w:tab/>
      </w:r>
      <w:r w:rsidR="00D23C81">
        <w:rPr>
          <w:rFonts w:ascii="Times New Roman" w:hAnsi="Times New Roman" w:cs="Times New Roman"/>
          <w:position w:val="-6"/>
          <w:sz w:val="24"/>
          <w:szCs w:val="24"/>
        </w:rPr>
        <w:tab/>
      </w:r>
      <w:r w:rsidR="00D23C81" w:rsidRPr="00C96727">
        <w:rPr>
          <w:rFonts w:ascii="Times New Roman" w:hAnsi="Times New Roman" w:cs="Times New Roman"/>
          <w:position w:val="-6"/>
          <w:sz w:val="24"/>
          <w:szCs w:val="24"/>
          <w:highlight w:val="yellow"/>
        </w:rPr>
        <w:t>(</w:t>
      </w:r>
      <w:r w:rsidR="00C96727" w:rsidRPr="00C96727">
        <w:rPr>
          <w:rFonts w:ascii="Times New Roman" w:hAnsi="Times New Roman" w:cs="Times New Roman"/>
          <w:position w:val="-6"/>
          <w:sz w:val="24"/>
          <w:szCs w:val="24"/>
          <w:highlight w:val="yellow"/>
        </w:rPr>
        <w:t>8</w:t>
      </w:r>
      <w:r w:rsidR="00515941" w:rsidRPr="00C96727">
        <w:rPr>
          <w:rFonts w:ascii="Times New Roman" w:hAnsi="Times New Roman" w:cs="Times New Roman"/>
          <w:position w:val="-6"/>
          <w:sz w:val="24"/>
          <w:szCs w:val="24"/>
          <w:highlight w:val="yellow"/>
        </w:rPr>
        <w:t>)</w:t>
      </w:r>
    </w:p>
    <w:p w:rsidR="00564B53" w:rsidRDefault="00515941">
      <w:pPr>
        <w:spacing w:after="0" w:line="360" w:lineRule="auto"/>
        <w:jc w:val="both"/>
        <w:rPr>
          <w:rFonts w:ascii="Times New Roman" w:hAnsi="Times New Roman" w:cs="Times New Roman"/>
          <w:position w:val="-6"/>
          <w:sz w:val="24"/>
          <w:szCs w:val="24"/>
        </w:rPr>
      </w:pPr>
      <w:r>
        <w:rPr>
          <w:rFonts w:ascii="Times New Roman" w:hAnsi="Times New Roman" w:cs="Times New Roman"/>
          <w:position w:val="-6"/>
          <w:sz w:val="24"/>
          <w:szCs w:val="24"/>
        </w:rPr>
        <w:t xml:space="preserve">where </w:t>
      </w:r>
      <w:r w:rsidR="002E54E9" w:rsidRPr="002E54E9">
        <w:rPr>
          <w:rFonts w:ascii="Times New Roman" w:hAnsi="Times New Roman" w:cs="Times New Roman"/>
          <w:i/>
          <w:position w:val="-6"/>
          <w:sz w:val="24"/>
          <w:szCs w:val="24"/>
        </w:rPr>
        <w:t>M</w:t>
      </w:r>
      <w:r w:rsidRPr="00A74B52">
        <w:rPr>
          <w:rFonts w:ascii="Times New Roman" w:hAnsi="Times New Roman" w:cs="Times New Roman"/>
          <w:i/>
          <w:position w:val="-6"/>
          <w:sz w:val="24"/>
          <w:szCs w:val="24"/>
          <w:vertAlign w:val="subscript"/>
        </w:rPr>
        <w:t>i</w:t>
      </w:r>
      <w:r>
        <w:rPr>
          <w:rFonts w:ascii="Times New Roman" w:hAnsi="Times New Roman" w:cs="Times New Roman"/>
          <w:position w:val="-6"/>
          <w:sz w:val="24"/>
          <w:szCs w:val="24"/>
        </w:rPr>
        <w:t xml:space="preserve"> is the number of association sites per molecules of component </w:t>
      </w:r>
      <w:r w:rsidR="002E54E9" w:rsidRPr="004F52E6">
        <w:rPr>
          <w:rFonts w:ascii="Times New Roman" w:hAnsi="Times New Roman" w:cs="Times New Roman"/>
          <w:i/>
          <w:position w:val="-6"/>
          <w:sz w:val="24"/>
          <w:szCs w:val="24"/>
        </w:rPr>
        <w:t>i</w:t>
      </w:r>
      <w:r>
        <w:rPr>
          <w:rFonts w:ascii="Times New Roman" w:hAnsi="Times New Roman" w:cs="Times New Roman"/>
          <w:position w:val="-6"/>
          <w:sz w:val="24"/>
          <w:szCs w:val="24"/>
        </w:rPr>
        <w:t xml:space="preserve">, </w:t>
      </w:r>
      <w:r w:rsidR="00C96727" w:rsidRPr="00C96727">
        <w:rPr>
          <w:rFonts w:ascii="Times New Roman" w:hAnsi="Times New Roman" w:cs="Times New Roman"/>
          <w:position w:val="-6"/>
          <w:sz w:val="24"/>
          <w:szCs w:val="24"/>
          <w:highlight w:val="green"/>
        </w:rPr>
        <w:t xml:space="preserve">for the component </w:t>
      </w:r>
      <w:r w:rsidR="00C96727" w:rsidRPr="00C96727">
        <w:rPr>
          <w:rFonts w:ascii="Times New Roman" w:hAnsi="Times New Roman" w:cs="Times New Roman"/>
          <w:i/>
          <w:position w:val="-6"/>
          <w:sz w:val="24"/>
          <w:szCs w:val="24"/>
          <w:highlight w:val="green"/>
        </w:rPr>
        <w:t>i</w:t>
      </w:r>
      <w:r w:rsidR="00C96727" w:rsidRPr="00C96727">
        <w:rPr>
          <w:rFonts w:ascii="Times New Roman" w:hAnsi="Times New Roman" w:cs="Times New Roman"/>
          <w:position w:val="-6"/>
          <w:sz w:val="24"/>
          <w:szCs w:val="24"/>
          <w:highlight w:val="green"/>
        </w:rPr>
        <w:t>,</w:t>
      </w:r>
      <w:r w:rsidR="00C96727" w:rsidRPr="002E54E9">
        <w:rPr>
          <w:rFonts w:ascii="Times New Roman" w:hAnsi="Times New Roman" w:cs="Times New Roman"/>
          <w:i/>
          <w:position w:val="-6"/>
          <w:sz w:val="24"/>
          <w:szCs w:val="24"/>
        </w:rPr>
        <w:t xml:space="preserve"> </w:t>
      </w:r>
      <w:r w:rsidR="002E54E9" w:rsidRPr="002E54E9">
        <w:rPr>
          <w:rFonts w:ascii="Times New Roman" w:hAnsi="Times New Roman" w:cs="Times New Roman"/>
          <w:i/>
          <w:position w:val="-6"/>
          <w:sz w:val="24"/>
          <w:szCs w:val="24"/>
        </w:rPr>
        <w:t>X</w:t>
      </w:r>
      <w:r w:rsidRPr="00A74B52">
        <w:rPr>
          <w:rFonts w:ascii="Times New Roman" w:hAnsi="Times New Roman" w:cs="Times New Roman"/>
          <w:i/>
          <w:position w:val="-6"/>
          <w:sz w:val="24"/>
          <w:szCs w:val="24"/>
          <w:vertAlign w:val="superscript"/>
        </w:rPr>
        <w:t>Ai</w:t>
      </w:r>
      <w:r>
        <w:rPr>
          <w:rFonts w:ascii="Times New Roman" w:hAnsi="Times New Roman" w:cs="Times New Roman"/>
          <w:position w:val="-6"/>
          <w:sz w:val="24"/>
          <w:szCs w:val="24"/>
        </w:rPr>
        <w:t xml:space="preserve"> is the fraction of molecules not bonded at site </w:t>
      </w:r>
      <w:r w:rsidR="002E54E9" w:rsidRPr="002E54E9">
        <w:rPr>
          <w:rFonts w:ascii="Times New Roman" w:hAnsi="Times New Roman" w:cs="Times New Roman"/>
          <w:i/>
          <w:position w:val="-6"/>
          <w:sz w:val="24"/>
          <w:szCs w:val="24"/>
        </w:rPr>
        <w:t>A</w:t>
      </w:r>
      <w:r>
        <w:rPr>
          <w:rFonts w:ascii="Times New Roman" w:hAnsi="Times New Roman" w:cs="Times New Roman"/>
          <w:position w:val="-6"/>
          <w:sz w:val="24"/>
          <w:szCs w:val="24"/>
        </w:rPr>
        <w:t xml:space="preserve"> and </w:t>
      </w:r>
      <w:r w:rsidR="00C96727" w:rsidRPr="00C96727">
        <w:rPr>
          <w:rFonts w:ascii="Times New Roman" w:hAnsi="Times New Roman" w:cs="Times New Roman"/>
          <w:position w:val="-28"/>
          <w:sz w:val="24"/>
          <w:szCs w:val="24"/>
          <w:highlight w:val="yellow"/>
        </w:rPr>
        <w:object w:dxaOrig="460" w:dyaOrig="680">
          <v:shape id="_x0000_i1033" type="#_x0000_t75" style="width:24.75pt;height:33.75pt" o:ole="">
            <v:imagedata r:id="rId24" o:title=""/>
          </v:shape>
          <o:OLEObject Type="Embed" ProgID="Equation.DSMT4" ShapeID="_x0000_i1033" DrawAspect="Content" ObjectID="_1563364009" r:id="rId25"/>
        </w:object>
      </w:r>
      <w:r w:rsidR="001655DF">
        <w:rPr>
          <w:rFonts w:ascii="Times New Roman" w:hAnsi="Times New Roman" w:cs="Times New Roman"/>
          <w:position w:val="-6"/>
          <w:sz w:val="24"/>
          <w:szCs w:val="24"/>
        </w:rPr>
        <w:t xml:space="preserve"> </w:t>
      </w:r>
      <w:r>
        <w:rPr>
          <w:rFonts w:ascii="Times New Roman" w:hAnsi="Times New Roman" w:cs="Times New Roman"/>
          <w:position w:val="-6"/>
          <w:sz w:val="24"/>
          <w:szCs w:val="24"/>
        </w:rPr>
        <w:t>denotes a sum of all associating sites on the molecules.</w:t>
      </w:r>
      <w:r>
        <w:rPr>
          <w:rFonts w:ascii="Times New Roman" w:hAnsi="Times New Roman" w:cs="Times New Roman"/>
          <w:position w:val="-6"/>
          <w:sz w:val="24"/>
          <w:szCs w:val="24"/>
          <w:vertAlign w:val="superscript"/>
        </w:rPr>
        <w:t>14</w:t>
      </w:r>
      <w:r>
        <w:rPr>
          <w:rFonts w:ascii="Times New Roman" w:hAnsi="Times New Roman" w:cs="Times New Roman"/>
          <w:position w:val="-6"/>
          <w:sz w:val="24"/>
          <w:szCs w:val="24"/>
        </w:rPr>
        <w:t xml:space="preserve"> The mole fraction is determined according</w:t>
      </w:r>
      <w:r w:rsidR="00B82B8A">
        <w:rPr>
          <w:rFonts w:ascii="Times New Roman" w:hAnsi="Times New Roman" w:cs="Times New Roman"/>
          <w:position w:val="-6"/>
          <w:sz w:val="24"/>
          <w:szCs w:val="24"/>
        </w:rPr>
        <w:t xml:space="preserve"> </w:t>
      </w:r>
      <w:r w:rsidR="00B92FAE">
        <w:rPr>
          <w:rFonts w:ascii="Times New Roman" w:hAnsi="Times New Roman" w:cs="Times New Roman"/>
          <w:position w:val="-6"/>
          <w:sz w:val="24"/>
          <w:szCs w:val="24"/>
        </w:rPr>
        <w:t>to</w:t>
      </w:r>
      <w:r w:rsidR="008433CE">
        <w:rPr>
          <w:rFonts w:ascii="Times New Roman" w:hAnsi="Times New Roman" w:cs="Times New Roman"/>
          <w:position w:val="-6"/>
          <w:sz w:val="24"/>
          <w:szCs w:val="24"/>
        </w:rPr>
        <w:t xml:space="preserve"> the</w:t>
      </w:r>
      <w:r w:rsidR="00B92FAE">
        <w:rPr>
          <w:rFonts w:ascii="Times New Roman" w:hAnsi="Times New Roman" w:cs="Times New Roman"/>
          <w:position w:val="-6"/>
          <w:sz w:val="24"/>
          <w:szCs w:val="24"/>
        </w:rPr>
        <w:t xml:space="preserve"> next expression</w:t>
      </w:r>
      <w:r>
        <w:rPr>
          <w:rFonts w:ascii="Times New Roman" w:hAnsi="Times New Roman" w:cs="Times New Roman"/>
          <w:position w:val="-6"/>
          <w:sz w:val="24"/>
          <w:szCs w:val="24"/>
        </w:rPr>
        <w:t>:</w:t>
      </w:r>
    </w:p>
    <w:p w:rsidR="00564B53" w:rsidRDefault="00CA7C4A" w:rsidP="00D23C81">
      <w:pPr>
        <w:tabs>
          <w:tab w:val="decimal" w:pos="4536"/>
        </w:tabs>
        <w:spacing w:after="0" w:line="360" w:lineRule="auto"/>
        <w:jc w:val="right"/>
        <w:rPr>
          <w:rFonts w:ascii="Times New Roman" w:hAnsi="Times New Roman" w:cs="Times New Roman"/>
          <w:position w:val="-6"/>
          <w:sz w:val="24"/>
          <w:szCs w:val="24"/>
        </w:rPr>
      </w:pPr>
      <w:r w:rsidRPr="00CA7C4A">
        <w:rPr>
          <w:rFonts w:ascii="Times New Roman" w:hAnsi="Times New Roman" w:cs="Times New Roman"/>
          <w:position w:val="-32"/>
          <w:sz w:val="24"/>
          <w:szCs w:val="24"/>
        </w:rPr>
        <w:object w:dxaOrig="2960" w:dyaOrig="820">
          <v:shape id="_x0000_i1034" type="#_x0000_t75" style="width:148.5pt;height:42.75pt" o:ole="">
            <v:imagedata r:id="rId26" o:title=""/>
          </v:shape>
          <o:OLEObject Type="Embed" ProgID="Equation.DSMT4" ShapeID="_x0000_i1034" DrawAspect="Content" ObjectID="_1563364010" r:id="rId27"/>
        </w:object>
      </w:r>
      <w:r w:rsidR="00D23C81">
        <w:rPr>
          <w:rFonts w:ascii="Times New Roman" w:hAnsi="Times New Roman" w:cs="Times New Roman"/>
          <w:position w:val="-6"/>
          <w:sz w:val="24"/>
          <w:szCs w:val="24"/>
        </w:rPr>
        <w:tab/>
      </w:r>
      <w:r w:rsidR="00D23C81">
        <w:rPr>
          <w:rFonts w:ascii="Times New Roman" w:hAnsi="Times New Roman" w:cs="Times New Roman"/>
          <w:position w:val="-6"/>
          <w:sz w:val="24"/>
          <w:szCs w:val="24"/>
        </w:rPr>
        <w:tab/>
      </w:r>
      <w:r w:rsidR="00D23C81">
        <w:rPr>
          <w:rFonts w:ascii="Times New Roman" w:hAnsi="Times New Roman" w:cs="Times New Roman"/>
          <w:position w:val="-6"/>
          <w:sz w:val="24"/>
          <w:szCs w:val="24"/>
        </w:rPr>
        <w:tab/>
      </w:r>
      <w:r w:rsidR="00C96727" w:rsidRPr="00C96727">
        <w:rPr>
          <w:rFonts w:ascii="Times New Roman" w:hAnsi="Times New Roman" w:cs="Times New Roman"/>
          <w:position w:val="-6"/>
          <w:sz w:val="24"/>
          <w:szCs w:val="24"/>
          <w:highlight w:val="yellow"/>
        </w:rPr>
        <w:t>(9</w:t>
      </w:r>
      <w:r w:rsidR="00515941" w:rsidRPr="00C96727">
        <w:rPr>
          <w:rFonts w:ascii="Times New Roman" w:hAnsi="Times New Roman" w:cs="Times New Roman"/>
          <w:position w:val="-6"/>
          <w:sz w:val="24"/>
          <w:szCs w:val="24"/>
          <w:highlight w:val="yellow"/>
        </w:rPr>
        <w:t>)</w:t>
      </w:r>
    </w:p>
    <w:p w:rsidR="00564B53" w:rsidRDefault="00515941">
      <w:pPr>
        <w:spacing w:after="0" w:line="360" w:lineRule="auto"/>
        <w:jc w:val="both"/>
        <w:rPr>
          <w:rFonts w:ascii="Times New Roman" w:hAnsi="Times New Roman" w:cs="Times New Roman"/>
          <w:position w:val="-6"/>
          <w:sz w:val="24"/>
          <w:szCs w:val="24"/>
        </w:rPr>
      </w:pPr>
      <w:r>
        <w:rPr>
          <w:rFonts w:ascii="Times New Roman" w:hAnsi="Times New Roman" w:cs="Times New Roman"/>
          <w:position w:val="-6"/>
          <w:sz w:val="24"/>
          <w:szCs w:val="24"/>
        </w:rPr>
        <w:t xml:space="preserve">In Eq. </w:t>
      </w:r>
      <w:r w:rsidR="00311436" w:rsidRPr="00C96727">
        <w:rPr>
          <w:rFonts w:ascii="Times New Roman" w:hAnsi="Times New Roman" w:cs="Times New Roman"/>
          <w:position w:val="-6"/>
          <w:sz w:val="24"/>
          <w:szCs w:val="24"/>
          <w:highlight w:val="yellow"/>
        </w:rPr>
        <w:t>(</w:t>
      </w:r>
      <w:r w:rsidR="00C96727" w:rsidRPr="00C96727">
        <w:rPr>
          <w:rFonts w:ascii="Times New Roman" w:hAnsi="Times New Roman" w:cs="Times New Roman"/>
          <w:position w:val="-6"/>
          <w:sz w:val="24"/>
          <w:szCs w:val="24"/>
          <w:highlight w:val="yellow"/>
        </w:rPr>
        <w:t>9</w:t>
      </w:r>
      <w:r w:rsidR="00311436" w:rsidRPr="00C96727">
        <w:rPr>
          <w:rFonts w:ascii="Times New Roman" w:hAnsi="Times New Roman" w:cs="Times New Roman"/>
          <w:position w:val="-6"/>
          <w:sz w:val="24"/>
          <w:szCs w:val="24"/>
          <w:highlight w:val="yellow"/>
        </w:rPr>
        <w:t>)</w:t>
      </w:r>
      <w:r>
        <w:rPr>
          <w:rFonts w:ascii="Times New Roman" w:hAnsi="Times New Roman" w:cs="Times New Roman"/>
          <w:position w:val="-6"/>
          <w:sz w:val="24"/>
          <w:szCs w:val="24"/>
        </w:rPr>
        <w:t xml:space="preserve"> </w:t>
      </w:r>
      <w:r w:rsidR="002E54E9" w:rsidRPr="00C96727">
        <w:rPr>
          <w:rFonts w:ascii="Times New Roman" w:hAnsi="Times New Roman" w:cs="Times New Roman"/>
          <w:i/>
          <w:position w:val="-6"/>
          <w:sz w:val="24"/>
          <w:szCs w:val="24"/>
          <w:highlight w:val="red"/>
        </w:rPr>
        <w:t>ρ</w:t>
      </w:r>
      <w:r w:rsidR="002E54E9" w:rsidRPr="00C96727">
        <w:rPr>
          <w:rFonts w:ascii="Times New Roman" w:hAnsi="Times New Roman" w:cs="Times New Roman"/>
          <w:i/>
          <w:position w:val="-6"/>
          <w:sz w:val="24"/>
          <w:szCs w:val="24"/>
          <w:highlight w:val="red"/>
          <w:vertAlign w:val="subscript"/>
        </w:rPr>
        <w:t>j</w:t>
      </w:r>
      <w:r w:rsidRPr="00C96727">
        <w:rPr>
          <w:rFonts w:ascii="Times New Roman" w:hAnsi="Times New Roman" w:cs="Times New Roman"/>
          <w:position w:val="-6"/>
          <w:sz w:val="24"/>
          <w:szCs w:val="24"/>
          <w:highlight w:val="red"/>
        </w:rPr>
        <w:t xml:space="preserve"> is the molar density of component </w:t>
      </w:r>
      <w:r w:rsidR="002E54E9" w:rsidRPr="00C96727">
        <w:rPr>
          <w:rFonts w:ascii="Times New Roman" w:hAnsi="Times New Roman" w:cs="Times New Roman"/>
          <w:i/>
          <w:position w:val="-6"/>
          <w:sz w:val="24"/>
          <w:szCs w:val="24"/>
          <w:highlight w:val="red"/>
        </w:rPr>
        <w:t>j</w:t>
      </w:r>
      <w:r w:rsidRPr="00C96727">
        <w:rPr>
          <w:rFonts w:ascii="Times New Roman" w:hAnsi="Times New Roman" w:cs="Times New Roman"/>
          <w:position w:val="-6"/>
          <w:sz w:val="24"/>
          <w:szCs w:val="24"/>
          <w:highlight w:val="red"/>
        </w:rPr>
        <w:t>,</w:t>
      </w:r>
      <w:r>
        <w:rPr>
          <w:rFonts w:ascii="Times New Roman" w:hAnsi="Times New Roman" w:cs="Times New Roman"/>
          <w:position w:val="-6"/>
          <w:sz w:val="24"/>
          <w:szCs w:val="24"/>
        </w:rPr>
        <w:t xml:space="preserve"> </w:t>
      </w:r>
      <w:r w:rsidR="002E54E9" w:rsidRPr="002E54E9">
        <w:rPr>
          <w:rFonts w:ascii="Times New Roman" w:hAnsi="Times New Roman" w:cs="Times New Roman"/>
          <w:i/>
          <w:position w:val="-6"/>
          <w:sz w:val="24"/>
          <w:szCs w:val="24"/>
        </w:rPr>
        <w:t>Δ</w:t>
      </w:r>
      <w:r w:rsidR="002E54E9" w:rsidRPr="002E54E9">
        <w:rPr>
          <w:rFonts w:ascii="Times New Roman" w:hAnsi="Times New Roman" w:cs="Times New Roman"/>
          <w:i/>
          <w:position w:val="-6"/>
          <w:sz w:val="24"/>
          <w:szCs w:val="24"/>
          <w:vertAlign w:val="superscript"/>
        </w:rPr>
        <w:t>AiBj</w:t>
      </w:r>
      <w:r>
        <w:rPr>
          <w:rFonts w:ascii="Times New Roman" w:hAnsi="Times New Roman" w:cs="Times New Roman"/>
          <w:position w:val="-6"/>
          <w:sz w:val="24"/>
          <w:szCs w:val="24"/>
        </w:rPr>
        <w:t xml:space="preserve"> is the association strength between two sites </w:t>
      </w:r>
      <w:r w:rsidR="002E54E9" w:rsidRPr="002E54E9">
        <w:rPr>
          <w:rFonts w:ascii="Times New Roman" w:hAnsi="Times New Roman" w:cs="Times New Roman"/>
          <w:i/>
          <w:position w:val="-6"/>
          <w:sz w:val="24"/>
          <w:szCs w:val="24"/>
        </w:rPr>
        <w:t>A</w:t>
      </w:r>
      <w:r>
        <w:rPr>
          <w:rFonts w:ascii="Times New Roman" w:hAnsi="Times New Roman" w:cs="Times New Roman"/>
          <w:position w:val="-6"/>
          <w:sz w:val="24"/>
          <w:szCs w:val="24"/>
        </w:rPr>
        <w:t xml:space="preserve"> and </w:t>
      </w:r>
      <w:r w:rsidR="002E54E9" w:rsidRPr="002E54E9">
        <w:rPr>
          <w:rFonts w:ascii="Times New Roman" w:hAnsi="Times New Roman" w:cs="Times New Roman"/>
          <w:i/>
          <w:position w:val="-6"/>
          <w:sz w:val="24"/>
          <w:szCs w:val="24"/>
        </w:rPr>
        <w:t>B</w:t>
      </w:r>
      <w:r>
        <w:rPr>
          <w:rFonts w:ascii="Times New Roman" w:hAnsi="Times New Roman" w:cs="Times New Roman"/>
          <w:position w:val="-6"/>
          <w:sz w:val="24"/>
          <w:szCs w:val="24"/>
        </w:rPr>
        <w:t xml:space="preserve"> of different molecules </w:t>
      </w:r>
      <w:r w:rsidR="002E54E9" w:rsidRPr="004F52E6">
        <w:rPr>
          <w:rFonts w:ascii="Times New Roman" w:hAnsi="Times New Roman" w:cs="Times New Roman"/>
          <w:i/>
          <w:position w:val="-6"/>
          <w:sz w:val="24"/>
          <w:szCs w:val="24"/>
        </w:rPr>
        <w:t>i</w:t>
      </w:r>
      <w:r>
        <w:rPr>
          <w:rFonts w:ascii="Times New Roman" w:hAnsi="Times New Roman" w:cs="Times New Roman"/>
          <w:position w:val="-6"/>
          <w:sz w:val="24"/>
          <w:szCs w:val="24"/>
        </w:rPr>
        <w:t xml:space="preserve"> and </w:t>
      </w:r>
      <w:r w:rsidR="002E54E9" w:rsidRPr="004F52E6">
        <w:rPr>
          <w:rFonts w:ascii="Times New Roman" w:hAnsi="Times New Roman" w:cs="Times New Roman"/>
          <w:i/>
          <w:position w:val="-6"/>
          <w:sz w:val="24"/>
          <w:szCs w:val="24"/>
        </w:rPr>
        <w:t>j</w:t>
      </w:r>
      <w:r>
        <w:rPr>
          <w:rFonts w:ascii="Times New Roman" w:hAnsi="Times New Roman" w:cs="Times New Roman"/>
          <w:position w:val="-6"/>
          <w:sz w:val="24"/>
          <w:szCs w:val="24"/>
        </w:rPr>
        <w:t>. It can be calculated as follows:</w:t>
      </w:r>
    </w:p>
    <w:p w:rsidR="00564B53" w:rsidRDefault="00033342" w:rsidP="00A10C99">
      <w:pPr>
        <w:tabs>
          <w:tab w:val="center" w:pos="1985"/>
          <w:tab w:val="center" w:pos="4536"/>
        </w:tabs>
        <w:spacing w:after="0" w:line="360" w:lineRule="auto"/>
        <w:jc w:val="right"/>
        <w:rPr>
          <w:rFonts w:ascii="Times New Roman" w:hAnsi="Times New Roman" w:cs="Times New Roman"/>
          <w:position w:val="-6"/>
          <w:sz w:val="24"/>
          <w:szCs w:val="24"/>
        </w:rPr>
      </w:pPr>
      <w:r w:rsidRPr="001B5712">
        <w:rPr>
          <w:rFonts w:ascii="Times New Roman" w:hAnsi="Times New Roman" w:cs="Times New Roman"/>
          <w:position w:val="-34"/>
          <w:sz w:val="24"/>
          <w:szCs w:val="24"/>
        </w:rPr>
        <w:object w:dxaOrig="5580" w:dyaOrig="800">
          <v:shape id="_x0000_i1035" type="#_x0000_t75" style="width:278.25pt;height:41.25pt" o:ole="">
            <v:imagedata r:id="rId28" o:title=""/>
          </v:shape>
          <o:OLEObject Type="Embed" ProgID="Equation.DSMT4" ShapeID="_x0000_i1035" DrawAspect="Content" ObjectID="_1563364011" r:id="rId29"/>
        </w:object>
      </w:r>
      <w:r w:rsidR="00D23C81" w:rsidRPr="001B5712">
        <w:rPr>
          <w:rFonts w:ascii="Times New Roman" w:hAnsi="Times New Roman" w:cs="Times New Roman"/>
          <w:position w:val="-6"/>
          <w:sz w:val="24"/>
          <w:szCs w:val="24"/>
        </w:rPr>
        <w:tab/>
      </w:r>
      <w:r w:rsidR="00A10C99" w:rsidRPr="001B5712">
        <w:rPr>
          <w:rFonts w:ascii="Times New Roman" w:hAnsi="Times New Roman" w:cs="Times New Roman"/>
          <w:position w:val="-6"/>
          <w:sz w:val="24"/>
          <w:szCs w:val="24"/>
        </w:rPr>
        <w:tab/>
      </w:r>
      <w:r w:rsidR="00A10C99" w:rsidRPr="001B5712">
        <w:rPr>
          <w:rFonts w:ascii="Times New Roman" w:hAnsi="Times New Roman" w:cs="Times New Roman"/>
          <w:position w:val="-6"/>
          <w:sz w:val="24"/>
          <w:szCs w:val="24"/>
        </w:rPr>
        <w:tab/>
      </w:r>
      <w:r w:rsidR="00D23C81" w:rsidRPr="00C96727">
        <w:rPr>
          <w:rFonts w:ascii="Times New Roman" w:hAnsi="Times New Roman" w:cs="Times New Roman"/>
          <w:position w:val="-6"/>
          <w:sz w:val="24"/>
          <w:szCs w:val="24"/>
          <w:highlight w:val="yellow"/>
        </w:rPr>
        <w:t>(</w:t>
      </w:r>
      <w:r w:rsidR="00C96727" w:rsidRPr="00C96727">
        <w:rPr>
          <w:rFonts w:ascii="Times New Roman" w:hAnsi="Times New Roman" w:cs="Times New Roman"/>
          <w:position w:val="-6"/>
          <w:sz w:val="24"/>
          <w:szCs w:val="24"/>
          <w:highlight w:val="yellow"/>
        </w:rPr>
        <w:t>10</w:t>
      </w:r>
      <w:r w:rsidR="00515941" w:rsidRPr="00C96727">
        <w:rPr>
          <w:rFonts w:ascii="Times New Roman" w:hAnsi="Times New Roman" w:cs="Times New Roman"/>
          <w:position w:val="-6"/>
          <w:sz w:val="24"/>
          <w:szCs w:val="24"/>
          <w:highlight w:val="yellow"/>
        </w:rPr>
        <w:t>)</w:t>
      </w:r>
    </w:p>
    <w:p w:rsidR="00564B53" w:rsidRDefault="00515941">
      <w:pPr>
        <w:spacing w:after="0" w:line="360" w:lineRule="auto"/>
        <w:jc w:val="both"/>
        <w:rPr>
          <w:rFonts w:ascii="Times New Roman" w:hAnsi="Times New Roman" w:cs="Times New Roman"/>
          <w:position w:val="-6"/>
          <w:sz w:val="24"/>
          <w:szCs w:val="24"/>
        </w:rPr>
      </w:pPr>
      <w:r>
        <w:rPr>
          <w:rFonts w:ascii="Times New Roman" w:hAnsi="Times New Roman" w:cs="Times New Roman"/>
          <w:position w:val="-6"/>
          <w:sz w:val="24"/>
          <w:szCs w:val="24"/>
        </w:rPr>
        <w:t xml:space="preserve">where </w:t>
      </w:r>
      <w:r w:rsidR="002E54E9" w:rsidRPr="002E54E9">
        <w:rPr>
          <w:rFonts w:ascii="Times New Roman" w:hAnsi="Times New Roman" w:cs="Times New Roman"/>
          <w:i/>
          <w:position w:val="-6"/>
          <w:sz w:val="24"/>
          <w:szCs w:val="24"/>
        </w:rPr>
        <w:t>ε</w:t>
      </w:r>
      <w:r w:rsidR="002E54E9" w:rsidRPr="002E54E9">
        <w:rPr>
          <w:rFonts w:ascii="Times New Roman" w:hAnsi="Times New Roman" w:cs="Times New Roman"/>
          <w:i/>
          <w:position w:val="-6"/>
          <w:sz w:val="24"/>
          <w:szCs w:val="24"/>
          <w:vertAlign w:val="superscript"/>
        </w:rPr>
        <w:t>AiBi</w:t>
      </w:r>
      <w:r>
        <w:rPr>
          <w:rFonts w:ascii="Times New Roman" w:hAnsi="Times New Roman" w:cs="Times New Roman"/>
          <w:position w:val="-6"/>
          <w:sz w:val="24"/>
          <w:szCs w:val="24"/>
        </w:rPr>
        <w:t xml:space="preserve"> is association energy, </w:t>
      </w:r>
      <w:r w:rsidR="002E54E9" w:rsidRPr="002E54E9">
        <w:rPr>
          <w:rFonts w:ascii="Times New Roman" w:hAnsi="Times New Roman" w:cs="Times New Roman"/>
          <w:i/>
          <w:position w:val="-6"/>
          <w:sz w:val="24"/>
          <w:szCs w:val="24"/>
        </w:rPr>
        <w:t>κ</w:t>
      </w:r>
      <w:r w:rsidR="002E54E9" w:rsidRPr="002E54E9">
        <w:rPr>
          <w:rFonts w:ascii="Times New Roman" w:hAnsi="Times New Roman" w:cs="Times New Roman"/>
          <w:i/>
          <w:position w:val="-6"/>
          <w:sz w:val="24"/>
          <w:szCs w:val="24"/>
          <w:vertAlign w:val="superscript"/>
        </w:rPr>
        <w:t>AiBi</w:t>
      </w:r>
      <w:r>
        <w:rPr>
          <w:rFonts w:ascii="Times New Roman" w:hAnsi="Times New Roman" w:cs="Times New Roman"/>
          <w:position w:val="-6"/>
          <w:sz w:val="24"/>
          <w:szCs w:val="24"/>
        </w:rPr>
        <w:t xml:space="preserve"> is association volume, </w:t>
      </w:r>
      <w:r w:rsidR="002E54E9" w:rsidRPr="002E54E9">
        <w:rPr>
          <w:rFonts w:ascii="Times New Roman" w:hAnsi="Times New Roman" w:cs="Times New Roman"/>
          <w:i/>
          <w:position w:val="-6"/>
          <w:sz w:val="24"/>
          <w:szCs w:val="24"/>
        </w:rPr>
        <w:t>g</w:t>
      </w:r>
      <w:r w:rsidR="002E54E9" w:rsidRPr="002E54E9">
        <w:rPr>
          <w:rFonts w:ascii="Times New Roman" w:hAnsi="Times New Roman" w:cs="Times New Roman"/>
          <w:i/>
          <w:position w:val="-6"/>
          <w:sz w:val="24"/>
          <w:szCs w:val="24"/>
          <w:vertAlign w:val="subscript"/>
        </w:rPr>
        <w:t>ij</w:t>
      </w:r>
      <w:r w:rsidR="002E54E9" w:rsidRPr="002E54E9">
        <w:rPr>
          <w:rFonts w:ascii="Times New Roman" w:hAnsi="Times New Roman" w:cs="Times New Roman"/>
          <w:i/>
          <w:position w:val="-6"/>
          <w:sz w:val="24"/>
          <w:szCs w:val="24"/>
        </w:rPr>
        <w:t>(d</w:t>
      </w:r>
      <w:r w:rsidR="002E54E9" w:rsidRPr="002E54E9">
        <w:rPr>
          <w:rFonts w:ascii="Times New Roman" w:hAnsi="Times New Roman" w:cs="Times New Roman"/>
          <w:i/>
          <w:position w:val="-6"/>
          <w:sz w:val="24"/>
          <w:szCs w:val="24"/>
          <w:vertAlign w:val="subscript"/>
        </w:rPr>
        <w:t>ij</w:t>
      </w:r>
      <w:r w:rsidR="002E54E9" w:rsidRPr="002E54E9">
        <w:rPr>
          <w:rFonts w:ascii="Times New Roman" w:hAnsi="Times New Roman" w:cs="Times New Roman"/>
          <w:i/>
          <w:position w:val="-6"/>
          <w:sz w:val="24"/>
          <w:szCs w:val="24"/>
        </w:rPr>
        <w:t>)</w:t>
      </w:r>
      <w:r w:rsidR="0059337E" w:rsidRPr="00C12C85">
        <w:rPr>
          <w:rFonts w:ascii="Times New Roman" w:hAnsi="Times New Roman" w:cs="Times New Roman"/>
          <w:position w:val="-6"/>
          <w:sz w:val="24"/>
          <w:szCs w:val="24"/>
          <w:vertAlign w:val="superscript"/>
        </w:rPr>
        <w:t>seg</w:t>
      </w:r>
      <w:r>
        <w:rPr>
          <w:rFonts w:ascii="Times New Roman" w:hAnsi="Times New Roman" w:cs="Times New Roman"/>
          <w:position w:val="-6"/>
          <w:sz w:val="24"/>
          <w:szCs w:val="24"/>
        </w:rPr>
        <w:t xml:space="preserve"> represents radial distribution function</w:t>
      </w:r>
      <w:r w:rsidR="00C96727" w:rsidRPr="00C96727">
        <w:rPr>
          <w:rFonts w:ascii="Times New Roman" w:hAnsi="Times New Roman" w:cs="Times New Roman"/>
          <w:position w:val="-6"/>
          <w:sz w:val="24"/>
          <w:szCs w:val="24"/>
          <w:highlight w:val="green"/>
        </w:rPr>
        <w:t xml:space="preserve">, and </w:t>
      </w:r>
      <w:r w:rsidR="00C96727" w:rsidRPr="00C96727">
        <w:rPr>
          <w:rFonts w:ascii="Times New Roman" w:hAnsi="Times New Roman" w:cs="Times New Roman"/>
          <w:i/>
          <w:position w:val="-6"/>
          <w:sz w:val="24"/>
          <w:szCs w:val="24"/>
          <w:highlight w:val="green"/>
        </w:rPr>
        <w:t>d</w:t>
      </w:r>
      <w:r w:rsidR="00C96727" w:rsidRPr="00C96727">
        <w:rPr>
          <w:rFonts w:ascii="Times New Roman" w:hAnsi="Times New Roman" w:cs="Times New Roman"/>
          <w:i/>
          <w:position w:val="-6"/>
          <w:sz w:val="24"/>
          <w:szCs w:val="24"/>
          <w:highlight w:val="green"/>
          <w:vertAlign w:val="subscript"/>
        </w:rPr>
        <w:t>ij</w:t>
      </w:r>
      <w:r w:rsidR="00C96727" w:rsidRPr="00C96727">
        <w:rPr>
          <w:rFonts w:ascii="Times New Roman" w:hAnsi="Times New Roman" w:cs="Times New Roman"/>
          <w:position w:val="-6"/>
          <w:sz w:val="24"/>
          <w:szCs w:val="24"/>
          <w:highlight w:val="green"/>
        </w:rPr>
        <w:t xml:space="preserve"> is the average segment diameter expressed by temperature-dependent diameter for pure component </w:t>
      </w:r>
      <w:r w:rsidR="00C96727" w:rsidRPr="00C96727">
        <w:rPr>
          <w:rFonts w:ascii="Times New Roman" w:hAnsi="Times New Roman" w:cs="Times New Roman"/>
          <w:i/>
          <w:position w:val="-6"/>
          <w:sz w:val="24"/>
          <w:szCs w:val="24"/>
          <w:highlight w:val="green"/>
        </w:rPr>
        <w:t>i</w:t>
      </w:r>
      <w:r w:rsidR="00C96727" w:rsidRPr="00C96727">
        <w:rPr>
          <w:rFonts w:ascii="Times New Roman" w:hAnsi="Times New Roman" w:cs="Times New Roman"/>
          <w:position w:val="-6"/>
          <w:sz w:val="24"/>
          <w:szCs w:val="24"/>
          <w:highlight w:val="green"/>
        </w:rPr>
        <w:t xml:space="preserve"> and </w:t>
      </w:r>
      <w:r w:rsidR="00C96727" w:rsidRPr="00C96727">
        <w:rPr>
          <w:rFonts w:ascii="Times New Roman" w:hAnsi="Times New Roman" w:cs="Times New Roman"/>
          <w:i/>
          <w:position w:val="-6"/>
          <w:sz w:val="24"/>
          <w:szCs w:val="24"/>
          <w:highlight w:val="green"/>
        </w:rPr>
        <w:t>j</w:t>
      </w:r>
      <w:r w:rsidR="00C96727" w:rsidRPr="00C96727">
        <w:rPr>
          <w:rFonts w:ascii="Times New Roman" w:hAnsi="Times New Roman" w:cs="Times New Roman"/>
          <w:position w:val="-6"/>
          <w:sz w:val="24"/>
          <w:szCs w:val="24"/>
          <w:highlight w:val="green"/>
        </w:rPr>
        <w:t>, respectively</w:t>
      </w:r>
      <w:r>
        <w:rPr>
          <w:rFonts w:ascii="Times New Roman" w:hAnsi="Times New Roman" w:cs="Times New Roman"/>
          <w:position w:val="-6"/>
          <w:sz w:val="24"/>
          <w:szCs w:val="24"/>
        </w:rPr>
        <w:t>. The association energy and association volume also represent two parameters that characterize SAFT EOS, but they are needed only in case the molecule is self-associating.</w:t>
      </w:r>
      <w:r>
        <w:rPr>
          <w:rFonts w:ascii="Times New Roman" w:hAnsi="Times New Roman" w:cs="Times New Roman"/>
          <w:position w:val="-6"/>
          <w:sz w:val="24"/>
          <w:szCs w:val="24"/>
          <w:vertAlign w:val="superscript"/>
        </w:rPr>
        <w:t>2</w:t>
      </w:r>
      <w:r w:rsidR="00311436">
        <w:rPr>
          <w:rFonts w:ascii="Times New Roman" w:hAnsi="Times New Roman" w:cs="Times New Roman"/>
          <w:position w:val="-6"/>
          <w:sz w:val="24"/>
          <w:szCs w:val="24"/>
          <w:vertAlign w:val="superscript"/>
        </w:rPr>
        <w:t xml:space="preserve"> </w:t>
      </w:r>
      <w:r>
        <w:rPr>
          <w:rFonts w:ascii="Times New Roman" w:hAnsi="Times New Roman" w:cs="Times New Roman"/>
          <w:position w:val="-6"/>
          <w:sz w:val="24"/>
          <w:szCs w:val="24"/>
        </w:rPr>
        <w:t xml:space="preserve">Small differences in the calculation of radial distribution function between CK-SAFT and PC-SAFT can be found in </w:t>
      </w:r>
      <w:r w:rsidR="00311436">
        <w:rPr>
          <w:rFonts w:ascii="Times New Roman" w:hAnsi="Times New Roman" w:cs="Times New Roman"/>
          <w:position w:val="-6"/>
          <w:sz w:val="24"/>
          <w:szCs w:val="24"/>
        </w:rPr>
        <w:t>literature</w:t>
      </w:r>
      <w:r>
        <w:rPr>
          <w:rFonts w:ascii="Times New Roman" w:hAnsi="Times New Roman" w:cs="Times New Roman"/>
          <w:position w:val="-6"/>
          <w:sz w:val="24"/>
          <w:szCs w:val="24"/>
        </w:rPr>
        <w:t>.</w:t>
      </w:r>
      <w:r>
        <w:rPr>
          <w:rFonts w:ascii="Times New Roman" w:hAnsi="Times New Roman" w:cs="Times New Roman"/>
          <w:position w:val="-6"/>
          <w:sz w:val="24"/>
          <w:szCs w:val="24"/>
          <w:vertAlign w:val="superscript"/>
        </w:rPr>
        <w:t>1</w:t>
      </w:r>
    </w:p>
    <w:p w:rsidR="00564B53" w:rsidRDefault="00515941">
      <w:pPr>
        <w:spacing w:after="0" w:line="360" w:lineRule="auto"/>
        <w:jc w:val="both"/>
        <w:rPr>
          <w:rFonts w:ascii="Times New Roman" w:hAnsi="Times New Roman" w:cs="Times New Roman"/>
          <w:position w:val="-6"/>
          <w:sz w:val="24"/>
          <w:szCs w:val="24"/>
        </w:rPr>
      </w:pPr>
      <w:r>
        <w:rPr>
          <w:rFonts w:ascii="Times New Roman" w:hAnsi="Times New Roman" w:cs="Times New Roman"/>
          <w:position w:val="-6"/>
          <w:sz w:val="24"/>
          <w:szCs w:val="24"/>
        </w:rPr>
        <w:t>In our work it is assumed that dichloromethane and ethanol are non-associat</w:t>
      </w:r>
      <w:r w:rsidR="00080F07">
        <w:rPr>
          <w:rFonts w:ascii="Times New Roman" w:hAnsi="Times New Roman" w:cs="Times New Roman"/>
          <w:position w:val="-6"/>
          <w:sz w:val="24"/>
          <w:szCs w:val="24"/>
        </w:rPr>
        <w:t>ing</w:t>
      </w:r>
      <w:r>
        <w:rPr>
          <w:rFonts w:ascii="Times New Roman" w:hAnsi="Times New Roman" w:cs="Times New Roman"/>
          <w:position w:val="-6"/>
          <w:sz w:val="24"/>
          <w:szCs w:val="24"/>
        </w:rPr>
        <w:t xml:space="preserve"> compounds. So, all investigated compounds were observed as pure, non-associated which further implied that associative contribution </w:t>
      </w:r>
      <w:r w:rsidR="00662247">
        <w:rPr>
          <w:rFonts w:ascii="Times New Roman" w:hAnsi="Times New Roman" w:cs="Times New Roman"/>
          <w:position w:val="-6"/>
          <w:sz w:val="24"/>
          <w:szCs w:val="24"/>
        </w:rPr>
        <w:t xml:space="preserve">has been </w:t>
      </w:r>
      <w:r>
        <w:rPr>
          <w:rFonts w:ascii="Times New Roman" w:hAnsi="Times New Roman" w:cs="Times New Roman"/>
          <w:position w:val="-6"/>
          <w:sz w:val="24"/>
          <w:szCs w:val="24"/>
        </w:rPr>
        <w:t>neglected.</w:t>
      </w:r>
    </w:p>
    <w:p w:rsidR="00042BC9" w:rsidRDefault="0058515A" w:rsidP="003C0808">
      <w:pPr>
        <w:pStyle w:val="Default"/>
        <w:spacing w:line="360" w:lineRule="auto"/>
        <w:jc w:val="both"/>
        <w:rPr>
          <w:color w:val="auto"/>
        </w:rPr>
      </w:pPr>
      <w:r w:rsidRPr="0058515A">
        <w:rPr>
          <w:position w:val="-6"/>
          <w:highlight w:val="yellow"/>
        </w:rPr>
        <w:t>The main difference between CK-SAFT and PC-SAFT is defined with the dispersion term, (Supplementary material</w:t>
      </w:r>
      <w:r w:rsidRPr="0058515A">
        <w:rPr>
          <w:position w:val="-6"/>
          <w:highlight w:val="yellow"/>
          <w:lang w:val="sr-Cyrl-CS"/>
        </w:rPr>
        <w:t xml:space="preserve"> </w:t>
      </w:r>
      <w:r w:rsidRPr="0058515A">
        <w:rPr>
          <w:position w:val="-6"/>
          <w:highlight w:val="yellow"/>
        </w:rPr>
        <w:t>- Table SI).</w:t>
      </w:r>
      <w:r>
        <w:rPr>
          <w:position w:val="-6"/>
        </w:rPr>
        <w:t xml:space="preserve"> </w:t>
      </w:r>
      <w:r w:rsidR="00515941" w:rsidRPr="0058515A">
        <w:rPr>
          <w:position w:val="-6"/>
          <w:highlight w:val="red"/>
        </w:rPr>
        <w:t>As described</w:t>
      </w:r>
      <w:r w:rsidR="00B92FAE" w:rsidRPr="0058515A">
        <w:rPr>
          <w:position w:val="-6"/>
          <w:highlight w:val="red"/>
        </w:rPr>
        <w:t>,</w:t>
      </w:r>
      <w:r w:rsidR="00515941" w:rsidRPr="0058515A">
        <w:rPr>
          <w:position w:val="-6"/>
          <w:highlight w:val="red"/>
        </w:rPr>
        <w:t xml:space="preserve"> the </w:t>
      </w:r>
      <w:r w:rsidR="00F5395A" w:rsidRPr="0058515A">
        <w:rPr>
          <w:position w:val="-6"/>
          <w:highlight w:val="red"/>
        </w:rPr>
        <w:t>reason for difference in these two versions of SAFT EOS is</w:t>
      </w:r>
      <w:r w:rsidR="00515941" w:rsidRPr="0058515A">
        <w:rPr>
          <w:position w:val="-6"/>
          <w:highlight w:val="red"/>
        </w:rPr>
        <w:t xml:space="preserve"> </w:t>
      </w:r>
      <w:r w:rsidR="00B87541" w:rsidRPr="0058515A">
        <w:rPr>
          <w:position w:val="-6"/>
          <w:highlight w:val="red"/>
        </w:rPr>
        <w:t xml:space="preserve">the </w:t>
      </w:r>
      <w:r w:rsidR="00515941" w:rsidRPr="0058515A">
        <w:rPr>
          <w:position w:val="-6"/>
          <w:highlight w:val="red"/>
        </w:rPr>
        <w:t>reference fluid. Hard sphere and hard chains are applied as reference system for CK-SAFT and PC-SAFT, respectively.</w:t>
      </w:r>
      <w:r w:rsidR="00515941">
        <w:rPr>
          <w:position w:val="-6"/>
        </w:rPr>
        <w:t xml:space="preserve"> The dispersion term in CK-SAFT can be described </w:t>
      </w:r>
      <w:r w:rsidR="006D3B99">
        <w:rPr>
          <w:position w:val="-6"/>
        </w:rPr>
        <w:t xml:space="preserve">using </w:t>
      </w:r>
      <w:r w:rsidR="00B92FAE">
        <w:rPr>
          <w:position w:val="-6"/>
        </w:rPr>
        <w:t>equation</w:t>
      </w:r>
      <w:r w:rsidR="00515941">
        <w:rPr>
          <w:position w:val="-6"/>
        </w:rPr>
        <w:t xml:space="preserve"> proposed by Alder </w:t>
      </w:r>
      <w:r w:rsidR="00515941" w:rsidRPr="00A74B52">
        <w:rPr>
          <w:i/>
          <w:position w:val="-6"/>
        </w:rPr>
        <w:t>et al</w:t>
      </w:r>
      <w:r w:rsidR="00360193">
        <w:rPr>
          <w:position w:val="-6"/>
        </w:rPr>
        <w:t>.</w:t>
      </w:r>
      <w:r w:rsidR="00515941">
        <w:rPr>
          <w:position w:val="-6"/>
        </w:rPr>
        <w:t>:</w:t>
      </w:r>
      <w:r w:rsidRPr="0058515A">
        <w:rPr>
          <w:position w:val="-6"/>
          <w:highlight w:val="yellow"/>
          <w:vertAlign w:val="superscript"/>
        </w:rPr>
        <w:t>27</w:t>
      </w:r>
    </w:p>
    <w:p w:rsidR="00564B53" w:rsidRDefault="00033342" w:rsidP="00D23C81">
      <w:pPr>
        <w:tabs>
          <w:tab w:val="center" w:pos="4536"/>
        </w:tabs>
        <w:spacing w:after="0" w:line="360" w:lineRule="auto"/>
        <w:jc w:val="right"/>
        <w:rPr>
          <w:rFonts w:ascii="Times New Roman" w:hAnsi="Times New Roman" w:cs="Times New Roman"/>
          <w:position w:val="-6"/>
          <w:sz w:val="24"/>
          <w:szCs w:val="24"/>
        </w:rPr>
      </w:pPr>
      <w:r w:rsidRPr="001B5712">
        <w:rPr>
          <w:rFonts w:ascii="Times New Roman" w:hAnsi="Times New Roman" w:cs="Times New Roman"/>
          <w:position w:val="-30"/>
          <w:sz w:val="24"/>
          <w:szCs w:val="24"/>
        </w:rPr>
        <w:object w:dxaOrig="2799" w:dyaOrig="760">
          <v:shape id="_x0000_i1036" type="#_x0000_t75" style="width:2in;height:39pt" o:ole="">
            <v:imagedata r:id="rId30" o:title=""/>
          </v:shape>
          <o:OLEObject Type="Embed" ProgID="Equation.DSMT4" ShapeID="_x0000_i1036" DrawAspect="Content" ObjectID="_1563364012" r:id="rId31"/>
        </w:object>
      </w:r>
      <w:r w:rsidR="00D23C81" w:rsidRPr="001B5712">
        <w:rPr>
          <w:rFonts w:ascii="Times New Roman" w:hAnsi="Times New Roman" w:cs="Times New Roman"/>
          <w:position w:val="-6"/>
          <w:sz w:val="24"/>
          <w:szCs w:val="24"/>
        </w:rPr>
        <w:tab/>
      </w:r>
      <w:r w:rsidR="00D23C81" w:rsidRPr="001B5712">
        <w:rPr>
          <w:rFonts w:ascii="Times New Roman" w:hAnsi="Times New Roman" w:cs="Times New Roman"/>
          <w:position w:val="-6"/>
          <w:sz w:val="24"/>
          <w:szCs w:val="24"/>
        </w:rPr>
        <w:tab/>
      </w:r>
      <w:r w:rsidR="00D23C81" w:rsidRPr="001B5712">
        <w:rPr>
          <w:rFonts w:ascii="Times New Roman" w:hAnsi="Times New Roman" w:cs="Times New Roman"/>
          <w:position w:val="-6"/>
          <w:sz w:val="24"/>
          <w:szCs w:val="24"/>
        </w:rPr>
        <w:tab/>
      </w:r>
      <w:r w:rsidR="00D5157D" w:rsidRPr="0058515A">
        <w:rPr>
          <w:rFonts w:ascii="Times New Roman" w:hAnsi="Times New Roman" w:cs="Times New Roman"/>
          <w:position w:val="-6"/>
          <w:sz w:val="24"/>
          <w:szCs w:val="24"/>
          <w:highlight w:val="yellow"/>
        </w:rPr>
        <w:t>(</w:t>
      </w:r>
      <w:r w:rsidR="0058515A" w:rsidRPr="0058515A">
        <w:rPr>
          <w:rFonts w:ascii="Times New Roman" w:hAnsi="Times New Roman" w:cs="Times New Roman"/>
          <w:position w:val="-6"/>
          <w:sz w:val="24"/>
          <w:szCs w:val="24"/>
          <w:highlight w:val="yellow"/>
        </w:rPr>
        <w:t>11</w:t>
      </w:r>
      <w:r w:rsidR="00515941" w:rsidRPr="0058515A">
        <w:rPr>
          <w:rFonts w:ascii="Times New Roman" w:hAnsi="Times New Roman" w:cs="Times New Roman"/>
          <w:position w:val="-6"/>
          <w:sz w:val="24"/>
          <w:szCs w:val="24"/>
          <w:highlight w:val="yellow"/>
        </w:rPr>
        <w:t>)</w:t>
      </w:r>
    </w:p>
    <w:p w:rsidR="00564B53" w:rsidRDefault="00515941">
      <w:pPr>
        <w:spacing w:after="0" w:line="360" w:lineRule="auto"/>
        <w:jc w:val="both"/>
        <w:rPr>
          <w:rFonts w:ascii="Times New Roman" w:hAnsi="Times New Roman" w:cs="Times New Roman"/>
          <w:position w:val="-6"/>
          <w:sz w:val="24"/>
          <w:szCs w:val="24"/>
        </w:rPr>
      </w:pPr>
      <w:r>
        <w:rPr>
          <w:rFonts w:ascii="Times New Roman" w:hAnsi="Times New Roman" w:cs="Times New Roman"/>
          <w:position w:val="-6"/>
          <w:sz w:val="24"/>
          <w:szCs w:val="24"/>
        </w:rPr>
        <w:t xml:space="preserve">where </w:t>
      </w:r>
      <w:r w:rsidR="002E54E9" w:rsidRPr="002E54E9">
        <w:rPr>
          <w:rFonts w:ascii="Times New Roman" w:hAnsi="Times New Roman" w:cs="Times New Roman"/>
          <w:i/>
          <w:position w:val="-6"/>
          <w:sz w:val="24"/>
          <w:szCs w:val="24"/>
        </w:rPr>
        <w:t>D</w:t>
      </w:r>
      <w:r w:rsidR="002E54E9" w:rsidRPr="00A74B52">
        <w:rPr>
          <w:rFonts w:ascii="Times New Roman" w:hAnsi="Times New Roman" w:cs="Times New Roman"/>
          <w:i/>
          <w:position w:val="-6"/>
          <w:sz w:val="24"/>
          <w:szCs w:val="24"/>
          <w:vertAlign w:val="subscript"/>
        </w:rPr>
        <w:t>ij</w:t>
      </w:r>
      <w:r>
        <w:rPr>
          <w:rFonts w:ascii="Times New Roman" w:hAnsi="Times New Roman" w:cs="Times New Roman"/>
          <w:position w:val="-6"/>
          <w:sz w:val="24"/>
          <w:szCs w:val="24"/>
          <w:vertAlign w:val="subscript"/>
        </w:rPr>
        <w:t xml:space="preserve"> </w:t>
      </w:r>
      <w:r>
        <w:rPr>
          <w:rFonts w:ascii="Times New Roman" w:hAnsi="Times New Roman" w:cs="Times New Roman"/>
          <w:position w:val="-6"/>
          <w:sz w:val="24"/>
          <w:szCs w:val="24"/>
        </w:rPr>
        <w:t xml:space="preserve"> are universal constants </w:t>
      </w:r>
      <w:r w:rsidR="0073148C">
        <w:rPr>
          <w:rFonts w:ascii="Times New Roman" w:hAnsi="Times New Roman" w:cs="Times New Roman"/>
          <w:position w:val="-6"/>
          <w:sz w:val="24"/>
          <w:szCs w:val="24"/>
        </w:rPr>
        <w:t xml:space="preserve">found in literature </w:t>
      </w:r>
      <w:r>
        <w:rPr>
          <w:rFonts w:ascii="Times New Roman" w:hAnsi="Times New Roman" w:cs="Times New Roman"/>
          <w:position w:val="-6"/>
          <w:sz w:val="24"/>
          <w:szCs w:val="24"/>
        </w:rPr>
        <w:t xml:space="preserve">and </w:t>
      </w:r>
      <w:r w:rsidR="002E54E9" w:rsidRPr="002E54E9">
        <w:rPr>
          <w:rFonts w:ascii="Times New Roman" w:hAnsi="Times New Roman" w:cs="Times New Roman"/>
          <w:i/>
          <w:position w:val="-6"/>
          <w:sz w:val="24"/>
          <w:szCs w:val="24"/>
        </w:rPr>
        <w:t>u/k</w:t>
      </w:r>
      <w:r>
        <w:rPr>
          <w:rFonts w:ascii="Times New Roman" w:hAnsi="Times New Roman" w:cs="Times New Roman"/>
          <w:position w:val="-6"/>
          <w:sz w:val="24"/>
          <w:szCs w:val="24"/>
        </w:rPr>
        <w:t xml:space="preserve"> is expressed as:</w:t>
      </w:r>
      <w:r w:rsidR="0058515A">
        <w:rPr>
          <w:rFonts w:ascii="Times New Roman" w:hAnsi="Times New Roman" w:cs="Times New Roman"/>
          <w:position w:val="-6"/>
          <w:sz w:val="24"/>
          <w:szCs w:val="24"/>
          <w:vertAlign w:val="superscript"/>
        </w:rPr>
        <w:t>15,</w:t>
      </w:r>
      <w:r w:rsidR="0058515A" w:rsidRPr="0058515A">
        <w:rPr>
          <w:rFonts w:ascii="Times New Roman" w:hAnsi="Times New Roman" w:cs="Times New Roman"/>
          <w:position w:val="-6"/>
          <w:sz w:val="24"/>
          <w:szCs w:val="24"/>
          <w:highlight w:val="yellow"/>
          <w:vertAlign w:val="superscript"/>
        </w:rPr>
        <w:t>26</w:t>
      </w:r>
    </w:p>
    <w:p w:rsidR="00564B53" w:rsidRDefault="00EE1C72" w:rsidP="00D23C81">
      <w:pPr>
        <w:tabs>
          <w:tab w:val="center" w:pos="4536"/>
        </w:tabs>
        <w:spacing w:after="0" w:line="360" w:lineRule="auto"/>
        <w:jc w:val="right"/>
        <w:rPr>
          <w:rFonts w:ascii="Times New Roman" w:hAnsi="Times New Roman" w:cs="Times New Roman"/>
          <w:position w:val="-6"/>
          <w:sz w:val="24"/>
          <w:szCs w:val="24"/>
        </w:rPr>
      </w:pPr>
      <w:r w:rsidRPr="00084F91">
        <w:rPr>
          <w:rFonts w:ascii="Times New Roman" w:hAnsi="Times New Roman" w:cs="Times New Roman"/>
          <w:position w:val="-24"/>
          <w:sz w:val="24"/>
          <w:szCs w:val="24"/>
        </w:rPr>
        <w:object w:dxaOrig="1540" w:dyaOrig="660">
          <v:shape id="_x0000_i1037" type="#_x0000_t75" style="width:76.5pt;height:33.75pt" o:ole="">
            <v:imagedata r:id="rId32" o:title=""/>
          </v:shape>
          <o:OLEObject Type="Embed" ProgID="Equation.DSMT4" ShapeID="_x0000_i1037" DrawAspect="Content" ObjectID="_1563364013" r:id="rId33"/>
        </w:object>
      </w:r>
      <w:r w:rsidR="00D23C81">
        <w:rPr>
          <w:rFonts w:ascii="Times New Roman" w:hAnsi="Times New Roman" w:cs="Times New Roman"/>
          <w:position w:val="-6"/>
          <w:sz w:val="24"/>
          <w:szCs w:val="24"/>
        </w:rPr>
        <w:tab/>
      </w:r>
      <w:r w:rsidR="00D23C81">
        <w:rPr>
          <w:rFonts w:ascii="Times New Roman" w:hAnsi="Times New Roman" w:cs="Times New Roman"/>
          <w:position w:val="-6"/>
          <w:sz w:val="24"/>
          <w:szCs w:val="24"/>
        </w:rPr>
        <w:tab/>
      </w:r>
      <w:r w:rsidR="00D23C81" w:rsidRPr="0058515A">
        <w:rPr>
          <w:rFonts w:ascii="Times New Roman" w:hAnsi="Times New Roman" w:cs="Times New Roman"/>
          <w:position w:val="-6"/>
          <w:sz w:val="24"/>
          <w:szCs w:val="24"/>
          <w:highlight w:val="yellow"/>
        </w:rPr>
        <w:t>(</w:t>
      </w:r>
      <w:r w:rsidR="0058515A" w:rsidRPr="0058515A">
        <w:rPr>
          <w:rFonts w:ascii="Times New Roman" w:hAnsi="Times New Roman" w:cs="Times New Roman"/>
          <w:position w:val="-6"/>
          <w:sz w:val="24"/>
          <w:szCs w:val="24"/>
          <w:highlight w:val="yellow"/>
        </w:rPr>
        <w:t>12</w:t>
      </w:r>
      <w:r w:rsidRPr="0058515A">
        <w:rPr>
          <w:rFonts w:ascii="Times New Roman" w:hAnsi="Times New Roman" w:cs="Times New Roman"/>
          <w:position w:val="-6"/>
          <w:sz w:val="24"/>
          <w:szCs w:val="24"/>
          <w:highlight w:val="yellow"/>
        </w:rPr>
        <w:t>)</w:t>
      </w:r>
    </w:p>
    <w:p w:rsidR="00564B53" w:rsidRDefault="002E54E9">
      <w:pPr>
        <w:spacing w:after="0" w:line="360" w:lineRule="auto"/>
        <w:jc w:val="both"/>
        <w:rPr>
          <w:rFonts w:ascii="Times New Roman" w:hAnsi="Times New Roman" w:cs="Times New Roman"/>
          <w:position w:val="-6"/>
          <w:sz w:val="24"/>
          <w:szCs w:val="24"/>
        </w:rPr>
      </w:pPr>
      <w:r w:rsidRPr="002E54E9">
        <w:rPr>
          <w:rFonts w:ascii="Times New Roman" w:hAnsi="Times New Roman" w:cs="Times New Roman"/>
          <w:i/>
          <w:position w:val="-6"/>
          <w:sz w:val="24"/>
          <w:szCs w:val="24"/>
        </w:rPr>
        <w:t>e/k</w:t>
      </w:r>
      <w:r w:rsidR="00515941">
        <w:rPr>
          <w:rFonts w:ascii="Times New Roman" w:hAnsi="Times New Roman" w:cs="Times New Roman"/>
          <w:position w:val="-6"/>
          <w:sz w:val="24"/>
          <w:szCs w:val="24"/>
        </w:rPr>
        <w:t xml:space="preserve"> denotes energy parameter with constant value equal 10 with some exceptions.</w:t>
      </w:r>
      <w:r w:rsidR="00515941">
        <w:rPr>
          <w:rFonts w:ascii="Times New Roman" w:hAnsi="Times New Roman" w:cs="Times New Roman"/>
          <w:position w:val="-6"/>
          <w:sz w:val="24"/>
          <w:szCs w:val="24"/>
          <w:vertAlign w:val="superscript"/>
        </w:rPr>
        <w:t>14</w:t>
      </w:r>
      <w:r w:rsidR="00B92FAE">
        <w:rPr>
          <w:rFonts w:ascii="Times New Roman" w:hAnsi="Times New Roman" w:cs="Times New Roman"/>
          <w:position w:val="-6"/>
          <w:sz w:val="24"/>
          <w:szCs w:val="24"/>
          <w:vertAlign w:val="superscript"/>
        </w:rPr>
        <w:t xml:space="preserve"> </w:t>
      </w:r>
      <w:r w:rsidR="00515941">
        <w:rPr>
          <w:rFonts w:ascii="Times New Roman" w:hAnsi="Times New Roman" w:cs="Times New Roman"/>
          <w:position w:val="-6"/>
          <w:sz w:val="24"/>
          <w:szCs w:val="24"/>
        </w:rPr>
        <w:t xml:space="preserve">In PC-SAFT </w:t>
      </w:r>
      <w:r w:rsidR="00B87541">
        <w:rPr>
          <w:rFonts w:ascii="Times New Roman" w:hAnsi="Times New Roman" w:cs="Times New Roman"/>
          <w:position w:val="-6"/>
          <w:sz w:val="24"/>
          <w:szCs w:val="24"/>
        </w:rPr>
        <w:t xml:space="preserve">the </w:t>
      </w:r>
      <w:r w:rsidR="00515941">
        <w:rPr>
          <w:rFonts w:ascii="Times New Roman" w:hAnsi="Times New Roman" w:cs="Times New Roman"/>
          <w:position w:val="-6"/>
          <w:sz w:val="24"/>
          <w:szCs w:val="24"/>
        </w:rPr>
        <w:t>dispersion contribution can be calculated as follows:</w:t>
      </w:r>
    </w:p>
    <w:p w:rsidR="00311436" w:rsidRDefault="0058515A" w:rsidP="00D23C81">
      <w:pPr>
        <w:tabs>
          <w:tab w:val="center" w:pos="4536"/>
        </w:tabs>
        <w:spacing w:after="0" w:line="360" w:lineRule="auto"/>
        <w:jc w:val="right"/>
        <w:rPr>
          <w:rFonts w:ascii="Times New Roman" w:hAnsi="Times New Roman" w:cs="Times New Roman"/>
          <w:position w:val="-24"/>
          <w:sz w:val="24"/>
          <w:szCs w:val="24"/>
        </w:rPr>
      </w:pPr>
      <w:r w:rsidRPr="0058515A">
        <w:rPr>
          <w:rFonts w:ascii="Times New Roman" w:hAnsi="Times New Roman" w:cs="Times New Roman"/>
          <w:position w:val="-112"/>
          <w:sz w:val="24"/>
          <w:szCs w:val="24"/>
          <w:highlight w:val="yellow"/>
        </w:rPr>
        <w:object w:dxaOrig="7040" w:dyaOrig="2220">
          <v:shape id="_x0000_i1038" type="#_x0000_t75" style="width:353.25pt;height:110.25pt" o:ole="">
            <v:imagedata r:id="rId34" o:title=""/>
          </v:shape>
          <o:OLEObject Type="Embed" ProgID="Equation.DSMT4" ShapeID="_x0000_i1038" DrawAspect="Content" ObjectID="_1563364014" r:id="rId35"/>
        </w:object>
      </w:r>
      <w:r w:rsidRPr="0058515A">
        <w:rPr>
          <w:rFonts w:ascii="Times New Roman" w:hAnsi="Times New Roman" w:cs="Times New Roman"/>
          <w:position w:val="-112"/>
          <w:sz w:val="24"/>
          <w:szCs w:val="24"/>
          <w:highlight w:val="yellow"/>
        </w:rPr>
        <w:t>(13</w:t>
      </w:r>
      <w:r w:rsidR="00311436" w:rsidRPr="0058515A">
        <w:rPr>
          <w:rFonts w:ascii="Times New Roman" w:hAnsi="Times New Roman" w:cs="Times New Roman"/>
          <w:position w:val="-112"/>
          <w:sz w:val="24"/>
          <w:szCs w:val="24"/>
          <w:highlight w:val="yellow"/>
        </w:rPr>
        <w:t>)</w:t>
      </w:r>
    </w:p>
    <w:p w:rsidR="00042BC9" w:rsidRDefault="00515941" w:rsidP="003C0808">
      <w:pPr>
        <w:spacing w:after="0" w:line="360" w:lineRule="auto"/>
        <w:jc w:val="both"/>
        <w:rPr>
          <w:rFonts w:ascii="Times New Roman" w:hAnsi="Times New Roman" w:cs="Times New Roman"/>
          <w:position w:val="-6"/>
          <w:sz w:val="24"/>
          <w:szCs w:val="24"/>
        </w:rPr>
      </w:pPr>
      <w:r>
        <w:rPr>
          <w:rFonts w:ascii="Times New Roman" w:hAnsi="Times New Roman" w:cs="Times New Roman"/>
          <w:position w:val="-24"/>
          <w:sz w:val="24"/>
          <w:szCs w:val="24"/>
        </w:rPr>
        <w:lastRenderedPageBreak/>
        <w:t xml:space="preserve">where </w:t>
      </w:r>
      <w:r w:rsidR="002E54E9" w:rsidRPr="002E54E9">
        <w:rPr>
          <w:rFonts w:ascii="Times New Roman" w:hAnsi="Times New Roman" w:cs="Times New Roman"/>
          <w:i/>
          <w:position w:val="-24"/>
          <w:sz w:val="24"/>
          <w:szCs w:val="24"/>
        </w:rPr>
        <w:t>σ</w:t>
      </w:r>
      <w:r>
        <w:rPr>
          <w:rFonts w:ascii="Times New Roman" w:hAnsi="Times New Roman" w:cs="Times New Roman"/>
          <w:position w:val="-24"/>
          <w:sz w:val="24"/>
          <w:szCs w:val="24"/>
        </w:rPr>
        <w:t xml:space="preserve"> is the temperature</w:t>
      </w:r>
      <w:r w:rsidR="00B92FAE">
        <w:rPr>
          <w:rFonts w:ascii="Times New Roman" w:hAnsi="Times New Roman" w:cs="Times New Roman"/>
          <w:position w:val="-24"/>
          <w:sz w:val="24"/>
          <w:szCs w:val="24"/>
        </w:rPr>
        <w:t xml:space="preserve"> </w:t>
      </w:r>
      <w:r>
        <w:rPr>
          <w:rFonts w:ascii="Times New Roman" w:hAnsi="Times New Roman" w:cs="Times New Roman"/>
          <w:position w:val="-24"/>
          <w:sz w:val="24"/>
          <w:szCs w:val="24"/>
        </w:rPr>
        <w:t xml:space="preserve">independent diameter of segment which is the second parameter, </w:t>
      </w:r>
      <w:r w:rsidR="002E54E9" w:rsidRPr="002E54E9">
        <w:rPr>
          <w:rFonts w:ascii="Times New Roman" w:hAnsi="Times New Roman" w:cs="Times New Roman"/>
          <w:i/>
          <w:position w:val="-24"/>
          <w:sz w:val="24"/>
          <w:szCs w:val="24"/>
        </w:rPr>
        <w:t>x</w:t>
      </w:r>
      <w:r>
        <w:rPr>
          <w:rFonts w:ascii="Times New Roman" w:hAnsi="Times New Roman" w:cs="Times New Roman"/>
          <w:position w:val="-24"/>
          <w:sz w:val="24"/>
          <w:szCs w:val="24"/>
        </w:rPr>
        <w:t xml:space="preserve"> is the reduced radial distance around the segment, </w:t>
      </w:r>
      <w:r w:rsidR="002E54E9" w:rsidRPr="002E54E9">
        <w:rPr>
          <w:rFonts w:ascii="Cambria Math" w:hAnsi="Cambria Math" w:cs="Cambria Math"/>
          <w:i/>
          <w:position w:val="-24"/>
          <w:sz w:val="24"/>
          <w:szCs w:val="24"/>
        </w:rPr>
        <w:t>ȗ</w:t>
      </w:r>
      <w:r w:rsidR="002E54E9" w:rsidRPr="002E54E9">
        <w:rPr>
          <w:rFonts w:ascii="Times New Roman" w:hAnsi="Times New Roman" w:cs="Times New Roman"/>
          <w:i/>
          <w:position w:val="-24"/>
          <w:sz w:val="24"/>
          <w:szCs w:val="24"/>
        </w:rPr>
        <w:t xml:space="preserve">(x) </w:t>
      </w:r>
      <w:r>
        <w:rPr>
          <w:rFonts w:ascii="Times New Roman" w:hAnsi="Times New Roman" w:cs="Times New Roman"/>
          <w:position w:val="-24"/>
          <w:sz w:val="24"/>
          <w:szCs w:val="24"/>
        </w:rPr>
        <w:t xml:space="preserve">is reduced potential function, and </w:t>
      </w:r>
      <w:r w:rsidR="002E54E9" w:rsidRPr="002E54E9">
        <w:rPr>
          <w:rFonts w:ascii="Times New Roman" w:hAnsi="Times New Roman" w:cs="Times New Roman"/>
          <w:i/>
          <w:position w:val="-24"/>
          <w:sz w:val="24"/>
          <w:szCs w:val="24"/>
        </w:rPr>
        <w:t xml:space="preserve">d </w:t>
      </w:r>
      <w:r>
        <w:rPr>
          <w:rFonts w:ascii="Times New Roman" w:hAnsi="Times New Roman" w:cs="Times New Roman"/>
          <w:position w:val="-24"/>
          <w:sz w:val="24"/>
          <w:szCs w:val="24"/>
        </w:rPr>
        <w:t>denotes temperature</w:t>
      </w:r>
      <w:r w:rsidR="00B92FAE">
        <w:rPr>
          <w:rFonts w:ascii="Times New Roman" w:hAnsi="Times New Roman" w:cs="Times New Roman"/>
          <w:position w:val="-24"/>
          <w:sz w:val="24"/>
          <w:szCs w:val="24"/>
        </w:rPr>
        <w:t xml:space="preserve"> </w:t>
      </w:r>
      <w:r>
        <w:rPr>
          <w:rFonts w:ascii="Times New Roman" w:hAnsi="Times New Roman" w:cs="Times New Roman"/>
          <w:position w:val="-24"/>
          <w:sz w:val="24"/>
          <w:szCs w:val="24"/>
        </w:rPr>
        <w:t xml:space="preserve">dependent segment diameter. The third parameter for PC-SAFT is </w:t>
      </w:r>
      <w:r w:rsidR="002E54E9" w:rsidRPr="002E54E9">
        <w:rPr>
          <w:rFonts w:ascii="Times New Roman" w:hAnsi="Times New Roman" w:cs="Times New Roman"/>
          <w:i/>
          <w:position w:val="-24"/>
          <w:sz w:val="24"/>
          <w:szCs w:val="24"/>
        </w:rPr>
        <w:t>ε/k</w:t>
      </w:r>
      <w:r>
        <w:rPr>
          <w:rFonts w:ascii="Times New Roman" w:hAnsi="Times New Roman" w:cs="Times New Roman"/>
          <w:position w:val="-24"/>
          <w:sz w:val="24"/>
          <w:szCs w:val="24"/>
        </w:rPr>
        <w:t xml:space="preserve"> that denotes temperature</w:t>
      </w:r>
      <w:r w:rsidR="00B92FAE">
        <w:rPr>
          <w:rFonts w:ascii="Times New Roman" w:hAnsi="Times New Roman" w:cs="Times New Roman"/>
          <w:position w:val="-24"/>
          <w:sz w:val="24"/>
          <w:szCs w:val="24"/>
        </w:rPr>
        <w:t xml:space="preserve"> </w:t>
      </w:r>
      <w:r>
        <w:rPr>
          <w:rFonts w:ascii="Times New Roman" w:hAnsi="Times New Roman" w:cs="Times New Roman"/>
          <w:position w:val="-24"/>
          <w:sz w:val="24"/>
          <w:szCs w:val="24"/>
        </w:rPr>
        <w:t>independent energy parameter.</w:t>
      </w:r>
    </w:p>
    <w:p w:rsidR="00B92FAE" w:rsidRDefault="000E1BBC" w:rsidP="00085FB6">
      <w:pPr>
        <w:spacing w:after="0" w:line="360" w:lineRule="auto"/>
        <w:jc w:val="both"/>
        <w:rPr>
          <w:rFonts w:ascii="Times New Roman" w:hAnsi="Times New Roman" w:cs="Times New Roman"/>
          <w:position w:val="-6"/>
          <w:sz w:val="24"/>
          <w:szCs w:val="24"/>
        </w:rPr>
      </w:pPr>
      <w:r>
        <w:rPr>
          <w:rFonts w:ascii="Times New Roman" w:hAnsi="Times New Roman" w:cs="Times New Roman"/>
          <w:position w:val="-6"/>
          <w:sz w:val="24"/>
          <w:szCs w:val="24"/>
        </w:rPr>
        <w:t>A</w:t>
      </w:r>
      <w:r w:rsidR="00515941">
        <w:rPr>
          <w:rFonts w:ascii="Times New Roman" w:hAnsi="Times New Roman" w:cs="Times New Roman"/>
          <w:position w:val="-6"/>
          <w:sz w:val="24"/>
          <w:szCs w:val="24"/>
        </w:rPr>
        <w:t>ccordingly</w:t>
      </w:r>
      <w:r w:rsidR="00971A6D">
        <w:rPr>
          <w:rFonts w:ascii="Times New Roman" w:hAnsi="Times New Roman" w:cs="Times New Roman"/>
          <w:position w:val="-6"/>
          <w:sz w:val="24"/>
          <w:szCs w:val="24"/>
        </w:rPr>
        <w:t>,</w:t>
      </w:r>
      <w:r w:rsidR="00515941">
        <w:rPr>
          <w:rFonts w:ascii="Times New Roman" w:hAnsi="Times New Roman" w:cs="Times New Roman"/>
          <w:position w:val="-6"/>
          <w:sz w:val="24"/>
          <w:szCs w:val="24"/>
        </w:rPr>
        <w:t xml:space="preserve"> described equations for pure, non-associated molecules are characterized by set of three parameters for both models</w:t>
      </w:r>
      <w:r w:rsidR="00B92FAE">
        <w:rPr>
          <w:rFonts w:ascii="Times New Roman" w:hAnsi="Times New Roman" w:cs="Times New Roman"/>
          <w:position w:val="-6"/>
          <w:sz w:val="24"/>
          <w:szCs w:val="24"/>
        </w:rPr>
        <w:t>,</w:t>
      </w:r>
      <w:r w:rsidR="00515941">
        <w:rPr>
          <w:rFonts w:ascii="Times New Roman" w:hAnsi="Times New Roman" w:cs="Times New Roman"/>
          <w:position w:val="-6"/>
          <w:sz w:val="24"/>
          <w:szCs w:val="24"/>
        </w:rPr>
        <w:t xml:space="preserve"> segment number</w:t>
      </w:r>
      <w:r w:rsidR="00B92FAE">
        <w:rPr>
          <w:rFonts w:ascii="Times New Roman" w:hAnsi="Times New Roman" w:cs="Times New Roman"/>
          <w:position w:val="-6"/>
          <w:sz w:val="24"/>
          <w:szCs w:val="24"/>
        </w:rPr>
        <w:t xml:space="preserve"> </w:t>
      </w:r>
      <w:r>
        <w:rPr>
          <w:rFonts w:ascii="Times New Roman" w:hAnsi="Times New Roman" w:cs="Times New Roman"/>
          <w:position w:val="-6"/>
          <w:sz w:val="24"/>
          <w:szCs w:val="24"/>
        </w:rPr>
        <w:t>(</w:t>
      </w:r>
      <w:r w:rsidR="002E54E9" w:rsidRPr="002E54E9">
        <w:rPr>
          <w:rFonts w:ascii="Times New Roman" w:hAnsi="Times New Roman" w:cs="Times New Roman"/>
          <w:i/>
          <w:position w:val="-6"/>
          <w:sz w:val="24"/>
          <w:szCs w:val="24"/>
        </w:rPr>
        <w:t>m</w:t>
      </w:r>
      <w:r w:rsidR="002E54E9" w:rsidRPr="004F52E6">
        <w:rPr>
          <w:rFonts w:ascii="Times New Roman" w:hAnsi="Times New Roman" w:cs="Times New Roman"/>
          <w:i/>
          <w:position w:val="-6"/>
          <w:sz w:val="24"/>
          <w:szCs w:val="24"/>
          <w:vertAlign w:val="subscript"/>
        </w:rPr>
        <w:t>i</w:t>
      </w:r>
      <w:r>
        <w:rPr>
          <w:rFonts w:ascii="Times New Roman" w:hAnsi="Times New Roman" w:cs="Times New Roman"/>
          <w:position w:val="-6"/>
          <w:sz w:val="24"/>
          <w:szCs w:val="24"/>
        </w:rPr>
        <w:t>)</w:t>
      </w:r>
      <w:r w:rsidR="00515941">
        <w:rPr>
          <w:rFonts w:ascii="Times New Roman" w:hAnsi="Times New Roman" w:cs="Times New Roman"/>
          <w:position w:val="-6"/>
          <w:sz w:val="24"/>
          <w:szCs w:val="24"/>
        </w:rPr>
        <w:t xml:space="preserve">, the segment volume </w:t>
      </w:r>
      <w:r>
        <w:rPr>
          <w:rFonts w:ascii="Times New Roman" w:hAnsi="Times New Roman" w:cs="Times New Roman"/>
          <w:position w:val="-6"/>
          <w:sz w:val="24"/>
          <w:szCs w:val="24"/>
        </w:rPr>
        <w:t>(</w:t>
      </w:r>
      <w:r w:rsidR="002E54E9" w:rsidRPr="002E54E9">
        <w:rPr>
          <w:rFonts w:ascii="Times New Roman" w:hAnsi="Times New Roman" w:cs="Times New Roman"/>
          <w:i/>
          <w:position w:val="-6"/>
          <w:sz w:val="24"/>
          <w:szCs w:val="24"/>
        </w:rPr>
        <w:t>v</w:t>
      </w:r>
      <w:r w:rsidR="002E54E9" w:rsidRPr="002E54E9">
        <w:rPr>
          <w:rFonts w:ascii="Times New Roman" w:hAnsi="Times New Roman" w:cs="Times New Roman"/>
          <w:i/>
          <w:position w:val="-6"/>
          <w:sz w:val="24"/>
          <w:szCs w:val="24"/>
          <w:vertAlign w:val="superscript"/>
        </w:rPr>
        <w:t>∞</w:t>
      </w:r>
      <w:r>
        <w:rPr>
          <w:rFonts w:ascii="Times New Roman" w:hAnsi="Times New Roman" w:cs="Times New Roman"/>
          <w:i/>
          <w:position w:val="-6"/>
          <w:sz w:val="24"/>
          <w:szCs w:val="24"/>
        </w:rPr>
        <w:t>)</w:t>
      </w:r>
      <w:r w:rsidR="00515941">
        <w:rPr>
          <w:rFonts w:ascii="Times New Roman" w:hAnsi="Times New Roman" w:cs="Times New Roman"/>
          <w:position w:val="-6"/>
          <w:sz w:val="24"/>
          <w:szCs w:val="24"/>
        </w:rPr>
        <w:t xml:space="preserve">, </w:t>
      </w:r>
      <w:r w:rsidR="00B92FAE">
        <w:rPr>
          <w:rFonts w:ascii="Times New Roman" w:hAnsi="Times New Roman" w:cs="Times New Roman"/>
          <w:position w:val="-6"/>
          <w:sz w:val="24"/>
          <w:szCs w:val="24"/>
        </w:rPr>
        <w:t xml:space="preserve">and </w:t>
      </w:r>
      <w:r w:rsidR="00515941">
        <w:rPr>
          <w:rFonts w:ascii="Times New Roman" w:hAnsi="Times New Roman" w:cs="Times New Roman"/>
          <w:position w:val="-6"/>
          <w:sz w:val="24"/>
          <w:szCs w:val="24"/>
        </w:rPr>
        <w:t xml:space="preserve">the segment energy </w:t>
      </w:r>
      <w:r>
        <w:rPr>
          <w:rFonts w:ascii="Times New Roman" w:hAnsi="Times New Roman" w:cs="Times New Roman"/>
          <w:position w:val="-6"/>
          <w:sz w:val="24"/>
          <w:szCs w:val="24"/>
        </w:rPr>
        <w:t>(</w:t>
      </w:r>
      <w:r w:rsidR="002E54E9" w:rsidRPr="002E54E9">
        <w:rPr>
          <w:rFonts w:ascii="Times New Roman" w:hAnsi="Times New Roman" w:cs="Times New Roman"/>
          <w:i/>
          <w:position w:val="-6"/>
          <w:sz w:val="24"/>
          <w:szCs w:val="24"/>
        </w:rPr>
        <w:t>u</w:t>
      </w:r>
      <w:r w:rsidR="002E54E9" w:rsidRPr="002E54E9">
        <w:rPr>
          <w:rFonts w:ascii="Times New Roman" w:hAnsi="Times New Roman" w:cs="Times New Roman"/>
          <w:i/>
          <w:position w:val="-6"/>
          <w:sz w:val="24"/>
          <w:szCs w:val="24"/>
          <w:vertAlign w:val="superscript"/>
        </w:rPr>
        <w:t>0</w:t>
      </w:r>
      <w:r w:rsidR="002E54E9" w:rsidRPr="002E54E9">
        <w:rPr>
          <w:rFonts w:ascii="Times New Roman" w:hAnsi="Times New Roman" w:cs="Times New Roman"/>
          <w:i/>
          <w:position w:val="-6"/>
          <w:sz w:val="24"/>
          <w:szCs w:val="24"/>
        </w:rPr>
        <w:t>/k</w:t>
      </w:r>
      <w:r>
        <w:rPr>
          <w:rFonts w:ascii="Times New Roman" w:hAnsi="Times New Roman" w:cs="Times New Roman"/>
          <w:position w:val="-6"/>
          <w:sz w:val="24"/>
          <w:szCs w:val="24"/>
        </w:rPr>
        <w:t>),</w:t>
      </w:r>
      <w:r w:rsidR="00515941">
        <w:rPr>
          <w:rFonts w:ascii="Times New Roman" w:hAnsi="Times New Roman" w:cs="Times New Roman"/>
          <w:position w:val="-6"/>
          <w:sz w:val="24"/>
          <w:szCs w:val="24"/>
        </w:rPr>
        <w:t xml:space="preserve"> for CK-SAFT, and</w:t>
      </w:r>
      <w:r w:rsidR="00B92FAE">
        <w:rPr>
          <w:rFonts w:ascii="Times New Roman" w:hAnsi="Times New Roman" w:cs="Times New Roman"/>
          <w:position w:val="-6"/>
          <w:sz w:val="24"/>
          <w:szCs w:val="24"/>
        </w:rPr>
        <w:t xml:space="preserve"> for PC-SAFT</w:t>
      </w:r>
      <w:r w:rsidR="00515941">
        <w:rPr>
          <w:rFonts w:ascii="Times New Roman" w:hAnsi="Times New Roman" w:cs="Times New Roman"/>
          <w:position w:val="-6"/>
          <w:sz w:val="24"/>
          <w:szCs w:val="24"/>
        </w:rPr>
        <w:t xml:space="preserve"> segment number </w:t>
      </w:r>
      <w:r>
        <w:rPr>
          <w:rFonts w:ascii="Times New Roman" w:hAnsi="Times New Roman" w:cs="Times New Roman"/>
          <w:position w:val="-6"/>
          <w:sz w:val="24"/>
          <w:szCs w:val="24"/>
        </w:rPr>
        <w:t>(</w:t>
      </w:r>
      <w:r w:rsidR="002E54E9" w:rsidRPr="002E54E9">
        <w:rPr>
          <w:rFonts w:ascii="Times New Roman" w:hAnsi="Times New Roman" w:cs="Times New Roman"/>
          <w:i/>
          <w:position w:val="-6"/>
          <w:sz w:val="24"/>
          <w:szCs w:val="24"/>
        </w:rPr>
        <w:t>m</w:t>
      </w:r>
      <w:r w:rsidR="002E54E9" w:rsidRPr="004F52E6">
        <w:rPr>
          <w:rFonts w:ascii="Times New Roman" w:hAnsi="Times New Roman" w:cs="Times New Roman"/>
          <w:i/>
          <w:position w:val="-6"/>
          <w:sz w:val="24"/>
          <w:szCs w:val="24"/>
          <w:vertAlign w:val="subscript"/>
        </w:rPr>
        <w:t>i</w:t>
      </w:r>
      <w:r>
        <w:rPr>
          <w:rFonts w:ascii="Times New Roman" w:hAnsi="Times New Roman" w:cs="Times New Roman"/>
          <w:position w:val="-6"/>
          <w:sz w:val="24"/>
          <w:szCs w:val="24"/>
        </w:rPr>
        <w:t>)</w:t>
      </w:r>
      <w:r w:rsidR="00515941">
        <w:rPr>
          <w:rFonts w:ascii="Times New Roman" w:hAnsi="Times New Roman" w:cs="Times New Roman"/>
          <w:position w:val="-6"/>
          <w:sz w:val="24"/>
          <w:szCs w:val="24"/>
        </w:rPr>
        <w:t xml:space="preserve">, segment diameter </w:t>
      </w:r>
      <w:r>
        <w:rPr>
          <w:rFonts w:ascii="Times New Roman" w:hAnsi="Times New Roman" w:cs="Times New Roman"/>
          <w:position w:val="-6"/>
          <w:sz w:val="24"/>
          <w:szCs w:val="24"/>
        </w:rPr>
        <w:t>(</w:t>
      </w:r>
      <w:r w:rsidR="002E54E9" w:rsidRPr="002E54E9">
        <w:rPr>
          <w:rFonts w:ascii="Times New Roman" w:hAnsi="Times New Roman" w:cs="Times New Roman"/>
          <w:i/>
          <w:position w:val="-6"/>
          <w:sz w:val="24"/>
          <w:szCs w:val="24"/>
        </w:rPr>
        <w:t>σ</w:t>
      </w:r>
      <w:r>
        <w:rPr>
          <w:rFonts w:ascii="Times New Roman" w:hAnsi="Times New Roman" w:cs="Times New Roman"/>
          <w:position w:val="-6"/>
          <w:sz w:val="24"/>
          <w:szCs w:val="24"/>
        </w:rPr>
        <w:t>)</w:t>
      </w:r>
      <w:r w:rsidR="00B92FAE">
        <w:rPr>
          <w:rFonts w:ascii="Times New Roman" w:hAnsi="Times New Roman" w:cs="Times New Roman"/>
          <w:position w:val="-6"/>
          <w:sz w:val="24"/>
          <w:szCs w:val="24"/>
        </w:rPr>
        <w:t>,</w:t>
      </w:r>
      <w:r w:rsidR="00515941">
        <w:rPr>
          <w:rFonts w:ascii="Times New Roman" w:hAnsi="Times New Roman" w:cs="Times New Roman"/>
          <w:position w:val="-6"/>
          <w:sz w:val="24"/>
          <w:szCs w:val="24"/>
        </w:rPr>
        <w:t xml:space="preserve"> and segment energy </w:t>
      </w:r>
      <w:r>
        <w:rPr>
          <w:rFonts w:ascii="Times New Roman" w:hAnsi="Times New Roman" w:cs="Times New Roman"/>
          <w:position w:val="-6"/>
          <w:sz w:val="24"/>
          <w:szCs w:val="24"/>
        </w:rPr>
        <w:t>(</w:t>
      </w:r>
      <w:r w:rsidR="002E54E9" w:rsidRPr="002E54E9">
        <w:rPr>
          <w:rFonts w:ascii="Times New Roman" w:hAnsi="Times New Roman" w:cs="Times New Roman"/>
          <w:i/>
          <w:position w:val="-6"/>
          <w:sz w:val="24"/>
          <w:szCs w:val="24"/>
        </w:rPr>
        <w:t>ε/k</w:t>
      </w:r>
      <w:r>
        <w:rPr>
          <w:rFonts w:ascii="Times New Roman" w:hAnsi="Times New Roman" w:cs="Times New Roman"/>
          <w:position w:val="-6"/>
          <w:sz w:val="24"/>
          <w:szCs w:val="24"/>
        </w:rPr>
        <w:t>)</w:t>
      </w:r>
      <w:r w:rsidR="00515941">
        <w:rPr>
          <w:rFonts w:ascii="Times New Roman" w:hAnsi="Times New Roman" w:cs="Times New Roman"/>
          <w:position w:val="-6"/>
          <w:sz w:val="24"/>
          <w:szCs w:val="24"/>
        </w:rPr>
        <w:t>.</w:t>
      </w:r>
    </w:p>
    <w:p w:rsidR="00042BC9" w:rsidRDefault="004F00E1" w:rsidP="00AB2E8F">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CALCULATIONS</w:t>
      </w:r>
    </w:p>
    <w:p w:rsidR="00564B53" w:rsidRPr="0058515A" w:rsidRDefault="00515941" w:rsidP="004B0B9A">
      <w:pPr>
        <w:autoSpaceDE w:val="0"/>
        <w:autoSpaceDN w:val="0"/>
        <w:adjustRightInd w:val="0"/>
        <w:spacing w:after="0" w:line="360" w:lineRule="auto"/>
        <w:jc w:val="both"/>
        <w:rPr>
          <w:rFonts w:ascii="Times New Roman" w:hAnsi="Times New Roman" w:cs="Times New Roman"/>
          <w:sz w:val="24"/>
          <w:szCs w:val="24"/>
          <w:highlight w:val="red"/>
        </w:rPr>
      </w:pPr>
      <w:r w:rsidRPr="0058515A">
        <w:rPr>
          <w:rFonts w:ascii="Times New Roman" w:hAnsi="Times New Roman" w:cs="Times New Roman"/>
          <w:sz w:val="24"/>
          <w:szCs w:val="24"/>
          <w:highlight w:val="red"/>
        </w:rPr>
        <w:t>The CK</w:t>
      </w:r>
      <w:r w:rsidR="001B3781" w:rsidRPr="0058515A">
        <w:rPr>
          <w:rFonts w:ascii="Times New Roman" w:hAnsi="Times New Roman" w:cs="Times New Roman"/>
          <w:sz w:val="24"/>
          <w:szCs w:val="24"/>
          <w:highlight w:val="red"/>
        </w:rPr>
        <w:t>-</w:t>
      </w:r>
      <w:r w:rsidRPr="0058515A">
        <w:rPr>
          <w:rFonts w:ascii="Times New Roman" w:hAnsi="Times New Roman" w:cs="Times New Roman"/>
          <w:sz w:val="24"/>
          <w:szCs w:val="24"/>
          <w:highlight w:val="red"/>
        </w:rPr>
        <w:t>SAFT and PC</w:t>
      </w:r>
      <w:r w:rsidR="001B3781" w:rsidRPr="0058515A">
        <w:rPr>
          <w:rFonts w:ascii="Times New Roman" w:hAnsi="Times New Roman" w:cs="Times New Roman"/>
          <w:sz w:val="24"/>
          <w:szCs w:val="24"/>
          <w:highlight w:val="red"/>
        </w:rPr>
        <w:t>-</w:t>
      </w:r>
      <w:r w:rsidRPr="0058515A">
        <w:rPr>
          <w:rFonts w:ascii="Times New Roman" w:hAnsi="Times New Roman" w:cs="Times New Roman"/>
          <w:sz w:val="24"/>
          <w:szCs w:val="24"/>
          <w:highlight w:val="red"/>
        </w:rPr>
        <w:t>SAFT equations of state have been applied in density calculation process for selected pure, non-associated molecules. Densities were calculated using parameters reported in literature</w:t>
      </w:r>
      <w:r w:rsidR="006D3B99" w:rsidRPr="0058515A">
        <w:rPr>
          <w:rFonts w:ascii="Times New Roman" w:hAnsi="Times New Roman" w:cs="Times New Roman"/>
          <w:sz w:val="24"/>
          <w:szCs w:val="24"/>
          <w:highlight w:val="red"/>
          <w:vertAlign w:val="superscript"/>
        </w:rPr>
        <w:t>8,14</w:t>
      </w:r>
      <w:r w:rsidR="006D3B99" w:rsidRPr="0058515A">
        <w:rPr>
          <w:rFonts w:ascii="Times New Roman" w:hAnsi="Times New Roman" w:cs="Times New Roman"/>
          <w:sz w:val="24"/>
          <w:szCs w:val="24"/>
          <w:highlight w:val="red"/>
        </w:rPr>
        <w:t xml:space="preserve"> </w:t>
      </w:r>
      <w:r w:rsidRPr="0058515A">
        <w:rPr>
          <w:rFonts w:ascii="Times New Roman" w:hAnsi="Times New Roman" w:cs="Times New Roman"/>
          <w:sz w:val="24"/>
          <w:szCs w:val="24"/>
          <w:highlight w:val="red"/>
        </w:rPr>
        <w:t xml:space="preserve">and compared with </w:t>
      </w:r>
      <w:r w:rsidR="006D3B99" w:rsidRPr="0058515A">
        <w:rPr>
          <w:rFonts w:ascii="Times New Roman" w:hAnsi="Times New Roman" w:cs="Times New Roman"/>
          <w:sz w:val="24"/>
          <w:szCs w:val="24"/>
          <w:highlight w:val="red"/>
        </w:rPr>
        <w:t xml:space="preserve">previously published </w:t>
      </w:r>
      <w:r w:rsidRPr="0058515A">
        <w:rPr>
          <w:rFonts w:ascii="Times New Roman" w:hAnsi="Times New Roman" w:cs="Times New Roman"/>
          <w:sz w:val="24"/>
          <w:szCs w:val="24"/>
          <w:highlight w:val="red"/>
        </w:rPr>
        <w:t>values of densi</w:t>
      </w:r>
      <w:r w:rsidR="00360193" w:rsidRPr="0058515A">
        <w:rPr>
          <w:rFonts w:ascii="Times New Roman" w:hAnsi="Times New Roman" w:cs="Times New Roman"/>
          <w:sz w:val="24"/>
          <w:szCs w:val="24"/>
          <w:highlight w:val="red"/>
        </w:rPr>
        <w:t>ty</w:t>
      </w:r>
      <w:r w:rsidR="00B87541" w:rsidRPr="0058515A">
        <w:rPr>
          <w:rFonts w:ascii="Times New Roman" w:hAnsi="Times New Roman" w:cs="Times New Roman"/>
          <w:sz w:val="24"/>
          <w:szCs w:val="24"/>
          <w:highlight w:val="red"/>
        </w:rPr>
        <w:t xml:space="preserve"> measured in our laboratory</w:t>
      </w:r>
      <w:r w:rsidRPr="0058515A">
        <w:rPr>
          <w:rFonts w:ascii="Times New Roman" w:hAnsi="Times New Roman" w:cs="Times New Roman"/>
          <w:sz w:val="24"/>
          <w:szCs w:val="24"/>
          <w:highlight w:val="red"/>
        </w:rPr>
        <w:t>.</w:t>
      </w:r>
      <w:r w:rsidR="00791228" w:rsidRPr="0058515A">
        <w:rPr>
          <w:rFonts w:ascii="Times New Roman" w:hAnsi="Times New Roman" w:cs="Times New Roman"/>
          <w:sz w:val="24"/>
          <w:szCs w:val="24"/>
          <w:highlight w:val="red"/>
          <w:vertAlign w:val="superscript"/>
        </w:rPr>
        <w:t>24</w:t>
      </w:r>
      <w:r w:rsidR="00AB33D1" w:rsidRPr="0058515A">
        <w:rPr>
          <w:rFonts w:ascii="Times New Roman" w:hAnsi="Times New Roman" w:cs="Times New Roman"/>
          <w:sz w:val="24"/>
          <w:szCs w:val="24"/>
          <w:highlight w:val="red"/>
          <w:vertAlign w:val="superscript"/>
        </w:rPr>
        <w:t>,2</w:t>
      </w:r>
      <w:r w:rsidR="00791228" w:rsidRPr="0058515A">
        <w:rPr>
          <w:rFonts w:ascii="Times New Roman" w:hAnsi="Times New Roman" w:cs="Times New Roman"/>
          <w:sz w:val="24"/>
          <w:szCs w:val="24"/>
          <w:highlight w:val="red"/>
          <w:vertAlign w:val="superscript"/>
        </w:rPr>
        <w:t>5</w:t>
      </w:r>
      <w:r w:rsidRPr="0058515A">
        <w:rPr>
          <w:rFonts w:ascii="Times New Roman" w:hAnsi="Times New Roman" w:cs="Times New Roman"/>
          <w:sz w:val="24"/>
          <w:szCs w:val="24"/>
          <w:highlight w:val="red"/>
        </w:rPr>
        <w:t xml:space="preserve"> </w:t>
      </w:r>
      <w:r w:rsidR="00360193" w:rsidRPr="0058515A">
        <w:rPr>
          <w:rFonts w:ascii="Times New Roman" w:hAnsi="Times New Roman" w:cs="Times New Roman"/>
          <w:sz w:val="24"/>
          <w:szCs w:val="24"/>
          <w:highlight w:val="red"/>
        </w:rPr>
        <w:t>I</w:t>
      </w:r>
      <w:r w:rsidRPr="0058515A">
        <w:rPr>
          <w:rFonts w:ascii="Times New Roman" w:hAnsi="Times New Roman" w:cs="Times New Roman"/>
          <w:sz w:val="24"/>
          <w:szCs w:val="24"/>
          <w:highlight w:val="red"/>
        </w:rPr>
        <w:t xml:space="preserve">n order to demonstrate accuracy of calculated </w:t>
      </w:r>
      <w:r w:rsidR="00360193" w:rsidRPr="0058515A">
        <w:rPr>
          <w:rFonts w:ascii="Times New Roman" w:hAnsi="Times New Roman" w:cs="Times New Roman"/>
          <w:sz w:val="24"/>
          <w:szCs w:val="24"/>
          <w:highlight w:val="red"/>
        </w:rPr>
        <w:t xml:space="preserve">densities, </w:t>
      </w:r>
      <w:r w:rsidRPr="0058515A">
        <w:rPr>
          <w:rFonts w:ascii="Times New Roman" w:hAnsi="Times New Roman" w:cs="Times New Roman"/>
          <w:sz w:val="24"/>
          <w:szCs w:val="24"/>
          <w:highlight w:val="red"/>
        </w:rPr>
        <w:t xml:space="preserve">the absolute average </w:t>
      </w:r>
      <w:r w:rsidR="00360193" w:rsidRPr="0058515A">
        <w:rPr>
          <w:rFonts w:ascii="Times New Roman" w:hAnsi="Times New Roman" w:cs="Times New Roman"/>
          <w:sz w:val="24"/>
          <w:szCs w:val="24"/>
          <w:highlight w:val="red"/>
        </w:rPr>
        <w:t xml:space="preserve">percentage </w:t>
      </w:r>
      <w:r w:rsidRPr="0058515A">
        <w:rPr>
          <w:rFonts w:ascii="Times New Roman" w:hAnsi="Times New Roman" w:cs="Times New Roman"/>
          <w:sz w:val="24"/>
          <w:szCs w:val="24"/>
          <w:highlight w:val="red"/>
        </w:rPr>
        <w:t>deviation</w:t>
      </w:r>
      <w:r w:rsidR="006D3B99" w:rsidRPr="0058515A">
        <w:rPr>
          <w:rFonts w:ascii="Times New Roman" w:hAnsi="Times New Roman" w:cs="Times New Roman"/>
          <w:sz w:val="24"/>
          <w:szCs w:val="24"/>
          <w:highlight w:val="red"/>
        </w:rPr>
        <w:t xml:space="preserve">, </w:t>
      </w:r>
      <w:r w:rsidR="00440814" w:rsidRPr="0058515A">
        <w:rPr>
          <w:rFonts w:ascii="Times New Roman" w:hAnsi="Times New Roman" w:cs="Times New Roman"/>
          <w:i/>
          <w:sz w:val="24"/>
          <w:szCs w:val="24"/>
          <w:highlight w:val="red"/>
        </w:rPr>
        <w:t>AAD</w:t>
      </w:r>
      <w:r w:rsidR="00360193" w:rsidRPr="0058515A">
        <w:rPr>
          <w:rFonts w:ascii="Times New Roman" w:hAnsi="Times New Roman" w:cs="Times New Roman"/>
          <w:sz w:val="24"/>
          <w:szCs w:val="24"/>
          <w:highlight w:val="red"/>
        </w:rPr>
        <w:t xml:space="preserve">, </w:t>
      </w:r>
      <w:r w:rsidRPr="0058515A">
        <w:rPr>
          <w:rFonts w:ascii="Times New Roman" w:hAnsi="Times New Roman" w:cs="Times New Roman"/>
          <w:sz w:val="24"/>
          <w:szCs w:val="24"/>
          <w:highlight w:val="red"/>
        </w:rPr>
        <w:t>criteria ha</w:t>
      </w:r>
      <w:r w:rsidR="00360193" w:rsidRPr="0058515A">
        <w:rPr>
          <w:rFonts w:ascii="Times New Roman" w:hAnsi="Times New Roman" w:cs="Times New Roman"/>
          <w:sz w:val="24"/>
          <w:szCs w:val="24"/>
          <w:highlight w:val="red"/>
        </w:rPr>
        <w:t>s</w:t>
      </w:r>
      <w:r w:rsidRPr="0058515A">
        <w:rPr>
          <w:rFonts w:ascii="Times New Roman" w:hAnsi="Times New Roman" w:cs="Times New Roman"/>
          <w:sz w:val="24"/>
          <w:szCs w:val="24"/>
          <w:highlight w:val="red"/>
        </w:rPr>
        <w:t xml:space="preserve"> been applied.</w:t>
      </w:r>
      <w:r w:rsidR="007173B2" w:rsidRPr="0058515A">
        <w:rPr>
          <w:rFonts w:ascii="Times New Roman" w:hAnsi="Times New Roman" w:cs="Times New Roman"/>
          <w:sz w:val="24"/>
          <w:szCs w:val="24"/>
          <w:highlight w:val="red"/>
          <w:vertAlign w:val="superscript"/>
        </w:rPr>
        <w:t>5</w:t>
      </w:r>
      <w:r w:rsidRPr="0058515A">
        <w:rPr>
          <w:rFonts w:ascii="Times New Roman" w:hAnsi="Times New Roman" w:cs="Times New Roman"/>
          <w:sz w:val="24"/>
          <w:szCs w:val="24"/>
          <w:highlight w:val="red"/>
        </w:rPr>
        <w:t xml:space="preserve"> </w:t>
      </w:r>
      <w:r w:rsidR="0059337E" w:rsidRPr="0058515A">
        <w:rPr>
          <w:rFonts w:ascii="Times New Roman" w:hAnsi="Times New Roman" w:cs="Times New Roman"/>
          <w:i/>
          <w:sz w:val="24"/>
          <w:szCs w:val="24"/>
          <w:highlight w:val="red"/>
        </w:rPr>
        <w:t>AAD</w:t>
      </w:r>
      <w:r w:rsidR="00440814" w:rsidRPr="0058515A">
        <w:rPr>
          <w:rFonts w:ascii="Times New Roman" w:hAnsi="Times New Roman" w:cs="Times New Roman"/>
          <w:sz w:val="24"/>
          <w:szCs w:val="24"/>
          <w:highlight w:val="red"/>
        </w:rPr>
        <w:t xml:space="preserve"> </w:t>
      </w:r>
      <w:r w:rsidR="006D3B99" w:rsidRPr="0058515A">
        <w:rPr>
          <w:rFonts w:ascii="Times New Roman" w:hAnsi="Times New Roman" w:cs="Times New Roman"/>
          <w:sz w:val="24"/>
          <w:szCs w:val="24"/>
          <w:highlight w:val="red"/>
        </w:rPr>
        <w:t>o</w:t>
      </w:r>
      <w:r w:rsidRPr="0058515A">
        <w:rPr>
          <w:rFonts w:ascii="Times New Roman" w:hAnsi="Times New Roman" w:cs="Times New Roman"/>
          <w:sz w:val="24"/>
          <w:szCs w:val="24"/>
          <w:highlight w:val="red"/>
        </w:rPr>
        <w:t xml:space="preserve">btained </w:t>
      </w:r>
      <w:r w:rsidR="006D3B99" w:rsidRPr="0058515A">
        <w:rPr>
          <w:rFonts w:ascii="Times New Roman" w:hAnsi="Times New Roman" w:cs="Times New Roman"/>
          <w:sz w:val="24"/>
          <w:szCs w:val="24"/>
          <w:highlight w:val="red"/>
        </w:rPr>
        <w:t xml:space="preserve">using </w:t>
      </w:r>
      <w:r w:rsidRPr="0058515A">
        <w:rPr>
          <w:rFonts w:ascii="Times New Roman" w:hAnsi="Times New Roman" w:cs="Times New Roman"/>
          <w:sz w:val="24"/>
          <w:szCs w:val="24"/>
          <w:highlight w:val="red"/>
        </w:rPr>
        <w:t xml:space="preserve">CK-SAFT </w:t>
      </w:r>
      <w:r w:rsidR="006D3B99" w:rsidRPr="0058515A">
        <w:rPr>
          <w:rFonts w:ascii="Times New Roman" w:hAnsi="Times New Roman" w:cs="Times New Roman"/>
          <w:sz w:val="24"/>
          <w:szCs w:val="24"/>
          <w:highlight w:val="red"/>
        </w:rPr>
        <w:t xml:space="preserve">model </w:t>
      </w:r>
      <w:r w:rsidRPr="0058515A">
        <w:rPr>
          <w:rFonts w:ascii="Times New Roman" w:hAnsi="Times New Roman" w:cs="Times New Roman"/>
          <w:sz w:val="24"/>
          <w:szCs w:val="24"/>
          <w:highlight w:val="red"/>
        </w:rPr>
        <w:t>were 5.42%, 6.96%, 7.61%</w:t>
      </w:r>
      <w:r w:rsidR="00732A59" w:rsidRPr="0058515A">
        <w:rPr>
          <w:rFonts w:ascii="Times New Roman" w:hAnsi="Times New Roman" w:cs="Times New Roman"/>
          <w:sz w:val="24"/>
          <w:szCs w:val="24"/>
          <w:highlight w:val="red"/>
        </w:rPr>
        <w:t>,</w:t>
      </w:r>
      <w:r w:rsidRPr="0058515A">
        <w:rPr>
          <w:rFonts w:ascii="Times New Roman" w:hAnsi="Times New Roman" w:cs="Times New Roman"/>
          <w:sz w:val="24"/>
          <w:szCs w:val="24"/>
          <w:highlight w:val="red"/>
        </w:rPr>
        <w:t xml:space="preserve"> 5.68%</w:t>
      </w:r>
      <w:r w:rsidR="006D3B99" w:rsidRPr="0058515A">
        <w:rPr>
          <w:rFonts w:ascii="Times New Roman" w:hAnsi="Times New Roman" w:cs="Times New Roman"/>
          <w:sz w:val="24"/>
          <w:szCs w:val="24"/>
          <w:highlight w:val="red"/>
        </w:rPr>
        <w:t xml:space="preserve">, </w:t>
      </w:r>
      <w:r w:rsidR="00DE7BC3" w:rsidRPr="0058515A">
        <w:rPr>
          <w:rFonts w:ascii="Times New Roman" w:hAnsi="Times New Roman" w:cs="Times New Roman"/>
          <w:sz w:val="24"/>
          <w:szCs w:val="24"/>
          <w:highlight w:val="red"/>
        </w:rPr>
        <w:t>1.63% and 23.66%</w:t>
      </w:r>
      <w:r w:rsidR="00732A59" w:rsidRPr="0058515A">
        <w:rPr>
          <w:rFonts w:ascii="Times New Roman" w:hAnsi="Times New Roman" w:cs="Times New Roman"/>
          <w:sz w:val="24"/>
          <w:szCs w:val="24"/>
          <w:highlight w:val="red"/>
        </w:rPr>
        <w:t xml:space="preserve"> </w:t>
      </w:r>
      <w:r w:rsidR="006D3B99" w:rsidRPr="0058515A">
        <w:rPr>
          <w:rFonts w:ascii="Times New Roman" w:hAnsi="Times New Roman" w:cs="Times New Roman"/>
          <w:sz w:val="24"/>
          <w:szCs w:val="24"/>
          <w:highlight w:val="red"/>
        </w:rPr>
        <w:t>while for</w:t>
      </w:r>
      <w:r w:rsidRPr="0058515A">
        <w:rPr>
          <w:rFonts w:ascii="Times New Roman" w:hAnsi="Times New Roman" w:cs="Times New Roman"/>
          <w:sz w:val="24"/>
          <w:szCs w:val="24"/>
          <w:highlight w:val="red"/>
        </w:rPr>
        <w:t xml:space="preserve"> </w:t>
      </w:r>
      <w:r w:rsidR="006D3B99" w:rsidRPr="0058515A">
        <w:rPr>
          <w:rFonts w:ascii="Times New Roman" w:hAnsi="Times New Roman" w:cs="Times New Roman"/>
          <w:sz w:val="24"/>
          <w:szCs w:val="24"/>
          <w:highlight w:val="red"/>
        </w:rPr>
        <w:t>PC-SAFT model they were 0.54%, 0.51%, 0.57%</w:t>
      </w:r>
      <w:r w:rsidR="00732A59" w:rsidRPr="0058515A">
        <w:rPr>
          <w:rFonts w:ascii="Times New Roman" w:hAnsi="Times New Roman" w:cs="Times New Roman"/>
          <w:sz w:val="24"/>
          <w:szCs w:val="24"/>
          <w:highlight w:val="red"/>
        </w:rPr>
        <w:t>,</w:t>
      </w:r>
      <w:r w:rsidR="006D3B99" w:rsidRPr="0058515A">
        <w:rPr>
          <w:rFonts w:ascii="Times New Roman" w:hAnsi="Times New Roman" w:cs="Times New Roman"/>
          <w:sz w:val="24"/>
          <w:szCs w:val="24"/>
          <w:highlight w:val="red"/>
        </w:rPr>
        <w:t xml:space="preserve"> 0.49%,</w:t>
      </w:r>
      <w:r w:rsidR="00732A59" w:rsidRPr="0058515A">
        <w:rPr>
          <w:rFonts w:ascii="Times New Roman" w:hAnsi="Times New Roman" w:cs="Times New Roman"/>
          <w:sz w:val="24"/>
          <w:szCs w:val="24"/>
          <w:highlight w:val="red"/>
        </w:rPr>
        <w:t xml:space="preserve"> </w:t>
      </w:r>
      <w:r w:rsidR="00DE7BC3" w:rsidRPr="0058515A">
        <w:rPr>
          <w:rFonts w:ascii="Times New Roman" w:hAnsi="Times New Roman" w:cs="Times New Roman"/>
          <w:sz w:val="24"/>
          <w:szCs w:val="24"/>
          <w:highlight w:val="red"/>
        </w:rPr>
        <w:t>155.66% and 115.71%</w:t>
      </w:r>
      <w:r w:rsidR="006D3B99" w:rsidRPr="0058515A">
        <w:rPr>
          <w:rFonts w:ascii="Times New Roman" w:hAnsi="Times New Roman" w:cs="Times New Roman"/>
          <w:sz w:val="24"/>
          <w:szCs w:val="24"/>
          <w:highlight w:val="red"/>
        </w:rPr>
        <w:t xml:space="preserve"> </w:t>
      </w:r>
      <w:r w:rsidRPr="0058515A">
        <w:rPr>
          <w:rFonts w:ascii="Times New Roman" w:hAnsi="Times New Roman" w:cs="Times New Roman"/>
          <w:sz w:val="24"/>
          <w:szCs w:val="24"/>
          <w:highlight w:val="red"/>
        </w:rPr>
        <w:t xml:space="preserve">for </w:t>
      </w:r>
      <w:r w:rsidRPr="0058515A">
        <w:rPr>
          <w:rFonts w:ascii="Times New Roman" w:hAnsi="Times New Roman" w:cs="Times New Roman"/>
          <w:i/>
          <w:sz w:val="24"/>
          <w:szCs w:val="24"/>
          <w:highlight w:val="red"/>
        </w:rPr>
        <w:t>n</w:t>
      </w:r>
      <w:r w:rsidRPr="0058515A">
        <w:rPr>
          <w:rFonts w:ascii="Times New Roman" w:hAnsi="Times New Roman" w:cs="Times New Roman"/>
          <w:sz w:val="24"/>
          <w:szCs w:val="24"/>
          <w:highlight w:val="red"/>
        </w:rPr>
        <w:t xml:space="preserve">-hexane, </w:t>
      </w:r>
      <w:r w:rsidRPr="0058515A">
        <w:rPr>
          <w:rFonts w:ascii="Times New Roman" w:hAnsi="Times New Roman" w:cs="Times New Roman"/>
          <w:i/>
          <w:sz w:val="24"/>
          <w:szCs w:val="24"/>
          <w:highlight w:val="red"/>
        </w:rPr>
        <w:t>n</w:t>
      </w:r>
      <w:r w:rsidRPr="0058515A">
        <w:rPr>
          <w:rFonts w:ascii="Times New Roman" w:hAnsi="Times New Roman" w:cs="Times New Roman"/>
          <w:sz w:val="24"/>
          <w:szCs w:val="24"/>
          <w:highlight w:val="red"/>
        </w:rPr>
        <w:t xml:space="preserve">-heptane, </w:t>
      </w:r>
      <w:r w:rsidRPr="0058515A">
        <w:rPr>
          <w:rFonts w:ascii="Times New Roman" w:hAnsi="Times New Roman" w:cs="Times New Roman"/>
          <w:i/>
          <w:sz w:val="24"/>
          <w:szCs w:val="24"/>
          <w:highlight w:val="red"/>
        </w:rPr>
        <w:t>n</w:t>
      </w:r>
      <w:r w:rsidRPr="0058515A">
        <w:rPr>
          <w:rFonts w:ascii="Times New Roman" w:hAnsi="Times New Roman" w:cs="Times New Roman"/>
          <w:sz w:val="24"/>
          <w:szCs w:val="24"/>
          <w:highlight w:val="red"/>
        </w:rPr>
        <w:t>-octane</w:t>
      </w:r>
      <w:r w:rsidR="00732A59" w:rsidRPr="0058515A">
        <w:rPr>
          <w:rFonts w:ascii="Times New Roman" w:hAnsi="Times New Roman" w:cs="Times New Roman"/>
          <w:sz w:val="24"/>
          <w:szCs w:val="24"/>
          <w:highlight w:val="red"/>
        </w:rPr>
        <w:t>,</w:t>
      </w:r>
      <w:r w:rsidR="007D07F3" w:rsidRPr="0058515A">
        <w:rPr>
          <w:rFonts w:ascii="Times New Roman" w:hAnsi="Times New Roman" w:cs="Times New Roman"/>
          <w:sz w:val="24"/>
          <w:szCs w:val="24"/>
          <w:highlight w:val="red"/>
        </w:rPr>
        <w:t xml:space="preserve"> </w:t>
      </w:r>
      <w:r w:rsidRPr="0058515A">
        <w:rPr>
          <w:rFonts w:ascii="Times New Roman" w:hAnsi="Times New Roman" w:cs="Times New Roman"/>
          <w:sz w:val="24"/>
          <w:szCs w:val="24"/>
          <w:highlight w:val="red"/>
        </w:rPr>
        <w:t>toluene,</w:t>
      </w:r>
      <w:r w:rsidR="00732A59" w:rsidRPr="0058515A">
        <w:rPr>
          <w:rFonts w:ascii="Times New Roman" w:hAnsi="Times New Roman" w:cs="Times New Roman"/>
          <w:sz w:val="24"/>
          <w:szCs w:val="24"/>
          <w:highlight w:val="red"/>
        </w:rPr>
        <w:t xml:space="preserve"> dichloromethane and ethanol,</w:t>
      </w:r>
      <w:r w:rsidRPr="0058515A">
        <w:rPr>
          <w:rFonts w:ascii="Times New Roman" w:hAnsi="Times New Roman" w:cs="Times New Roman"/>
          <w:sz w:val="24"/>
          <w:szCs w:val="24"/>
          <w:highlight w:val="red"/>
        </w:rPr>
        <w:t xml:space="preserve"> respectively. </w:t>
      </w:r>
      <w:r w:rsidR="00B87541" w:rsidRPr="0058515A">
        <w:rPr>
          <w:rFonts w:ascii="Times New Roman" w:hAnsi="Times New Roman" w:cs="Times New Roman"/>
          <w:sz w:val="24"/>
          <w:szCs w:val="24"/>
          <w:highlight w:val="red"/>
        </w:rPr>
        <w:t>The results obtained by PC-SAFT equation are rather satisfying</w:t>
      </w:r>
      <w:r w:rsidR="005E2A50" w:rsidRPr="0058515A">
        <w:rPr>
          <w:rFonts w:ascii="Times New Roman" w:hAnsi="Times New Roman" w:cs="Times New Roman"/>
          <w:sz w:val="24"/>
          <w:szCs w:val="24"/>
          <w:highlight w:val="red"/>
        </w:rPr>
        <w:t>. Contrarily</w:t>
      </w:r>
      <w:r w:rsidR="00B87541" w:rsidRPr="0058515A">
        <w:rPr>
          <w:rFonts w:ascii="Times New Roman" w:hAnsi="Times New Roman" w:cs="Times New Roman"/>
          <w:sz w:val="24"/>
          <w:szCs w:val="24"/>
          <w:highlight w:val="red"/>
        </w:rPr>
        <w:t xml:space="preserve">, </w:t>
      </w:r>
      <w:r w:rsidR="005E2A50" w:rsidRPr="0058515A">
        <w:rPr>
          <w:rFonts w:ascii="Times New Roman" w:hAnsi="Times New Roman" w:cs="Times New Roman"/>
          <w:sz w:val="24"/>
          <w:szCs w:val="24"/>
          <w:highlight w:val="red"/>
        </w:rPr>
        <w:t xml:space="preserve">the results obtained by CK-SAFT model are somewhat higher, while both models gave very poor </w:t>
      </w:r>
      <w:r w:rsidR="009E6213" w:rsidRPr="0058515A">
        <w:rPr>
          <w:rFonts w:ascii="Times New Roman" w:hAnsi="Times New Roman" w:cs="Times New Roman"/>
          <w:sz w:val="24"/>
          <w:szCs w:val="24"/>
          <w:highlight w:val="red"/>
        </w:rPr>
        <w:t>prediction of densities for dichloromethane and ethanol</w:t>
      </w:r>
      <w:r w:rsidR="00B87541" w:rsidRPr="0058515A">
        <w:rPr>
          <w:rFonts w:ascii="Times New Roman" w:hAnsi="Times New Roman" w:cs="Times New Roman"/>
          <w:sz w:val="24"/>
          <w:szCs w:val="24"/>
          <w:highlight w:val="red"/>
        </w:rPr>
        <w:t>.</w:t>
      </w:r>
      <w:r w:rsidR="00732A59" w:rsidRPr="0058515A">
        <w:rPr>
          <w:rFonts w:ascii="Times New Roman" w:hAnsi="Times New Roman" w:cs="Times New Roman"/>
          <w:sz w:val="24"/>
          <w:szCs w:val="24"/>
          <w:highlight w:val="red"/>
        </w:rPr>
        <w:t xml:space="preserve"> </w:t>
      </w:r>
      <w:r w:rsidR="00DE7BC3" w:rsidRPr="0058515A">
        <w:rPr>
          <w:rFonts w:ascii="Times New Roman" w:hAnsi="Times New Roman" w:cs="Times New Roman"/>
          <w:sz w:val="24"/>
          <w:szCs w:val="24"/>
          <w:highlight w:val="red"/>
        </w:rPr>
        <w:t xml:space="preserve">So, it </w:t>
      </w:r>
      <w:r w:rsidR="0053436B" w:rsidRPr="0058515A">
        <w:rPr>
          <w:rFonts w:ascii="Times New Roman" w:hAnsi="Times New Roman" w:cs="Times New Roman"/>
          <w:sz w:val="24"/>
          <w:szCs w:val="24"/>
          <w:highlight w:val="red"/>
        </w:rPr>
        <w:t>was</w:t>
      </w:r>
      <w:r w:rsidR="00DE7BC3" w:rsidRPr="0058515A">
        <w:rPr>
          <w:rFonts w:ascii="Times New Roman" w:hAnsi="Times New Roman" w:cs="Times New Roman"/>
          <w:sz w:val="24"/>
          <w:szCs w:val="24"/>
          <w:highlight w:val="red"/>
        </w:rPr>
        <w:t xml:space="preserve"> necessary to include association term in calculations.</w:t>
      </w:r>
    </w:p>
    <w:p w:rsidR="00564B53" w:rsidRDefault="00212D32">
      <w:pPr>
        <w:autoSpaceDE w:val="0"/>
        <w:autoSpaceDN w:val="0"/>
        <w:adjustRightInd w:val="0"/>
        <w:spacing w:after="0" w:line="360" w:lineRule="auto"/>
        <w:jc w:val="both"/>
        <w:rPr>
          <w:rFonts w:ascii="Times New Roman" w:hAnsi="Times New Roman" w:cs="Times New Roman"/>
          <w:sz w:val="24"/>
          <w:szCs w:val="24"/>
        </w:rPr>
      </w:pPr>
      <w:r w:rsidRPr="0058515A">
        <w:rPr>
          <w:rFonts w:ascii="Times New Roman" w:hAnsi="Times New Roman" w:cs="Times New Roman"/>
          <w:sz w:val="24"/>
          <w:szCs w:val="24"/>
          <w:highlight w:val="red"/>
        </w:rPr>
        <w:t xml:space="preserve">The idea of this work was to calculate new parameters of CK-SAFT and PC-SAFT equations from experimental density data and to compare it with the </w:t>
      </w:r>
      <w:r w:rsidRPr="0058515A">
        <w:rPr>
          <w:rFonts w:ascii="Times New Roman" w:hAnsi="Times New Roman" w:cs="Times New Roman"/>
          <w:i/>
          <w:sz w:val="24"/>
          <w:szCs w:val="24"/>
          <w:highlight w:val="red"/>
        </w:rPr>
        <w:t>AAD</w:t>
      </w:r>
      <w:r w:rsidRPr="0058515A">
        <w:rPr>
          <w:rFonts w:ascii="Times New Roman" w:hAnsi="Times New Roman" w:cs="Times New Roman"/>
          <w:sz w:val="24"/>
          <w:szCs w:val="24"/>
          <w:highlight w:val="red"/>
        </w:rPr>
        <w:t xml:space="preserve"> values obtained with literature parameters.</w:t>
      </w:r>
    </w:p>
    <w:p w:rsidR="0058515A" w:rsidRDefault="0058515A">
      <w:pPr>
        <w:autoSpaceDE w:val="0"/>
        <w:autoSpaceDN w:val="0"/>
        <w:adjustRightInd w:val="0"/>
        <w:spacing w:after="0" w:line="360" w:lineRule="auto"/>
        <w:jc w:val="both"/>
        <w:rPr>
          <w:rFonts w:ascii="Times New Roman" w:hAnsi="Times New Roman" w:cs="Times New Roman"/>
          <w:sz w:val="24"/>
          <w:szCs w:val="24"/>
        </w:rPr>
      </w:pPr>
      <w:r w:rsidRPr="0058515A">
        <w:rPr>
          <w:rFonts w:ascii="Times New Roman" w:hAnsi="Times New Roman" w:cs="Times New Roman"/>
          <w:sz w:val="24"/>
          <w:szCs w:val="24"/>
          <w:highlight w:val="green"/>
        </w:rPr>
        <w:t>The idea of this work was to calculate new parameters of CK-SAFT and PC-SAFT equations from experimental density data</w:t>
      </w:r>
      <w:r w:rsidRPr="0058515A">
        <w:rPr>
          <w:rFonts w:ascii="Times New Roman" w:hAnsi="Times New Roman" w:cs="Times New Roman"/>
          <w:sz w:val="24"/>
          <w:szCs w:val="24"/>
          <w:highlight w:val="green"/>
          <w:vertAlign w:val="superscript"/>
        </w:rPr>
        <w:t xml:space="preserve">5,24 </w:t>
      </w:r>
      <w:r w:rsidRPr="0058515A">
        <w:rPr>
          <w:rFonts w:ascii="Times New Roman" w:hAnsi="Times New Roman" w:cs="Times New Roman"/>
          <w:sz w:val="24"/>
          <w:szCs w:val="24"/>
          <w:highlight w:val="green"/>
        </w:rPr>
        <w:t>and to compare it with the deviations obtained with literature parameters.</w:t>
      </w:r>
    </w:p>
    <w:p w:rsidR="009C6ABD" w:rsidRDefault="00515941" w:rsidP="009C6AB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optimization problem is defined </w:t>
      </w:r>
      <w:r w:rsidR="00757ABC">
        <w:rPr>
          <w:rFonts w:ascii="Times New Roman" w:hAnsi="Times New Roman" w:cs="Times New Roman"/>
          <w:sz w:val="24"/>
          <w:szCs w:val="24"/>
        </w:rPr>
        <w:t>as a</w:t>
      </w:r>
      <w:r>
        <w:rPr>
          <w:rFonts w:ascii="Times New Roman" w:hAnsi="Times New Roman" w:cs="Times New Roman"/>
          <w:sz w:val="24"/>
          <w:szCs w:val="24"/>
        </w:rPr>
        <w:t xml:space="preserve"> search </w:t>
      </w:r>
      <w:r w:rsidR="00757ABC">
        <w:rPr>
          <w:rFonts w:ascii="Times New Roman" w:hAnsi="Times New Roman" w:cs="Times New Roman"/>
          <w:sz w:val="24"/>
          <w:szCs w:val="24"/>
        </w:rPr>
        <w:t xml:space="preserve">for </w:t>
      </w:r>
      <w:r>
        <w:rPr>
          <w:rFonts w:ascii="Times New Roman" w:hAnsi="Times New Roman" w:cs="Times New Roman"/>
          <w:sz w:val="24"/>
          <w:szCs w:val="24"/>
        </w:rPr>
        <w:t xml:space="preserve">parameter vector </w:t>
      </w:r>
      <w:r>
        <w:rPr>
          <w:rFonts w:ascii="Times New Roman" w:hAnsi="Times New Roman" w:cs="Times New Roman"/>
          <w:i/>
          <w:sz w:val="24"/>
          <w:szCs w:val="24"/>
        </w:rPr>
        <w:t>k</w:t>
      </w:r>
      <w:r>
        <w:rPr>
          <w:rFonts w:ascii="Times New Roman" w:hAnsi="Times New Roman" w:cs="Times New Roman"/>
          <w:sz w:val="24"/>
          <w:szCs w:val="24"/>
        </w:rPr>
        <w:t xml:space="preserve"> that minimizes </w:t>
      </w:r>
      <w:r w:rsidR="0059337E" w:rsidRPr="00C12C85">
        <w:rPr>
          <w:rFonts w:ascii="Times New Roman" w:hAnsi="Times New Roman" w:cs="Times New Roman"/>
          <w:sz w:val="24"/>
          <w:szCs w:val="24"/>
        </w:rPr>
        <w:t>f(</w:t>
      </w:r>
      <w:r w:rsidRPr="00044929">
        <w:rPr>
          <w:rFonts w:ascii="Times New Roman" w:hAnsi="Times New Roman" w:cs="Times New Roman"/>
          <w:i/>
          <w:sz w:val="24"/>
          <w:szCs w:val="24"/>
        </w:rPr>
        <w:t>k</w:t>
      </w:r>
      <w:r w:rsidR="0059337E" w:rsidRPr="00C12C85">
        <w:rPr>
          <w:rFonts w:ascii="Times New Roman" w:hAnsi="Times New Roman" w:cs="Times New Roman"/>
          <w:sz w:val="24"/>
          <w:szCs w:val="24"/>
        </w:rPr>
        <w:t>)</w:t>
      </w:r>
      <w:r>
        <w:rPr>
          <w:rFonts w:ascii="Times New Roman" w:hAnsi="Times New Roman" w:cs="Times New Roman"/>
          <w:sz w:val="24"/>
          <w:szCs w:val="24"/>
        </w:rPr>
        <w:t xml:space="preserve"> by scheme:</w:t>
      </w:r>
      <w:r w:rsidR="0058515A" w:rsidRPr="0058515A">
        <w:rPr>
          <w:rFonts w:ascii="Times New Roman" w:hAnsi="Times New Roman" w:cs="Times New Roman"/>
          <w:sz w:val="24"/>
          <w:szCs w:val="24"/>
          <w:highlight w:val="yellow"/>
          <w:vertAlign w:val="superscript"/>
        </w:rPr>
        <w:t>28</w:t>
      </w:r>
    </w:p>
    <w:p w:rsidR="00564B53" w:rsidRDefault="00202B34" w:rsidP="00202B34">
      <w:pPr>
        <w:tabs>
          <w:tab w:val="center" w:pos="4536"/>
        </w:tabs>
        <w:autoSpaceDE w:val="0"/>
        <w:autoSpaceDN w:val="0"/>
        <w:adjustRightInd w:val="0"/>
        <w:spacing w:after="0" w:line="360" w:lineRule="auto"/>
        <w:jc w:val="right"/>
        <w:rPr>
          <w:rFonts w:ascii="Times New Roman" w:hAnsi="Times New Roman" w:cs="Times New Roman"/>
          <w:sz w:val="24"/>
          <w:szCs w:val="24"/>
        </w:rPr>
      </w:pPr>
      <w:r w:rsidRPr="009C6ABD">
        <w:rPr>
          <w:rFonts w:ascii="Times New Roman" w:hAnsi="Times New Roman" w:cs="Times New Roman"/>
          <w:position w:val="-4"/>
          <w:sz w:val="24"/>
          <w:szCs w:val="24"/>
        </w:rPr>
        <w:object w:dxaOrig="180" w:dyaOrig="279">
          <v:shape id="_x0000_i1039" type="#_x0000_t75" style="width:9pt;height:14.25pt" o:ole="">
            <v:imagedata r:id="rId36" o:title=""/>
          </v:shape>
          <o:OLEObject Type="Embed" ProgID="Equation.DSMT4" ShapeID="_x0000_i1039" DrawAspect="Content" ObjectID="_1563364015" r:id="rId37"/>
        </w:object>
      </w:r>
      <w:r w:rsidR="0058515A" w:rsidRPr="00B84973">
        <w:rPr>
          <w:rFonts w:ascii="Times New Roman" w:hAnsi="Times New Roman" w:cs="Times New Roman"/>
          <w:position w:val="-28"/>
          <w:sz w:val="24"/>
          <w:szCs w:val="24"/>
          <w:highlight w:val="yellow"/>
        </w:rPr>
        <w:object w:dxaOrig="1579" w:dyaOrig="720">
          <v:shape id="_x0000_i1040" type="#_x0000_t75" style="width:79.5pt;height:36pt" o:ole="">
            <v:imagedata r:id="rId38" o:title=""/>
          </v:shape>
          <o:OLEObject Type="Embed" ProgID="Equation.DSMT4" ShapeID="_x0000_i1040" DrawAspect="Content" ObjectID="_1563364016" r:id="rId39"/>
        </w:object>
      </w:r>
      <w:r>
        <w:rPr>
          <w:rFonts w:ascii="Times New Roman" w:hAnsi="Times New Roman" w:cs="Times New Roman"/>
          <w:sz w:val="24"/>
          <w:szCs w:val="24"/>
        </w:rPr>
        <w:tab/>
      </w:r>
      <w:r>
        <w:rPr>
          <w:rFonts w:ascii="Times New Roman" w:hAnsi="Times New Roman" w:cs="Times New Roman"/>
          <w:sz w:val="24"/>
          <w:szCs w:val="24"/>
        </w:rPr>
        <w:tab/>
      </w:r>
      <w:r w:rsidR="00B84973" w:rsidRPr="00B84973">
        <w:rPr>
          <w:rFonts w:ascii="Times New Roman" w:hAnsi="Times New Roman" w:cs="Times New Roman"/>
          <w:sz w:val="24"/>
          <w:szCs w:val="24"/>
          <w:highlight w:val="yellow"/>
        </w:rPr>
        <w:t>(14</w:t>
      </w:r>
      <w:r w:rsidR="009F3F0F" w:rsidRPr="00B84973">
        <w:rPr>
          <w:rFonts w:ascii="Times New Roman" w:hAnsi="Times New Roman" w:cs="Times New Roman"/>
          <w:sz w:val="24"/>
          <w:szCs w:val="24"/>
          <w:highlight w:val="yellow"/>
        </w:rPr>
        <w:t>)</w:t>
      </w:r>
    </w:p>
    <w:p w:rsidR="00564B53" w:rsidRPr="00B84973" w:rsidRDefault="0051594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where </w:t>
      </w:r>
      <w:r w:rsidR="009F3F0F" w:rsidRPr="00084F91">
        <w:rPr>
          <w:rFonts w:ascii="Times New Roman" w:hAnsi="Times New Roman" w:cs="Times New Roman"/>
          <w:position w:val="-16"/>
          <w:sz w:val="24"/>
          <w:szCs w:val="24"/>
        </w:rPr>
        <w:object w:dxaOrig="1820" w:dyaOrig="499">
          <v:shape id="_x0000_i1041" type="#_x0000_t75" style="width:90.75pt;height:24.75pt" o:ole="">
            <v:imagedata r:id="rId40" o:title=""/>
          </v:shape>
          <o:OLEObject Type="Embed" ProgID="Equation.DSMT4" ShapeID="_x0000_i1041" DrawAspect="Content" ObjectID="_1563364017" r:id="rId41"/>
        </w:object>
      </w:r>
      <w:r w:rsidR="009F3F0F" w:rsidRPr="00084F91">
        <w:rPr>
          <w:rFonts w:ascii="Times New Roman" w:hAnsi="Times New Roman" w:cs="Times New Roman"/>
          <w:sz w:val="24"/>
          <w:szCs w:val="24"/>
        </w:rPr>
        <w:t xml:space="preserve"> </w:t>
      </w:r>
      <w:r w:rsidR="00757ABC">
        <w:rPr>
          <w:rFonts w:ascii="Times New Roman" w:hAnsi="Times New Roman" w:cs="Times New Roman"/>
          <w:sz w:val="24"/>
          <w:szCs w:val="24"/>
        </w:rPr>
        <w:t xml:space="preserve">is </w:t>
      </w:r>
      <w:r w:rsidR="009F3F0F" w:rsidRPr="00084F91">
        <w:rPr>
          <w:rFonts w:ascii="Times New Roman" w:hAnsi="Times New Roman" w:cs="Times New Roman"/>
          <w:sz w:val="24"/>
          <w:szCs w:val="24"/>
        </w:rPr>
        <w:t xml:space="preserve">the </w:t>
      </w:r>
      <w:proofErr w:type="spellStart"/>
      <w:r w:rsidR="00B84973" w:rsidRPr="00B84973">
        <w:rPr>
          <w:rFonts w:ascii="Times New Roman" w:hAnsi="Times New Roman" w:cs="Times New Roman"/>
          <w:sz w:val="24"/>
          <w:szCs w:val="24"/>
          <w:highlight w:val="yellow"/>
        </w:rPr>
        <w:t>Nex</w:t>
      </w:r>
      <w:r w:rsidR="009F3F0F" w:rsidRPr="00B84973">
        <w:rPr>
          <w:rFonts w:ascii="Times New Roman" w:hAnsi="Times New Roman" w:cs="Times New Roman"/>
          <w:sz w:val="24"/>
          <w:szCs w:val="24"/>
          <w:highlight w:val="yellow"/>
        </w:rPr>
        <w:t>p</w:t>
      </w:r>
      <w:proofErr w:type="spellEnd"/>
      <w:r w:rsidR="009F3F0F" w:rsidRPr="00084F91">
        <w:rPr>
          <w:rFonts w:ascii="Times New Roman" w:hAnsi="Times New Roman" w:cs="Times New Roman"/>
          <w:sz w:val="24"/>
          <w:szCs w:val="24"/>
        </w:rPr>
        <w:t>-dimensional vector of parameters</w:t>
      </w:r>
      <w:r w:rsidR="00212D32">
        <w:rPr>
          <w:rFonts w:ascii="Times New Roman" w:hAnsi="Times New Roman" w:cs="Times New Roman"/>
          <w:sz w:val="24"/>
          <w:szCs w:val="24"/>
        </w:rPr>
        <w:t>.</w:t>
      </w:r>
      <w:r w:rsidR="009F3F0F" w:rsidRPr="00084F91">
        <w:rPr>
          <w:rFonts w:ascii="Times New Roman" w:hAnsi="Times New Roman" w:cs="Times New Roman"/>
          <w:sz w:val="24"/>
          <w:szCs w:val="24"/>
        </w:rPr>
        <w:t xml:space="preserve"> </w:t>
      </w:r>
      <w:r w:rsidR="009F3F0F" w:rsidRPr="00084F91">
        <w:rPr>
          <w:rFonts w:ascii="Times New Roman" w:hAnsi="Times New Roman" w:cs="Times New Roman"/>
          <w:position w:val="-14"/>
          <w:sz w:val="24"/>
          <w:szCs w:val="24"/>
        </w:rPr>
        <w:object w:dxaOrig="1680" w:dyaOrig="440">
          <v:shape id="_x0000_i1042" type="#_x0000_t75" style="width:84pt;height:24.75pt" o:ole="">
            <v:imagedata r:id="rId42" o:title=""/>
          </v:shape>
          <o:OLEObject Type="Embed" ProgID="Equation.DSMT4" ShapeID="_x0000_i1042" DrawAspect="Content" ObjectID="_1563364018" r:id="rId43"/>
        </w:object>
      </w:r>
      <w:r w:rsidR="009F3F0F" w:rsidRPr="00084F91">
        <w:rPr>
          <w:rFonts w:ascii="Times New Roman" w:hAnsi="Times New Roman" w:cs="Times New Roman"/>
          <w:sz w:val="24"/>
          <w:szCs w:val="24"/>
        </w:rPr>
        <w:t xml:space="preserve"> </w:t>
      </w:r>
      <w:r w:rsidR="00097D87">
        <w:rPr>
          <w:rFonts w:ascii="Times New Roman" w:hAnsi="Times New Roman" w:cs="Times New Roman"/>
          <w:sz w:val="24"/>
          <w:szCs w:val="24"/>
        </w:rPr>
        <w:t xml:space="preserve">is </w:t>
      </w:r>
      <w:r w:rsidR="009F3F0F" w:rsidRPr="00084F91">
        <w:rPr>
          <w:rFonts w:ascii="Times New Roman" w:hAnsi="Times New Roman" w:cs="Times New Roman"/>
          <w:sz w:val="24"/>
          <w:szCs w:val="24"/>
        </w:rPr>
        <w:t xml:space="preserve">the m-dimensional vector of residuals where </w:t>
      </w:r>
      <w:r w:rsidR="009F3F0F" w:rsidRPr="00084F91">
        <w:rPr>
          <w:rFonts w:ascii="Times New Roman" w:hAnsi="Times New Roman" w:cs="Times New Roman"/>
          <w:position w:val="-14"/>
          <w:sz w:val="24"/>
          <w:szCs w:val="24"/>
        </w:rPr>
        <w:object w:dxaOrig="1780" w:dyaOrig="400">
          <v:shape id="_x0000_i1043" type="#_x0000_t75" style="width:87pt;height:18.75pt" o:ole="">
            <v:imagedata r:id="rId44" o:title=""/>
          </v:shape>
          <o:OLEObject Type="Embed" ProgID="Equation.DSMT4" ShapeID="_x0000_i1043" DrawAspect="Content" ObjectID="_1563364019" r:id="rId45"/>
        </w:object>
      </w:r>
      <w:r w:rsidR="009E6213">
        <w:rPr>
          <w:rFonts w:ascii="Times New Roman" w:hAnsi="Times New Roman" w:cs="Times New Roman"/>
          <w:sz w:val="24"/>
          <w:szCs w:val="24"/>
        </w:rPr>
        <w:t xml:space="preserve"> </w:t>
      </w:r>
      <w:r w:rsidR="009F3F0F" w:rsidRPr="00084F91">
        <w:rPr>
          <w:rFonts w:ascii="Times New Roman" w:hAnsi="Times New Roman" w:cs="Times New Roman"/>
          <w:sz w:val="24"/>
          <w:szCs w:val="24"/>
        </w:rPr>
        <w:t xml:space="preserve">and in our work </w:t>
      </w:r>
      <w:r w:rsidR="009F3F0F" w:rsidRPr="00084F91">
        <w:rPr>
          <w:rFonts w:ascii="Times New Roman" w:hAnsi="Times New Roman" w:cs="Times New Roman"/>
          <w:position w:val="-30"/>
          <w:sz w:val="24"/>
          <w:szCs w:val="24"/>
        </w:rPr>
        <w:object w:dxaOrig="840" w:dyaOrig="680">
          <v:shape id="_x0000_i1044" type="#_x0000_t75" style="width:42.75pt;height:33.75pt" o:ole="">
            <v:imagedata r:id="rId46" o:title=""/>
          </v:shape>
          <o:OLEObject Type="Embed" ProgID="Equation.DSMT4" ShapeID="_x0000_i1044" DrawAspect="Content" ObjectID="_1563364020" r:id="rId47"/>
        </w:object>
      </w:r>
      <w:r w:rsidR="009F3F0F" w:rsidRPr="00084F91">
        <w:rPr>
          <w:rFonts w:ascii="Times New Roman" w:hAnsi="Times New Roman" w:cs="Times New Roman"/>
          <w:sz w:val="24"/>
          <w:szCs w:val="24"/>
        </w:rPr>
        <w:t xml:space="preserve"> </w:t>
      </w:r>
      <w:r w:rsidR="00BA3086">
        <w:rPr>
          <w:rFonts w:ascii="Times New Roman" w:hAnsi="Times New Roman" w:cs="Times New Roman"/>
          <w:sz w:val="24"/>
          <w:szCs w:val="24"/>
        </w:rPr>
        <w:t>is</w:t>
      </w:r>
      <w:r w:rsidR="009F3F0F" w:rsidRPr="00084F91">
        <w:rPr>
          <w:rFonts w:ascii="Times New Roman" w:hAnsi="Times New Roman" w:cs="Times New Roman"/>
          <w:sz w:val="24"/>
          <w:szCs w:val="24"/>
        </w:rPr>
        <w:t xml:space="preserve"> </w:t>
      </w:r>
      <w:r w:rsidR="009F3F0F" w:rsidRPr="00084F91">
        <w:rPr>
          <w:rFonts w:ascii="Times New Roman" w:hAnsi="Times New Roman" w:cs="Times New Roman"/>
          <w:sz w:val="24"/>
          <w:szCs w:val="24"/>
        </w:rPr>
        <w:lastRenderedPageBreak/>
        <w:t xml:space="preserve">reverse variance </w:t>
      </w:r>
      <w:r w:rsidR="009F3F0F" w:rsidRPr="00B84973">
        <w:rPr>
          <w:rFonts w:ascii="Times New Roman" w:hAnsi="Times New Roman" w:cs="Times New Roman"/>
          <w:sz w:val="24"/>
          <w:szCs w:val="24"/>
          <w:highlight w:val="red"/>
        </w:rPr>
        <w:t xml:space="preserve">with value </w:t>
      </w:r>
      <w:r w:rsidR="00097D87" w:rsidRPr="00B84973">
        <w:rPr>
          <w:rFonts w:ascii="Times New Roman" w:hAnsi="Times New Roman" w:cs="Times New Roman"/>
          <w:sz w:val="24"/>
          <w:szCs w:val="24"/>
          <w:highlight w:val="red"/>
        </w:rPr>
        <w:t xml:space="preserve">of </w:t>
      </w:r>
      <w:r w:rsidR="007B0097" w:rsidRPr="00B84973">
        <w:rPr>
          <w:rFonts w:ascii="Times New Roman" w:hAnsi="Times New Roman" w:cs="Times New Roman"/>
          <w:sz w:val="24"/>
          <w:szCs w:val="24"/>
          <w:highlight w:val="red"/>
        </w:rPr>
        <w:t>0.8</w:t>
      </w:r>
      <w:r w:rsidR="00971A6D" w:rsidRPr="00B84973">
        <w:rPr>
          <w:rFonts w:ascii="Times New Roman" w:hAnsi="Times New Roman" w:cs="Times New Roman"/>
          <w:sz w:val="24"/>
          <w:szCs w:val="24"/>
          <w:highlight w:val="red"/>
        </w:rPr>
        <w:t xml:space="preserve"> </w:t>
      </w:r>
      <w:r w:rsidR="007B0097" w:rsidRPr="00B84973">
        <w:rPr>
          <w:rFonts w:ascii="Times New Roman" w:hAnsi="Times New Roman" w:cs="Times New Roman"/>
          <w:sz w:val="24"/>
          <w:szCs w:val="24"/>
          <w:highlight w:val="red"/>
        </w:rPr>
        <w:t>kg</w:t>
      </w:r>
      <w:r w:rsidR="00971A6D" w:rsidRPr="00B84973">
        <w:rPr>
          <w:rFonts w:ascii="Times New Roman" w:hAnsi="Times New Roman" w:cs="Times New Roman"/>
          <w:sz w:val="24"/>
          <w:szCs w:val="24"/>
          <w:highlight w:val="red"/>
        </w:rPr>
        <w:t>·</w:t>
      </w:r>
      <w:r w:rsidR="007B0097" w:rsidRPr="00B84973">
        <w:rPr>
          <w:rFonts w:ascii="Times New Roman" w:hAnsi="Times New Roman" w:cs="Times New Roman"/>
          <w:sz w:val="24"/>
          <w:szCs w:val="24"/>
          <w:highlight w:val="red"/>
        </w:rPr>
        <w:t>m</w:t>
      </w:r>
      <w:r w:rsidR="0059337E" w:rsidRPr="00B84973">
        <w:rPr>
          <w:rFonts w:ascii="Times New Roman" w:hAnsi="Times New Roman" w:cs="Times New Roman"/>
          <w:sz w:val="24"/>
          <w:szCs w:val="24"/>
          <w:highlight w:val="red"/>
          <w:vertAlign w:val="superscript"/>
        </w:rPr>
        <w:t>-</w:t>
      </w:r>
      <w:r w:rsidR="007B0097" w:rsidRPr="00B84973">
        <w:rPr>
          <w:rFonts w:ascii="Times New Roman" w:hAnsi="Times New Roman" w:cs="Times New Roman"/>
          <w:sz w:val="24"/>
          <w:szCs w:val="24"/>
          <w:highlight w:val="red"/>
          <w:vertAlign w:val="superscript"/>
        </w:rPr>
        <w:t>3</w:t>
      </w:r>
      <w:r>
        <w:rPr>
          <w:rFonts w:ascii="Times New Roman" w:hAnsi="Times New Roman" w:cs="Times New Roman"/>
          <w:sz w:val="24"/>
          <w:szCs w:val="24"/>
        </w:rPr>
        <w:t>.</w:t>
      </w:r>
      <w:r w:rsidR="00B84973">
        <w:rPr>
          <w:rFonts w:ascii="Times New Roman" w:hAnsi="Times New Roman" w:cs="Times New Roman"/>
          <w:sz w:val="24"/>
          <w:szCs w:val="24"/>
        </w:rPr>
        <w:t xml:space="preserve"> </w:t>
      </w:r>
      <w:r w:rsidR="00B84973" w:rsidRPr="00B84973">
        <w:rPr>
          <w:rFonts w:ascii="Times New Roman" w:hAnsi="Times New Roman" w:cs="Times New Roman"/>
          <w:sz w:val="24"/>
          <w:szCs w:val="24"/>
          <w:highlight w:val="green"/>
        </w:rPr>
        <w:t>The expanded uncertainty (k=2) of 0.8 kg·m</w:t>
      </w:r>
      <w:r w:rsidR="00B84973" w:rsidRPr="00B84973">
        <w:rPr>
          <w:rFonts w:ascii="Times New Roman" w:hAnsi="Times New Roman" w:cs="Times New Roman"/>
          <w:sz w:val="24"/>
          <w:szCs w:val="24"/>
          <w:highlight w:val="green"/>
          <w:vertAlign w:val="superscript"/>
        </w:rPr>
        <w:t>-3</w:t>
      </w:r>
      <w:r w:rsidR="00B84973" w:rsidRPr="00B84973">
        <w:rPr>
          <w:rFonts w:ascii="Times New Roman" w:hAnsi="Times New Roman" w:cs="Times New Roman"/>
          <w:sz w:val="24"/>
          <w:szCs w:val="24"/>
          <w:highlight w:val="green"/>
        </w:rPr>
        <w:t xml:space="preserve"> for density measurements by Anton Paar DMA HP measuring cell was taken as variance </w:t>
      </w:r>
      <w:r w:rsidR="00B84973" w:rsidRPr="00B84973">
        <w:rPr>
          <w:rFonts w:ascii="Times New Roman" w:hAnsi="Times New Roman" w:cs="Times New Roman"/>
          <w:i/>
          <w:sz w:val="24"/>
          <w:szCs w:val="24"/>
          <w:highlight w:val="green"/>
        </w:rPr>
        <w:t>σ</w:t>
      </w:r>
      <w:r w:rsidR="00B84973" w:rsidRPr="00B84973">
        <w:rPr>
          <w:rFonts w:ascii="Times New Roman" w:hAnsi="Times New Roman" w:cs="Times New Roman"/>
          <w:sz w:val="24"/>
          <w:szCs w:val="24"/>
          <w:highlight w:val="green"/>
          <w:vertAlign w:val="subscript"/>
        </w:rPr>
        <w:t>ε</w:t>
      </w:r>
      <w:r w:rsidR="00B84973" w:rsidRPr="00B84973">
        <w:rPr>
          <w:rFonts w:ascii="Times New Roman" w:hAnsi="Times New Roman" w:cs="Times New Roman"/>
          <w:sz w:val="24"/>
          <w:szCs w:val="24"/>
          <w:highlight w:val="green"/>
        </w:rPr>
        <w:t>.</w:t>
      </w:r>
      <w:r w:rsidR="00B84973" w:rsidRPr="00B84973">
        <w:rPr>
          <w:rFonts w:ascii="Times New Roman" w:hAnsi="Times New Roman" w:cs="Times New Roman"/>
          <w:sz w:val="24"/>
          <w:szCs w:val="24"/>
          <w:highlight w:val="green"/>
          <w:vertAlign w:val="superscript"/>
        </w:rPr>
        <w:t>24</w:t>
      </w:r>
      <w:r w:rsidR="00B84973">
        <w:rPr>
          <w:rFonts w:ascii="Times New Roman" w:hAnsi="Times New Roman" w:cs="Times New Roman"/>
          <w:sz w:val="24"/>
          <w:szCs w:val="24"/>
        </w:rPr>
        <w:t xml:space="preserve"> </w:t>
      </w:r>
      <w:r>
        <w:rPr>
          <w:rFonts w:ascii="Times New Roman" w:hAnsi="Times New Roman" w:cs="Times New Roman"/>
          <w:sz w:val="24"/>
          <w:szCs w:val="24"/>
        </w:rPr>
        <w:t xml:space="preserve">In this investigation, initial guesses for parameters, </w:t>
      </w:r>
      <w:r>
        <w:rPr>
          <w:rFonts w:ascii="Times New Roman" w:hAnsi="Times New Roman" w:cs="Times New Roman"/>
          <w:i/>
          <w:sz w:val="24"/>
          <w:szCs w:val="24"/>
        </w:rPr>
        <w:t>k</w:t>
      </w:r>
      <w:r>
        <w:rPr>
          <w:rFonts w:ascii="Times New Roman" w:hAnsi="Times New Roman" w:cs="Times New Roman"/>
          <w:i/>
          <w:sz w:val="24"/>
          <w:szCs w:val="24"/>
          <w:vertAlign w:val="superscript"/>
        </w:rPr>
        <w:t>(0)</w:t>
      </w:r>
      <w:r w:rsidR="00097D87">
        <w:rPr>
          <w:rFonts w:ascii="Times New Roman" w:hAnsi="Times New Roman" w:cs="Times New Roman"/>
          <w:sz w:val="24"/>
          <w:szCs w:val="24"/>
        </w:rPr>
        <w:t>,</w:t>
      </w:r>
      <w:r>
        <w:rPr>
          <w:rFonts w:ascii="Times New Roman" w:hAnsi="Times New Roman" w:cs="Times New Roman"/>
          <w:sz w:val="24"/>
          <w:szCs w:val="24"/>
        </w:rPr>
        <w:t xml:space="preserve"> </w:t>
      </w:r>
      <w:r w:rsidR="0053436B">
        <w:rPr>
          <w:rFonts w:ascii="Times New Roman" w:hAnsi="Times New Roman" w:cs="Times New Roman"/>
          <w:sz w:val="24"/>
          <w:szCs w:val="24"/>
        </w:rPr>
        <w:t>were</w:t>
      </w:r>
      <w:r>
        <w:rPr>
          <w:rFonts w:ascii="Times New Roman" w:hAnsi="Times New Roman" w:cs="Times New Roman"/>
          <w:sz w:val="24"/>
          <w:szCs w:val="24"/>
        </w:rPr>
        <w:t xml:space="preserve"> taken from </w:t>
      </w:r>
      <w:r w:rsidR="00212D32">
        <w:rPr>
          <w:rFonts w:ascii="Times New Roman" w:hAnsi="Times New Roman" w:cs="Times New Roman"/>
          <w:sz w:val="24"/>
          <w:szCs w:val="24"/>
        </w:rPr>
        <w:t xml:space="preserve">the </w:t>
      </w:r>
      <w:r>
        <w:rPr>
          <w:rFonts w:ascii="Times New Roman" w:hAnsi="Times New Roman" w:cs="Times New Roman"/>
          <w:sz w:val="24"/>
          <w:szCs w:val="24"/>
        </w:rPr>
        <w:t>literature</w:t>
      </w:r>
      <w:r w:rsidR="00212D32">
        <w:rPr>
          <w:rFonts w:ascii="Times New Roman" w:hAnsi="Times New Roman" w:cs="Times New Roman"/>
          <w:sz w:val="24"/>
          <w:szCs w:val="24"/>
        </w:rPr>
        <w:t>.</w:t>
      </w:r>
      <w:r>
        <w:rPr>
          <w:rFonts w:ascii="Times New Roman" w:hAnsi="Times New Roman" w:cs="Times New Roman"/>
          <w:sz w:val="24"/>
          <w:szCs w:val="24"/>
          <w:vertAlign w:val="superscript"/>
        </w:rPr>
        <w:t>8,14</w:t>
      </w:r>
      <w:r>
        <w:rPr>
          <w:rFonts w:ascii="Times New Roman" w:hAnsi="Times New Roman" w:cs="Times New Roman"/>
          <w:sz w:val="24"/>
          <w:szCs w:val="24"/>
        </w:rPr>
        <w:t xml:space="preserve"> Parameters estimation </w:t>
      </w:r>
      <w:r w:rsidR="009E6213">
        <w:rPr>
          <w:rFonts w:ascii="Times New Roman" w:hAnsi="Times New Roman" w:cs="Times New Roman"/>
          <w:sz w:val="24"/>
          <w:szCs w:val="24"/>
        </w:rPr>
        <w:t>was</w:t>
      </w:r>
      <w:r>
        <w:rPr>
          <w:rFonts w:ascii="Times New Roman" w:hAnsi="Times New Roman" w:cs="Times New Roman"/>
          <w:sz w:val="24"/>
          <w:szCs w:val="24"/>
        </w:rPr>
        <w:t xml:space="preserve"> carried out from densit</w:t>
      </w:r>
      <w:r w:rsidR="00F648D6">
        <w:rPr>
          <w:rFonts w:ascii="Times New Roman" w:hAnsi="Times New Roman" w:cs="Times New Roman"/>
          <w:sz w:val="24"/>
          <w:szCs w:val="24"/>
        </w:rPr>
        <w:t>y</w:t>
      </w:r>
      <w:r>
        <w:rPr>
          <w:rFonts w:ascii="Times New Roman" w:hAnsi="Times New Roman" w:cs="Times New Roman"/>
          <w:sz w:val="24"/>
          <w:szCs w:val="24"/>
        </w:rPr>
        <w:t xml:space="preserve"> data </w:t>
      </w:r>
      <w:r w:rsidR="00097D87">
        <w:rPr>
          <w:rFonts w:ascii="Times New Roman" w:hAnsi="Times New Roman" w:cs="Times New Roman"/>
          <w:sz w:val="24"/>
          <w:szCs w:val="24"/>
        </w:rPr>
        <w:t xml:space="preserve">taken from </w:t>
      </w:r>
      <w:r w:rsidR="009E6213">
        <w:rPr>
          <w:rFonts w:ascii="Times New Roman" w:hAnsi="Times New Roman" w:cs="Times New Roman"/>
          <w:sz w:val="24"/>
          <w:szCs w:val="24"/>
        </w:rPr>
        <w:t xml:space="preserve">the </w:t>
      </w:r>
      <w:r>
        <w:rPr>
          <w:rFonts w:ascii="Times New Roman" w:hAnsi="Times New Roman" w:cs="Times New Roman"/>
          <w:sz w:val="24"/>
          <w:szCs w:val="24"/>
        </w:rPr>
        <w:t>literature.</w:t>
      </w:r>
      <w:r w:rsidR="00B84973" w:rsidRPr="00B84973">
        <w:rPr>
          <w:rFonts w:ascii="Times New Roman" w:hAnsi="Times New Roman" w:cs="Times New Roman"/>
          <w:sz w:val="24"/>
          <w:szCs w:val="24"/>
          <w:highlight w:val="green"/>
          <w:vertAlign w:val="superscript"/>
        </w:rPr>
        <w:t>5</w:t>
      </w:r>
      <w:r w:rsidR="00B84973">
        <w:rPr>
          <w:rFonts w:ascii="Times New Roman" w:hAnsi="Times New Roman" w:cs="Times New Roman"/>
          <w:sz w:val="24"/>
          <w:szCs w:val="24"/>
          <w:vertAlign w:val="superscript"/>
        </w:rPr>
        <w:t>,</w:t>
      </w:r>
      <w:r>
        <w:rPr>
          <w:rFonts w:ascii="Times New Roman" w:hAnsi="Times New Roman" w:cs="Times New Roman"/>
          <w:sz w:val="24"/>
          <w:szCs w:val="24"/>
          <w:vertAlign w:val="superscript"/>
        </w:rPr>
        <w:t>24</w:t>
      </w:r>
      <w:r w:rsidRPr="00B84973">
        <w:rPr>
          <w:rFonts w:ascii="Times New Roman" w:hAnsi="Times New Roman" w:cs="Times New Roman"/>
          <w:sz w:val="24"/>
          <w:szCs w:val="24"/>
          <w:highlight w:val="red"/>
          <w:vertAlign w:val="superscript"/>
        </w:rPr>
        <w:t>,25</w:t>
      </w:r>
      <w:r>
        <w:rPr>
          <w:rFonts w:ascii="Times New Roman" w:hAnsi="Times New Roman" w:cs="Times New Roman"/>
          <w:sz w:val="24"/>
          <w:szCs w:val="24"/>
        </w:rPr>
        <w:t xml:space="preserve"> Also</w:t>
      </w:r>
      <w:r w:rsidR="00212D32">
        <w:rPr>
          <w:rFonts w:ascii="Times New Roman" w:hAnsi="Times New Roman" w:cs="Times New Roman"/>
          <w:sz w:val="24"/>
          <w:szCs w:val="24"/>
        </w:rPr>
        <w:t>, the</w:t>
      </w:r>
      <w:r>
        <w:rPr>
          <w:rFonts w:ascii="Times New Roman" w:hAnsi="Times New Roman" w:cs="Times New Roman"/>
          <w:sz w:val="24"/>
          <w:szCs w:val="24"/>
        </w:rPr>
        <w:t xml:space="preserve"> objective function </w:t>
      </w:r>
      <w:r w:rsidR="0053436B">
        <w:rPr>
          <w:rFonts w:ascii="Times New Roman" w:hAnsi="Times New Roman" w:cs="Times New Roman"/>
          <w:sz w:val="24"/>
          <w:szCs w:val="24"/>
        </w:rPr>
        <w:t>was</w:t>
      </w:r>
      <w:r>
        <w:rPr>
          <w:rFonts w:ascii="Times New Roman" w:hAnsi="Times New Roman" w:cs="Times New Roman"/>
          <w:sz w:val="24"/>
          <w:szCs w:val="24"/>
        </w:rPr>
        <w:t xml:space="preserve"> established combining developed Eq. </w:t>
      </w:r>
      <w:r w:rsidR="00097D87">
        <w:rPr>
          <w:rFonts w:ascii="Times New Roman" w:hAnsi="Times New Roman" w:cs="Times New Roman"/>
          <w:sz w:val="24"/>
          <w:szCs w:val="24"/>
        </w:rPr>
        <w:t>(</w:t>
      </w:r>
      <w:r>
        <w:rPr>
          <w:rFonts w:ascii="Times New Roman" w:hAnsi="Times New Roman" w:cs="Times New Roman"/>
          <w:sz w:val="24"/>
          <w:szCs w:val="24"/>
        </w:rPr>
        <w:t>1</w:t>
      </w:r>
      <w:r w:rsidR="00097D87">
        <w:rPr>
          <w:rFonts w:ascii="Times New Roman" w:hAnsi="Times New Roman" w:cs="Times New Roman"/>
          <w:sz w:val="24"/>
          <w:szCs w:val="24"/>
        </w:rPr>
        <w:t>)</w:t>
      </w:r>
      <w:r>
        <w:rPr>
          <w:rFonts w:ascii="Times New Roman" w:hAnsi="Times New Roman" w:cs="Times New Roman"/>
          <w:sz w:val="24"/>
          <w:szCs w:val="24"/>
        </w:rPr>
        <w:t xml:space="preserve"> and standard thermodynamic relation:</w:t>
      </w:r>
      <w:r w:rsidR="00B84973" w:rsidRPr="00B84973">
        <w:rPr>
          <w:rFonts w:ascii="Times New Roman" w:hAnsi="Times New Roman" w:cs="Times New Roman"/>
          <w:sz w:val="24"/>
          <w:szCs w:val="24"/>
          <w:highlight w:val="yellow"/>
          <w:vertAlign w:val="superscript"/>
        </w:rPr>
        <w:t>29</w:t>
      </w:r>
    </w:p>
    <w:p w:rsidR="003F42DC" w:rsidRDefault="008C632A" w:rsidP="00A10C99">
      <w:pPr>
        <w:tabs>
          <w:tab w:val="center" w:pos="4536"/>
        </w:tabs>
        <w:autoSpaceDE w:val="0"/>
        <w:autoSpaceDN w:val="0"/>
        <w:adjustRightInd w:val="0"/>
        <w:spacing w:after="0" w:line="360" w:lineRule="auto"/>
        <w:jc w:val="right"/>
        <w:rPr>
          <w:rFonts w:ascii="Times New Roman" w:hAnsi="Times New Roman" w:cs="Times New Roman"/>
          <w:sz w:val="24"/>
          <w:szCs w:val="24"/>
        </w:rPr>
      </w:pPr>
      <w:r w:rsidRPr="001655DF">
        <w:rPr>
          <w:rFonts w:ascii="Times New Roman" w:hAnsi="Times New Roman" w:cs="Times New Roman"/>
          <w:position w:val="-24"/>
          <w:sz w:val="24"/>
          <w:szCs w:val="24"/>
        </w:rPr>
        <w:object w:dxaOrig="1560" w:dyaOrig="660">
          <v:shape id="_x0000_i1045" type="#_x0000_t75" style="width:76.5pt;height:33.75pt" o:ole="">
            <v:imagedata r:id="rId48" o:title=""/>
          </v:shape>
          <o:OLEObject Type="Embed" ProgID="Equation.DSMT4" ShapeID="_x0000_i1045" DrawAspect="Content" ObjectID="_1563364021" r:id="rId49"/>
        </w:object>
      </w:r>
      <w:r w:rsidR="00A10C99">
        <w:rPr>
          <w:rFonts w:ascii="Times New Roman" w:hAnsi="Times New Roman" w:cs="Times New Roman"/>
          <w:sz w:val="24"/>
          <w:szCs w:val="24"/>
        </w:rPr>
        <w:tab/>
      </w:r>
      <w:r w:rsidR="00A10C99">
        <w:rPr>
          <w:rFonts w:ascii="Times New Roman" w:hAnsi="Times New Roman" w:cs="Times New Roman"/>
          <w:sz w:val="24"/>
          <w:szCs w:val="24"/>
        </w:rPr>
        <w:tab/>
      </w:r>
      <w:r w:rsidR="00B84973" w:rsidRPr="00B84973">
        <w:rPr>
          <w:rFonts w:ascii="Times New Roman" w:hAnsi="Times New Roman" w:cs="Times New Roman"/>
          <w:sz w:val="24"/>
          <w:szCs w:val="24"/>
          <w:highlight w:val="yellow"/>
        </w:rPr>
        <w:t>(15</w:t>
      </w:r>
      <w:r w:rsidRPr="00B84973">
        <w:rPr>
          <w:rFonts w:ascii="Times New Roman" w:hAnsi="Times New Roman" w:cs="Times New Roman"/>
          <w:sz w:val="24"/>
          <w:szCs w:val="24"/>
          <w:highlight w:val="yellow"/>
        </w:rPr>
        <w:t>)</w:t>
      </w:r>
    </w:p>
    <w:p w:rsidR="003F42DC" w:rsidRDefault="003F42DC" w:rsidP="00A10C99">
      <w:pPr>
        <w:tabs>
          <w:tab w:val="center" w:pos="4536"/>
        </w:tabs>
        <w:autoSpaceDE w:val="0"/>
        <w:autoSpaceDN w:val="0"/>
        <w:adjustRightInd w:val="0"/>
        <w:spacing w:after="0" w:line="360" w:lineRule="auto"/>
        <w:jc w:val="right"/>
        <w:rPr>
          <w:rFonts w:ascii="Times New Roman" w:hAnsi="Times New Roman" w:cs="Times New Roman"/>
          <w:sz w:val="24"/>
          <w:szCs w:val="24"/>
        </w:rPr>
      </w:pPr>
      <w:r w:rsidRPr="001655DF">
        <w:rPr>
          <w:rFonts w:ascii="Times New Roman" w:hAnsi="Times New Roman" w:cs="Times New Roman"/>
          <w:position w:val="-24"/>
          <w:sz w:val="24"/>
          <w:szCs w:val="24"/>
        </w:rPr>
        <w:object w:dxaOrig="2540" w:dyaOrig="660">
          <v:shape id="_x0000_i1046" type="#_x0000_t75" style="width:126.75pt;height:33.75pt" o:ole="">
            <v:imagedata r:id="rId50" o:title=""/>
          </v:shape>
          <o:OLEObject Type="Embed" ProgID="Equation.DSMT4" ShapeID="_x0000_i1046" DrawAspect="Content" ObjectID="_1563364022" r:id="rId51"/>
        </w:object>
      </w:r>
      <w:r w:rsidR="00A10C99">
        <w:rPr>
          <w:rFonts w:ascii="Times New Roman" w:hAnsi="Times New Roman" w:cs="Times New Roman"/>
          <w:sz w:val="24"/>
          <w:szCs w:val="24"/>
        </w:rPr>
        <w:t xml:space="preserve"> for CK-SAFT</w:t>
      </w:r>
      <w:r w:rsidR="00A10C99">
        <w:rPr>
          <w:rFonts w:ascii="Times New Roman" w:hAnsi="Times New Roman" w:cs="Times New Roman"/>
          <w:sz w:val="24"/>
          <w:szCs w:val="24"/>
        </w:rPr>
        <w:tab/>
      </w:r>
      <w:r w:rsidR="00A10C99">
        <w:rPr>
          <w:rFonts w:ascii="Times New Roman" w:hAnsi="Times New Roman" w:cs="Times New Roman"/>
          <w:sz w:val="24"/>
          <w:szCs w:val="24"/>
        </w:rPr>
        <w:tab/>
      </w:r>
      <w:r w:rsidR="00A10C99">
        <w:rPr>
          <w:rFonts w:ascii="Times New Roman" w:hAnsi="Times New Roman" w:cs="Times New Roman"/>
          <w:sz w:val="24"/>
          <w:szCs w:val="24"/>
        </w:rPr>
        <w:tab/>
      </w:r>
      <w:r w:rsidR="00B84973" w:rsidRPr="00B84973">
        <w:rPr>
          <w:rFonts w:ascii="Times New Roman" w:hAnsi="Times New Roman" w:cs="Times New Roman"/>
          <w:sz w:val="24"/>
          <w:szCs w:val="24"/>
          <w:highlight w:val="yellow"/>
        </w:rPr>
        <w:t>(16</w:t>
      </w:r>
      <w:r w:rsidRPr="00B84973">
        <w:rPr>
          <w:rFonts w:ascii="Times New Roman" w:hAnsi="Times New Roman" w:cs="Times New Roman"/>
          <w:sz w:val="24"/>
          <w:szCs w:val="24"/>
          <w:highlight w:val="yellow"/>
        </w:rPr>
        <w:t>)</w:t>
      </w:r>
    </w:p>
    <w:p w:rsidR="003F42DC" w:rsidRDefault="003F42DC" w:rsidP="00A10C99">
      <w:pPr>
        <w:tabs>
          <w:tab w:val="center" w:pos="4536"/>
        </w:tabs>
        <w:autoSpaceDE w:val="0"/>
        <w:autoSpaceDN w:val="0"/>
        <w:adjustRightInd w:val="0"/>
        <w:spacing w:after="0" w:line="360" w:lineRule="auto"/>
        <w:jc w:val="right"/>
        <w:rPr>
          <w:rFonts w:ascii="Times New Roman" w:hAnsi="Times New Roman" w:cs="Times New Roman"/>
          <w:sz w:val="24"/>
          <w:szCs w:val="24"/>
        </w:rPr>
      </w:pPr>
      <w:r w:rsidRPr="001655DF">
        <w:rPr>
          <w:rFonts w:ascii="Times New Roman" w:hAnsi="Times New Roman" w:cs="Times New Roman"/>
          <w:position w:val="-24"/>
          <w:sz w:val="24"/>
          <w:szCs w:val="24"/>
        </w:rPr>
        <w:object w:dxaOrig="2360" w:dyaOrig="660">
          <v:shape id="_x0000_i1047" type="#_x0000_t75" style="width:117.75pt;height:33.75pt" o:ole="">
            <v:imagedata r:id="rId52" o:title=""/>
          </v:shape>
          <o:OLEObject Type="Embed" ProgID="Equation.DSMT4" ShapeID="_x0000_i1047" DrawAspect="Content" ObjectID="_1563364023" r:id="rId53"/>
        </w:object>
      </w:r>
      <w:r w:rsidR="00A10C99">
        <w:rPr>
          <w:rFonts w:ascii="Times New Roman" w:hAnsi="Times New Roman" w:cs="Times New Roman"/>
          <w:sz w:val="24"/>
          <w:szCs w:val="24"/>
        </w:rPr>
        <w:t xml:space="preserve"> for PC-SAFT</w:t>
      </w:r>
      <w:r w:rsidR="00A10C99">
        <w:rPr>
          <w:rFonts w:ascii="Times New Roman" w:hAnsi="Times New Roman" w:cs="Times New Roman"/>
          <w:sz w:val="24"/>
          <w:szCs w:val="24"/>
        </w:rPr>
        <w:tab/>
      </w:r>
      <w:r w:rsidR="00A10C99">
        <w:rPr>
          <w:rFonts w:ascii="Times New Roman" w:hAnsi="Times New Roman" w:cs="Times New Roman"/>
          <w:sz w:val="24"/>
          <w:szCs w:val="24"/>
        </w:rPr>
        <w:tab/>
      </w:r>
      <w:r w:rsidR="00A10C99">
        <w:rPr>
          <w:rFonts w:ascii="Times New Roman" w:hAnsi="Times New Roman" w:cs="Times New Roman"/>
          <w:sz w:val="24"/>
          <w:szCs w:val="24"/>
        </w:rPr>
        <w:tab/>
      </w:r>
      <w:r w:rsidR="00B84973" w:rsidRPr="00B84973">
        <w:rPr>
          <w:rFonts w:ascii="Times New Roman" w:hAnsi="Times New Roman" w:cs="Times New Roman"/>
          <w:sz w:val="24"/>
          <w:szCs w:val="24"/>
          <w:highlight w:val="yellow"/>
        </w:rPr>
        <w:t>(17</w:t>
      </w:r>
      <w:r w:rsidRPr="00B84973">
        <w:rPr>
          <w:rFonts w:ascii="Times New Roman" w:hAnsi="Times New Roman" w:cs="Times New Roman"/>
          <w:sz w:val="24"/>
          <w:szCs w:val="24"/>
          <w:highlight w:val="yellow"/>
        </w:rPr>
        <w:t>)</w:t>
      </w:r>
    </w:p>
    <w:p w:rsidR="00042BC9" w:rsidRDefault="00515941" w:rsidP="003C080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Objective function is defined as: </w:t>
      </w:r>
    </w:p>
    <w:p w:rsidR="00564B53" w:rsidRDefault="004F52E6" w:rsidP="00A10C99">
      <w:pPr>
        <w:tabs>
          <w:tab w:val="center" w:pos="4536"/>
        </w:tabs>
        <w:autoSpaceDE w:val="0"/>
        <w:autoSpaceDN w:val="0"/>
        <w:adjustRightInd w:val="0"/>
        <w:spacing w:after="0" w:line="360" w:lineRule="auto"/>
        <w:jc w:val="right"/>
        <w:rPr>
          <w:rFonts w:ascii="Times New Roman" w:hAnsi="Times New Roman" w:cs="Times New Roman"/>
          <w:sz w:val="24"/>
          <w:szCs w:val="24"/>
        </w:rPr>
      </w:pPr>
      <w:r w:rsidRPr="00084F91">
        <w:rPr>
          <w:rFonts w:ascii="Times New Roman" w:hAnsi="Times New Roman" w:cs="Times New Roman"/>
          <w:position w:val="-30"/>
          <w:sz w:val="24"/>
          <w:szCs w:val="24"/>
        </w:rPr>
        <w:object w:dxaOrig="1760" w:dyaOrig="720">
          <v:shape id="_x0000_i1048" type="#_x0000_t75" style="width:89.25pt;height:36.75pt" o:ole="">
            <v:imagedata r:id="rId54" o:title=""/>
          </v:shape>
          <o:OLEObject Type="Embed" ProgID="Equation.DSMT4" ShapeID="_x0000_i1048" DrawAspect="Content" ObjectID="_1563364024" r:id="rId55"/>
        </w:object>
      </w:r>
      <w:r w:rsidR="00A10C99">
        <w:rPr>
          <w:rFonts w:ascii="Times New Roman" w:hAnsi="Times New Roman" w:cs="Times New Roman"/>
          <w:position w:val="-30"/>
          <w:sz w:val="24"/>
          <w:szCs w:val="24"/>
        </w:rPr>
        <w:tab/>
      </w:r>
      <w:r w:rsidR="00A10C99">
        <w:rPr>
          <w:rFonts w:ascii="Times New Roman" w:hAnsi="Times New Roman" w:cs="Times New Roman"/>
          <w:position w:val="-30"/>
          <w:sz w:val="24"/>
          <w:szCs w:val="24"/>
        </w:rPr>
        <w:tab/>
      </w:r>
      <w:r w:rsidR="00A10C99" w:rsidRPr="00B84973">
        <w:rPr>
          <w:rFonts w:ascii="Times New Roman" w:hAnsi="Times New Roman" w:cs="Times New Roman"/>
          <w:position w:val="-30"/>
          <w:sz w:val="24"/>
          <w:szCs w:val="24"/>
          <w:highlight w:val="yellow"/>
        </w:rPr>
        <w:t>(</w:t>
      </w:r>
      <w:r w:rsidR="0042203E" w:rsidRPr="00B84973">
        <w:rPr>
          <w:rFonts w:ascii="Times New Roman" w:hAnsi="Times New Roman" w:cs="Times New Roman"/>
          <w:position w:val="-30"/>
          <w:sz w:val="24"/>
          <w:szCs w:val="24"/>
          <w:highlight w:val="yellow"/>
        </w:rPr>
        <w:t>1</w:t>
      </w:r>
      <w:r w:rsidR="00B84973" w:rsidRPr="00B84973">
        <w:rPr>
          <w:rFonts w:ascii="Times New Roman" w:hAnsi="Times New Roman" w:cs="Times New Roman"/>
          <w:position w:val="-30"/>
          <w:sz w:val="24"/>
          <w:szCs w:val="24"/>
          <w:highlight w:val="yellow"/>
        </w:rPr>
        <w:t>8</w:t>
      </w:r>
      <w:r w:rsidR="0042203E" w:rsidRPr="00B84973">
        <w:rPr>
          <w:rFonts w:ascii="Times New Roman" w:hAnsi="Times New Roman" w:cs="Times New Roman"/>
          <w:position w:val="-30"/>
          <w:sz w:val="24"/>
          <w:szCs w:val="24"/>
          <w:highlight w:val="yellow"/>
        </w:rPr>
        <w:t>)</w:t>
      </w:r>
    </w:p>
    <w:p w:rsidR="00042BC9" w:rsidRDefault="00515941" w:rsidP="003C080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density using CK-SAFT EOS </w:t>
      </w:r>
      <w:r w:rsidR="0053436B">
        <w:rPr>
          <w:rFonts w:ascii="Times New Roman" w:hAnsi="Times New Roman" w:cs="Times New Roman"/>
          <w:sz w:val="24"/>
          <w:szCs w:val="24"/>
        </w:rPr>
        <w:t>was</w:t>
      </w:r>
      <w:r>
        <w:rPr>
          <w:rFonts w:ascii="Times New Roman" w:hAnsi="Times New Roman" w:cs="Times New Roman"/>
          <w:sz w:val="24"/>
          <w:szCs w:val="24"/>
        </w:rPr>
        <w:t xml:space="preserve"> estimated by </w:t>
      </w:r>
      <w:r w:rsidR="00212D32">
        <w:rPr>
          <w:rFonts w:ascii="Times New Roman" w:hAnsi="Times New Roman" w:cs="Times New Roman"/>
          <w:sz w:val="24"/>
          <w:szCs w:val="24"/>
        </w:rPr>
        <w:t xml:space="preserve">the </w:t>
      </w:r>
      <w:r>
        <w:rPr>
          <w:rFonts w:ascii="Times New Roman" w:hAnsi="Times New Roman" w:cs="Times New Roman"/>
          <w:sz w:val="24"/>
          <w:szCs w:val="24"/>
        </w:rPr>
        <w:t>following expression:</w:t>
      </w:r>
    </w:p>
    <w:p w:rsidR="00564B53" w:rsidRDefault="004F52E6" w:rsidP="00A10C99">
      <w:pPr>
        <w:tabs>
          <w:tab w:val="center" w:pos="4536"/>
          <w:tab w:val="left" w:pos="9214"/>
        </w:tabs>
        <w:autoSpaceDE w:val="0"/>
        <w:autoSpaceDN w:val="0"/>
        <w:adjustRightInd w:val="0"/>
        <w:spacing w:after="0" w:line="360" w:lineRule="auto"/>
        <w:jc w:val="right"/>
        <w:rPr>
          <w:rFonts w:ascii="Times New Roman" w:hAnsi="Times New Roman" w:cs="Times New Roman"/>
          <w:sz w:val="24"/>
          <w:szCs w:val="24"/>
        </w:rPr>
      </w:pPr>
      <w:r w:rsidRPr="00084F91">
        <w:rPr>
          <w:rFonts w:ascii="Times New Roman" w:hAnsi="Times New Roman" w:cs="Times New Roman"/>
          <w:position w:val="-112"/>
          <w:sz w:val="24"/>
          <w:szCs w:val="24"/>
        </w:rPr>
        <w:object w:dxaOrig="9060" w:dyaOrig="2560">
          <v:shape id="_x0000_i1049" type="#_x0000_t75" style="width:410.25pt;height:126.75pt" o:ole="">
            <v:imagedata r:id="rId56" o:title=""/>
          </v:shape>
          <o:OLEObject Type="Embed" ProgID="Equation.DSMT4" ShapeID="_x0000_i1049" DrawAspect="Content" ObjectID="_1563364025" r:id="rId57"/>
        </w:object>
      </w:r>
      <w:r w:rsidR="0042203E" w:rsidRPr="00B84973">
        <w:rPr>
          <w:rFonts w:ascii="Times New Roman" w:hAnsi="Times New Roman" w:cs="Times New Roman"/>
          <w:position w:val="-112"/>
          <w:sz w:val="24"/>
          <w:szCs w:val="24"/>
          <w:highlight w:val="yellow"/>
        </w:rPr>
        <w:t>(</w:t>
      </w:r>
      <w:r w:rsidR="00B84973" w:rsidRPr="00B84973">
        <w:rPr>
          <w:rFonts w:ascii="Times New Roman" w:hAnsi="Times New Roman" w:cs="Times New Roman"/>
          <w:position w:val="-112"/>
          <w:sz w:val="24"/>
          <w:szCs w:val="24"/>
          <w:highlight w:val="yellow"/>
        </w:rPr>
        <w:t>19</w:t>
      </w:r>
      <w:r w:rsidR="0042203E" w:rsidRPr="00B84973">
        <w:rPr>
          <w:rFonts w:ascii="Times New Roman" w:hAnsi="Times New Roman" w:cs="Times New Roman"/>
          <w:position w:val="-112"/>
          <w:sz w:val="24"/>
          <w:szCs w:val="24"/>
          <w:highlight w:val="yellow"/>
        </w:rPr>
        <w:t>)</w:t>
      </w:r>
    </w:p>
    <w:p w:rsidR="00042BC9" w:rsidRDefault="00515941" w:rsidP="003C080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density using PC-SAFT EOS </w:t>
      </w:r>
      <w:r w:rsidR="0053436B">
        <w:rPr>
          <w:rFonts w:ascii="Times New Roman" w:hAnsi="Times New Roman" w:cs="Times New Roman"/>
          <w:sz w:val="24"/>
          <w:szCs w:val="24"/>
        </w:rPr>
        <w:t>was</w:t>
      </w:r>
      <w:r>
        <w:rPr>
          <w:rFonts w:ascii="Times New Roman" w:hAnsi="Times New Roman" w:cs="Times New Roman"/>
          <w:sz w:val="24"/>
          <w:szCs w:val="24"/>
        </w:rPr>
        <w:t xml:space="preserve"> estimated by </w:t>
      </w:r>
      <w:r w:rsidR="00212D32">
        <w:rPr>
          <w:rFonts w:ascii="Times New Roman" w:hAnsi="Times New Roman" w:cs="Times New Roman"/>
          <w:sz w:val="24"/>
          <w:szCs w:val="24"/>
        </w:rPr>
        <w:t xml:space="preserve">the </w:t>
      </w:r>
      <w:r>
        <w:rPr>
          <w:rFonts w:ascii="Times New Roman" w:hAnsi="Times New Roman" w:cs="Times New Roman"/>
          <w:sz w:val="24"/>
          <w:szCs w:val="24"/>
        </w:rPr>
        <w:t>following expression:</w:t>
      </w:r>
    </w:p>
    <w:p w:rsidR="00564B53" w:rsidRDefault="004F52E6" w:rsidP="00A10C99">
      <w:pPr>
        <w:tabs>
          <w:tab w:val="center" w:pos="4536"/>
        </w:tabs>
        <w:autoSpaceDE w:val="0"/>
        <w:autoSpaceDN w:val="0"/>
        <w:adjustRightInd w:val="0"/>
        <w:spacing w:after="0" w:line="360" w:lineRule="auto"/>
        <w:jc w:val="right"/>
        <w:rPr>
          <w:rFonts w:ascii="Times New Roman" w:hAnsi="Times New Roman" w:cs="Times New Roman"/>
          <w:sz w:val="24"/>
          <w:szCs w:val="24"/>
        </w:rPr>
      </w:pPr>
      <w:r w:rsidRPr="00084F91">
        <w:rPr>
          <w:rFonts w:ascii="Times New Roman" w:hAnsi="Times New Roman" w:cs="Times New Roman"/>
          <w:position w:val="-174"/>
          <w:sz w:val="24"/>
          <w:szCs w:val="24"/>
        </w:rPr>
        <w:object w:dxaOrig="8500" w:dyaOrig="3600">
          <v:shape id="_x0000_i1050" type="#_x0000_t75" style="width:427.5pt;height:180.75pt" o:ole="">
            <v:imagedata r:id="rId58" o:title=""/>
          </v:shape>
          <o:OLEObject Type="Embed" ProgID="Equation.DSMT4" ShapeID="_x0000_i1050" DrawAspect="Content" ObjectID="_1563364026" r:id="rId59"/>
        </w:object>
      </w:r>
      <w:r w:rsidR="0042203E" w:rsidRPr="00B84973">
        <w:rPr>
          <w:rFonts w:ascii="Times New Roman" w:hAnsi="Times New Roman" w:cs="Times New Roman"/>
          <w:position w:val="-174"/>
          <w:sz w:val="24"/>
          <w:szCs w:val="24"/>
          <w:highlight w:val="yellow"/>
        </w:rPr>
        <w:t>(</w:t>
      </w:r>
      <w:r w:rsidR="003F42DC" w:rsidRPr="00B84973">
        <w:rPr>
          <w:rFonts w:ascii="Times New Roman" w:hAnsi="Times New Roman" w:cs="Times New Roman"/>
          <w:position w:val="-174"/>
          <w:sz w:val="24"/>
          <w:szCs w:val="24"/>
          <w:highlight w:val="yellow"/>
        </w:rPr>
        <w:t>2</w:t>
      </w:r>
      <w:r w:rsidR="00B84973" w:rsidRPr="00B84973">
        <w:rPr>
          <w:rFonts w:ascii="Times New Roman" w:hAnsi="Times New Roman" w:cs="Times New Roman"/>
          <w:position w:val="-174"/>
          <w:sz w:val="24"/>
          <w:szCs w:val="24"/>
          <w:highlight w:val="yellow"/>
        </w:rPr>
        <w:t>0</w:t>
      </w:r>
      <w:r w:rsidR="0042203E" w:rsidRPr="00B84973">
        <w:rPr>
          <w:rFonts w:ascii="Times New Roman" w:hAnsi="Times New Roman" w:cs="Times New Roman"/>
          <w:position w:val="-174"/>
          <w:sz w:val="24"/>
          <w:szCs w:val="24"/>
          <w:highlight w:val="yellow"/>
        </w:rPr>
        <w:t>)</w:t>
      </w:r>
    </w:p>
    <w:p w:rsidR="00042BC9" w:rsidRPr="00B84973" w:rsidRDefault="00515941" w:rsidP="003C0808">
      <w:pPr>
        <w:autoSpaceDE w:val="0"/>
        <w:autoSpaceDN w:val="0"/>
        <w:adjustRightInd w:val="0"/>
        <w:spacing w:after="0" w:line="360" w:lineRule="auto"/>
        <w:jc w:val="both"/>
        <w:rPr>
          <w:rFonts w:ascii="Times New Roman" w:hAnsi="Times New Roman" w:cs="Times New Roman"/>
          <w:sz w:val="24"/>
          <w:szCs w:val="24"/>
          <w:highlight w:val="red"/>
        </w:rPr>
      </w:pPr>
      <w:r>
        <w:rPr>
          <w:rFonts w:ascii="Times New Roman" w:hAnsi="Times New Roman" w:cs="Times New Roman"/>
          <w:sz w:val="24"/>
          <w:szCs w:val="24"/>
        </w:rPr>
        <w:lastRenderedPageBreak/>
        <w:t>In this paper two optimization approaches were applied, unconstrained least squares trust region (LSQR) and constrained sequential quadratic programming (SQP).</w:t>
      </w:r>
      <w:r w:rsidR="00AF4969" w:rsidRPr="00B84973">
        <w:rPr>
          <w:rFonts w:ascii="Times New Roman" w:hAnsi="Times New Roman" w:cs="Times New Roman"/>
          <w:sz w:val="24"/>
          <w:szCs w:val="24"/>
          <w:highlight w:val="yellow"/>
          <w:vertAlign w:val="superscript"/>
        </w:rPr>
        <w:t>3</w:t>
      </w:r>
      <w:r w:rsidR="00B84973" w:rsidRPr="00B84973">
        <w:rPr>
          <w:rFonts w:ascii="Times New Roman" w:hAnsi="Times New Roman" w:cs="Times New Roman"/>
          <w:sz w:val="24"/>
          <w:szCs w:val="24"/>
          <w:highlight w:val="yellow"/>
          <w:vertAlign w:val="superscript"/>
        </w:rPr>
        <w:t>0</w:t>
      </w:r>
      <w:r w:rsidR="002567EA">
        <w:rPr>
          <w:rFonts w:ascii="Times New Roman" w:hAnsi="Times New Roman" w:cs="Times New Roman"/>
          <w:sz w:val="24"/>
          <w:szCs w:val="24"/>
        </w:rPr>
        <w:t xml:space="preserve"> </w:t>
      </w:r>
      <w:r>
        <w:rPr>
          <w:rFonts w:ascii="Times New Roman" w:hAnsi="Times New Roman" w:cs="Times New Roman"/>
          <w:sz w:val="24"/>
          <w:szCs w:val="24"/>
        </w:rPr>
        <w:t>They were used to minimize objective function</w:t>
      </w:r>
      <w:r w:rsidR="00B84973" w:rsidRPr="00B84973">
        <w:rPr>
          <w:rFonts w:ascii="Times New Roman" w:hAnsi="Times New Roman" w:cs="Times New Roman"/>
          <w:sz w:val="24"/>
          <w:szCs w:val="24"/>
          <w:highlight w:val="green"/>
        </w:rPr>
        <w:t>, Eq. (18),  by adjusting values of parameters</w:t>
      </w:r>
      <w:r>
        <w:rPr>
          <w:rFonts w:ascii="Times New Roman" w:hAnsi="Times New Roman" w:cs="Times New Roman"/>
          <w:sz w:val="24"/>
          <w:szCs w:val="24"/>
        </w:rPr>
        <w:t xml:space="preserve">. </w:t>
      </w:r>
      <w:r w:rsidRPr="00B84973">
        <w:rPr>
          <w:rFonts w:ascii="Times New Roman" w:hAnsi="Times New Roman" w:cs="Times New Roman"/>
          <w:sz w:val="24"/>
          <w:szCs w:val="24"/>
          <w:highlight w:val="red"/>
        </w:rPr>
        <w:t xml:space="preserve">Minimization of </w:t>
      </w:r>
      <w:r w:rsidR="00212D32" w:rsidRPr="00B84973">
        <w:rPr>
          <w:rFonts w:ascii="Times New Roman" w:hAnsi="Times New Roman" w:cs="Times New Roman"/>
          <w:sz w:val="24"/>
          <w:szCs w:val="24"/>
          <w:highlight w:val="red"/>
        </w:rPr>
        <w:t xml:space="preserve">the </w:t>
      </w:r>
      <w:r w:rsidRPr="00B84973">
        <w:rPr>
          <w:rFonts w:ascii="Times New Roman" w:hAnsi="Times New Roman" w:cs="Times New Roman"/>
          <w:sz w:val="24"/>
          <w:szCs w:val="24"/>
          <w:highlight w:val="red"/>
        </w:rPr>
        <w:t>objective function was carried out by adjusting values of parameters.</w:t>
      </w:r>
      <w:r w:rsidR="00097D87" w:rsidRPr="00B84973">
        <w:rPr>
          <w:rFonts w:ascii="Times New Roman" w:hAnsi="Times New Roman" w:cs="Times New Roman"/>
          <w:sz w:val="24"/>
          <w:szCs w:val="24"/>
          <w:highlight w:val="red"/>
        </w:rPr>
        <w:t xml:space="preserve"> </w:t>
      </w:r>
      <w:r w:rsidRPr="00B84973">
        <w:rPr>
          <w:rFonts w:ascii="Times New Roman" w:hAnsi="Times New Roman" w:cs="Times New Roman"/>
          <w:sz w:val="24"/>
          <w:szCs w:val="24"/>
          <w:highlight w:val="red"/>
        </w:rPr>
        <w:t xml:space="preserve">Selected methods were chosen because they allowed setting low and up boundaries </w:t>
      </w:r>
      <w:r w:rsidR="00BA3086" w:rsidRPr="00B84973">
        <w:rPr>
          <w:rFonts w:ascii="Times New Roman" w:hAnsi="Times New Roman" w:cs="Times New Roman"/>
          <w:sz w:val="24"/>
          <w:szCs w:val="24"/>
          <w:highlight w:val="red"/>
        </w:rPr>
        <w:t xml:space="preserve">to constrain parameter values to </w:t>
      </w:r>
      <w:r w:rsidRPr="00B84973">
        <w:rPr>
          <w:rFonts w:ascii="Times New Roman" w:hAnsi="Times New Roman" w:cs="Times New Roman"/>
          <w:sz w:val="24"/>
          <w:szCs w:val="24"/>
          <w:highlight w:val="red"/>
        </w:rPr>
        <w:t xml:space="preserve">physical meaning </w:t>
      </w:r>
      <w:r w:rsidR="00BA3086" w:rsidRPr="00B84973">
        <w:rPr>
          <w:rFonts w:ascii="Times New Roman" w:hAnsi="Times New Roman" w:cs="Times New Roman"/>
          <w:sz w:val="24"/>
          <w:szCs w:val="24"/>
          <w:highlight w:val="red"/>
        </w:rPr>
        <w:t>values</w:t>
      </w:r>
      <w:r w:rsidRPr="00B84973">
        <w:rPr>
          <w:rFonts w:ascii="Times New Roman" w:hAnsi="Times New Roman" w:cs="Times New Roman"/>
          <w:sz w:val="24"/>
          <w:szCs w:val="24"/>
          <w:highlight w:val="red"/>
        </w:rPr>
        <w:t xml:space="preserve">. Unconstrained method required solving polynomial expressed by Eq. </w:t>
      </w:r>
      <w:r w:rsidR="00097D87" w:rsidRPr="00B84973">
        <w:rPr>
          <w:rFonts w:ascii="Times New Roman" w:hAnsi="Times New Roman" w:cs="Times New Roman"/>
          <w:sz w:val="24"/>
          <w:szCs w:val="24"/>
          <w:highlight w:val="red"/>
        </w:rPr>
        <w:t>(</w:t>
      </w:r>
      <w:r w:rsidRPr="00B84973">
        <w:rPr>
          <w:rFonts w:ascii="Times New Roman" w:hAnsi="Times New Roman" w:cs="Times New Roman"/>
          <w:sz w:val="24"/>
          <w:szCs w:val="24"/>
          <w:highlight w:val="red"/>
        </w:rPr>
        <w:t>1</w:t>
      </w:r>
      <w:r w:rsidR="00615E16" w:rsidRPr="00B84973">
        <w:rPr>
          <w:rFonts w:ascii="Times New Roman" w:hAnsi="Times New Roman" w:cs="Times New Roman"/>
          <w:sz w:val="24"/>
          <w:szCs w:val="24"/>
          <w:highlight w:val="red"/>
        </w:rPr>
        <w:t>9</w:t>
      </w:r>
      <w:r w:rsidR="00097D87" w:rsidRPr="00B84973">
        <w:rPr>
          <w:rFonts w:ascii="Times New Roman" w:hAnsi="Times New Roman" w:cs="Times New Roman"/>
          <w:sz w:val="24"/>
          <w:szCs w:val="24"/>
          <w:highlight w:val="red"/>
        </w:rPr>
        <w:t>)</w:t>
      </w:r>
      <w:r w:rsidRPr="00B84973">
        <w:rPr>
          <w:rFonts w:ascii="Times New Roman" w:hAnsi="Times New Roman" w:cs="Times New Roman"/>
          <w:sz w:val="24"/>
          <w:szCs w:val="24"/>
          <w:highlight w:val="red"/>
        </w:rPr>
        <w:t xml:space="preserve">. Polynomial is the fourteenth and twenty fourth </w:t>
      </w:r>
      <w:r w:rsidR="001E6F82" w:rsidRPr="00B84973">
        <w:rPr>
          <w:rFonts w:ascii="Times New Roman" w:hAnsi="Times New Roman" w:cs="Times New Roman"/>
          <w:sz w:val="24"/>
          <w:szCs w:val="24"/>
          <w:highlight w:val="red"/>
        </w:rPr>
        <w:t>degrees</w:t>
      </w:r>
      <w:r w:rsidRPr="00B84973">
        <w:rPr>
          <w:rFonts w:ascii="Times New Roman" w:hAnsi="Times New Roman" w:cs="Times New Roman"/>
          <w:sz w:val="24"/>
          <w:szCs w:val="24"/>
          <w:highlight w:val="red"/>
        </w:rPr>
        <w:t xml:space="preserve"> for CK-SAFT and PC-SAFT, respectively</w:t>
      </w:r>
      <w:r w:rsidR="00097D87" w:rsidRPr="00B84973">
        <w:rPr>
          <w:rFonts w:ascii="Times New Roman" w:hAnsi="Times New Roman" w:cs="Times New Roman"/>
          <w:sz w:val="24"/>
          <w:szCs w:val="24"/>
          <w:highlight w:val="red"/>
        </w:rPr>
        <w:t>, s</w:t>
      </w:r>
      <w:r w:rsidRPr="00B84973">
        <w:rPr>
          <w:rFonts w:ascii="Times New Roman" w:hAnsi="Times New Roman" w:cs="Times New Roman"/>
          <w:sz w:val="24"/>
          <w:szCs w:val="24"/>
          <w:highlight w:val="red"/>
        </w:rPr>
        <w:t>o, the</w:t>
      </w:r>
      <w:r w:rsidR="00097D87" w:rsidRPr="00B84973">
        <w:rPr>
          <w:rFonts w:ascii="Times New Roman" w:hAnsi="Times New Roman" w:cs="Times New Roman"/>
          <w:sz w:val="24"/>
          <w:szCs w:val="24"/>
          <w:highlight w:val="red"/>
        </w:rPr>
        <w:t xml:space="preserve">re </w:t>
      </w:r>
      <w:r w:rsidRPr="00B84973">
        <w:rPr>
          <w:rFonts w:ascii="Times New Roman" w:hAnsi="Times New Roman" w:cs="Times New Roman"/>
          <w:sz w:val="24"/>
          <w:szCs w:val="24"/>
          <w:highlight w:val="red"/>
        </w:rPr>
        <w:t xml:space="preserve">were 14 or 24 equations solutions depending </w:t>
      </w:r>
      <w:r w:rsidR="003F42DC" w:rsidRPr="00B84973">
        <w:rPr>
          <w:rFonts w:ascii="Times New Roman" w:hAnsi="Times New Roman" w:cs="Times New Roman"/>
          <w:sz w:val="24"/>
          <w:szCs w:val="24"/>
          <w:highlight w:val="red"/>
        </w:rPr>
        <w:t>on</w:t>
      </w:r>
      <w:r w:rsidR="001E6F82" w:rsidRPr="00B84973">
        <w:rPr>
          <w:rFonts w:ascii="Times New Roman" w:hAnsi="Times New Roman" w:cs="Times New Roman"/>
          <w:sz w:val="24"/>
          <w:szCs w:val="24"/>
          <w:highlight w:val="red"/>
        </w:rPr>
        <w:t xml:space="preserve"> </w:t>
      </w:r>
      <w:r w:rsidRPr="00B84973">
        <w:rPr>
          <w:rFonts w:ascii="Times New Roman" w:hAnsi="Times New Roman" w:cs="Times New Roman"/>
          <w:sz w:val="24"/>
          <w:szCs w:val="24"/>
          <w:highlight w:val="red"/>
        </w:rPr>
        <w:t xml:space="preserve">model EOS. LSQR optimization method </w:t>
      </w:r>
      <w:r w:rsidR="0053436B" w:rsidRPr="00B84973">
        <w:rPr>
          <w:rFonts w:ascii="Times New Roman" w:hAnsi="Times New Roman" w:cs="Times New Roman"/>
          <w:sz w:val="24"/>
          <w:szCs w:val="24"/>
          <w:highlight w:val="red"/>
        </w:rPr>
        <w:t>chooses</w:t>
      </w:r>
      <w:r w:rsidR="00097D87" w:rsidRPr="00B84973">
        <w:rPr>
          <w:rFonts w:ascii="Times New Roman" w:hAnsi="Times New Roman" w:cs="Times New Roman"/>
          <w:sz w:val="24"/>
          <w:szCs w:val="24"/>
          <w:highlight w:val="red"/>
        </w:rPr>
        <w:t xml:space="preserve"> </w:t>
      </w:r>
      <w:r w:rsidRPr="00B84973">
        <w:rPr>
          <w:rFonts w:ascii="Times New Roman" w:hAnsi="Times New Roman" w:cs="Times New Roman"/>
          <w:sz w:val="24"/>
          <w:szCs w:val="24"/>
          <w:highlight w:val="red"/>
        </w:rPr>
        <w:t>solutions which ha</w:t>
      </w:r>
      <w:r w:rsidR="0053436B" w:rsidRPr="00B84973">
        <w:rPr>
          <w:rFonts w:ascii="Times New Roman" w:hAnsi="Times New Roman" w:cs="Times New Roman"/>
          <w:sz w:val="24"/>
          <w:szCs w:val="24"/>
          <w:highlight w:val="red"/>
        </w:rPr>
        <w:t>ve</w:t>
      </w:r>
      <w:r w:rsidRPr="00B84973">
        <w:rPr>
          <w:rFonts w:ascii="Times New Roman" w:hAnsi="Times New Roman" w:cs="Times New Roman"/>
          <w:sz w:val="24"/>
          <w:szCs w:val="24"/>
          <w:highlight w:val="red"/>
        </w:rPr>
        <w:t xml:space="preserve"> the closest experimental values of density</w:t>
      </w:r>
      <w:r w:rsidR="009A789B" w:rsidRPr="00B84973">
        <w:rPr>
          <w:rFonts w:ascii="Times New Roman" w:hAnsi="Times New Roman" w:cs="Times New Roman"/>
          <w:sz w:val="24"/>
          <w:szCs w:val="24"/>
          <w:highlight w:val="red"/>
        </w:rPr>
        <w:t>.</w:t>
      </w:r>
      <w:r w:rsidRPr="00B84973">
        <w:rPr>
          <w:rFonts w:ascii="Times New Roman" w:hAnsi="Times New Roman" w:cs="Times New Roman"/>
          <w:sz w:val="24"/>
          <w:szCs w:val="24"/>
          <w:highlight w:val="red"/>
        </w:rPr>
        <w:t xml:space="preserve"> Eq. </w:t>
      </w:r>
      <w:r w:rsidR="00097D87" w:rsidRPr="00B84973">
        <w:rPr>
          <w:rFonts w:ascii="Times New Roman" w:hAnsi="Times New Roman" w:cs="Times New Roman"/>
          <w:sz w:val="24"/>
          <w:szCs w:val="24"/>
          <w:highlight w:val="red"/>
        </w:rPr>
        <w:t>(</w:t>
      </w:r>
      <w:r w:rsidRPr="00B84973">
        <w:rPr>
          <w:rFonts w:ascii="Times New Roman" w:hAnsi="Times New Roman" w:cs="Times New Roman"/>
          <w:sz w:val="24"/>
          <w:szCs w:val="24"/>
          <w:highlight w:val="red"/>
        </w:rPr>
        <w:t>1</w:t>
      </w:r>
      <w:r w:rsidR="00615E16" w:rsidRPr="00B84973">
        <w:rPr>
          <w:rFonts w:ascii="Times New Roman" w:hAnsi="Times New Roman" w:cs="Times New Roman"/>
          <w:sz w:val="24"/>
          <w:szCs w:val="24"/>
          <w:highlight w:val="red"/>
        </w:rPr>
        <w:t>9</w:t>
      </w:r>
      <w:r w:rsidR="00097D87" w:rsidRPr="00B84973">
        <w:rPr>
          <w:rFonts w:ascii="Times New Roman" w:hAnsi="Times New Roman" w:cs="Times New Roman"/>
          <w:sz w:val="24"/>
          <w:szCs w:val="24"/>
          <w:highlight w:val="red"/>
        </w:rPr>
        <w:t xml:space="preserve">) </w:t>
      </w:r>
      <w:r w:rsidRPr="00B84973">
        <w:rPr>
          <w:rFonts w:ascii="Times New Roman" w:hAnsi="Times New Roman" w:cs="Times New Roman"/>
          <w:sz w:val="24"/>
          <w:szCs w:val="24"/>
          <w:highlight w:val="red"/>
        </w:rPr>
        <w:t>is defined as nonlinear constrained according unconstrained optimization method. So, SQP method can determine values of density. However, constrained method applying analytical derivatives was faster than unconstrained method.</w:t>
      </w:r>
      <w:r w:rsidR="00097D87" w:rsidRPr="00B84973">
        <w:rPr>
          <w:rFonts w:ascii="Times New Roman" w:hAnsi="Times New Roman" w:cs="Times New Roman"/>
          <w:sz w:val="24"/>
          <w:szCs w:val="24"/>
          <w:highlight w:val="red"/>
        </w:rPr>
        <w:t xml:space="preserve"> </w:t>
      </w:r>
      <w:r w:rsidRPr="00B84973">
        <w:rPr>
          <w:rFonts w:ascii="Times New Roman" w:hAnsi="Times New Roman" w:cs="Times New Roman"/>
          <w:sz w:val="24"/>
          <w:szCs w:val="24"/>
          <w:highlight w:val="red"/>
        </w:rPr>
        <w:t>Both methods g</w:t>
      </w:r>
      <w:r w:rsidR="00097D87" w:rsidRPr="00B84973">
        <w:rPr>
          <w:rFonts w:ascii="Times New Roman" w:hAnsi="Times New Roman" w:cs="Times New Roman"/>
          <w:sz w:val="24"/>
          <w:szCs w:val="24"/>
          <w:highlight w:val="red"/>
        </w:rPr>
        <w:t>ave</w:t>
      </w:r>
      <w:r w:rsidRPr="00B84973">
        <w:rPr>
          <w:rFonts w:ascii="Times New Roman" w:hAnsi="Times New Roman" w:cs="Times New Roman"/>
          <w:sz w:val="24"/>
          <w:szCs w:val="24"/>
          <w:highlight w:val="red"/>
        </w:rPr>
        <w:t xml:space="preserve"> results in good agreement with </w:t>
      </w:r>
      <w:r w:rsidR="00097D87" w:rsidRPr="00B84973">
        <w:rPr>
          <w:rFonts w:ascii="Times New Roman" w:hAnsi="Times New Roman" w:cs="Times New Roman"/>
          <w:sz w:val="24"/>
          <w:szCs w:val="24"/>
          <w:highlight w:val="red"/>
        </w:rPr>
        <w:t>examine</w:t>
      </w:r>
      <w:r w:rsidR="00F648D6" w:rsidRPr="00B84973">
        <w:rPr>
          <w:rFonts w:ascii="Times New Roman" w:hAnsi="Times New Roman" w:cs="Times New Roman"/>
          <w:sz w:val="24"/>
          <w:szCs w:val="24"/>
          <w:highlight w:val="red"/>
        </w:rPr>
        <w:t>d</w:t>
      </w:r>
      <w:r w:rsidR="00097D87" w:rsidRPr="00B84973">
        <w:rPr>
          <w:rFonts w:ascii="Times New Roman" w:hAnsi="Times New Roman" w:cs="Times New Roman"/>
          <w:sz w:val="24"/>
          <w:szCs w:val="24"/>
          <w:highlight w:val="red"/>
        </w:rPr>
        <w:t xml:space="preserve"> density </w:t>
      </w:r>
      <w:r w:rsidRPr="00B84973">
        <w:rPr>
          <w:rFonts w:ascii="Times New Roman" w:hAnsi="Times New Roman" w:cs="Times New Roman"/>
          <w:sz w:val="24"/>
          <w:szCs w:val="24"/>
          <w:highlight w:val="red"/>
        </w:rPr>
        <w:t>values.</w:t>
      </w:r>
      <w:r w:rsidR="00097D87" w:rsidRPr="00B84973">
        <w:rPr>
          <w:rFonts w:ascii="Times New Roman" w:hAnsi="Times New Roman" w:cs="Times New Roman"/>
          <w:sz w:val="24"/>
          <w:szCs w:val="24"/>
          <w:highlight w:val="red"/>
          <w:vertAlign w:val="superscript"/>
        </w:rPr>
        <w:t>24,25</w:t>
      </w:r>
      <w:r w:rsidRPr="00B84973">
        <w:rPr>
          <w:rFonts w:ascii="Times New Roman" w:hAnsi="Times New Roman" w:cs="Times New Roman"/>
          <w:sz w:val="24"/>
          <w:szCs w:val="24"/>
          <w:highlight w:val="red"/>
        </w:rPr>
        <w:t xml:space="preserve"> </w:t>
      </w:r>
    </w:p>
    <w:p w:rsidR="00564B53" w:rsidRDefault="00515941">
      <w:pPr>
        <w:autoSpaceDE w:val="0"/>
        <w:autoSpaceDN w:val="0"/>
        <w:adjustRightInd w:val="0"/>
        <w:spacing w:after="0" w:line="360" w:lineRule="auto"/>
        <w:jc w:val="both"/>
        <w:rPr>
          <w:rFonts w:ascii="Times New Roman" w:hAnsi="Times New Roman" w:cs="Times New Roman"/>
          <w:sz w:val="24"/>
          <w:szCs w:val="24"/>
        </w:rPr>
      </w:pPr>
      <w:r w:rsidRPr="00B84973">
        <w:rPr>
          <w:rFonts w:ascii="Times New Roman" w:hAnsi="Times New Roman" w:cs="Times New Roman"/>
          <w:sz w:val="24"/>
          <w:szCs w:val="24"/>
          <w:highlight w:val="red"/>
        </w:rPr>
        <w:t>Based on the chosen optimization method</w:t>
      </w:r>
      <w:r w:rsidR="00097D87" w:rsidRPr="00B84973">
        <w:rPr>
          <w:rFonts w:ascii="Times New Roman" w:hAnsi="Times New Roman" w:cs="Times New Roman"/>
          <w:sz w:val="24"/>
          <w:szCs w:val="24"/>
          <w:highlight w:val="red"/>
        </w:rPr>
        <w:t>, the</w:t>
      </w:r>
      <w:r w:rsidRPr="00B84973">
        <w:rPr>
          <w:rFonts w:ascii="Times New Roman" w:hAnsi="Times New Roman" w:cs="Times New Roman"/>
          <w:sz w:val="24"/>
          <w:szCs w:val="24"/>
          <w:highlight w:val="red"/>
        </w:rPr>
        <w:t xml:space="preserve"> described objective function is minimized applying multi start in order to achieve efficient parameters estimation. Iterative procedure continues until convergence to the optimal parameter values is achieved.</w:t>
      </w:r>
      <w:r w:rsidR="00B84973">
        <w:rPr>
          <w:rFonts w:ascii="Times New Roman" w:hAnsi="Times New Roman" w:cs="Times New Roman"/>
          <w:sz w:val="24"/>
          <w:szCs w:val="24"/>
        </w:rPr>
        <w:t xml:space="preserve"> </w:t>
      </w:r>
      <w:r w:rsidR="00B84973" w:rsidRPr="00B84973">
        <w:rPr>
          <w:rFonts w:ascii="Times New Roman" w:hAnsi="Times New Roman" w:cs="Times New Roman"/>
          <w:sz w:val="24"/>
          <w:szCs w:val="24"/>
          <w:highlight w:val="green"/>
        </w:rPr>
        <w:t>Both methods gave results in a good agreement with selected literature density values</w:t>
      </w:r>
      <w:r w:rsidR="00B84973" w:rsidRPr="00B84973">
        <w:rPr>
          <w:rFonts w:ascii="Times New Roman" w:hAnsi="Times New Roman" w:cs="Times New Roman"/>
          <w:sz w:val="24"/>
          <w:szCs w:val="24"/>
          <w:highlight w:val="green"/>
          <w:vertAlign w:val="superscript"/>
        </w:rPr>
        <w:t xml:space="preserve">5,24 </w:t>
      </w:r>
      <w:r w:rsidR="00B84973" w:rsidRPr="00B84973">
        <w:rPr>
          <w:rFonts w:ascii="Times New Roman" w:hAnsi="Times New Roman" w:cs="Times New Roman"/>
          <w:sz w:val="24"/>
          <w:szCs w:val="24"/>
          <w:highlight w:val="green"/>
        </w:rPr>
        <w:t>but results obtained applying LSQR method were slightly better, so they were presented in Tables I and II.</w:t>
      </w:r>
    </w:p>
    <w:p w:rsidR="00564B53" w:rsidRDefault="0051594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Once the unknown sets of parameters are evaluated, it is very important to carry out some additional calculations to establish estimates of the standard error in the parameters.</w:t>
      </w:r>
      <w:r w:rsidR="00B84973" w:rsidRPr="00B84973">
        <w:rPr>
          <w:rFonts w:ascii="Times New Roman" w:hAnsi="Times New Roman" w:cs="Times New Roman"/>
          <w:sz w:val="24"/>
          <w:szCs w:val="24"/>
          <w:highlight w:val="yellow"/>
          <w:vertAlign w:val="superscript"/>
        </w:rPr>
        <w:t>28</w:t>
      </w:r>
      <w:r>
        <w:rPr>
          <w:rFonts w:ascii="Times New Roman" w:hAnsi="Times New Roman" w:cs="Times New Roman"/>
          <w:sz w:val="24"/>
          <w:szCs w:val="24"/>
        </w:rPr>
        <w:t xml:space="preserve"> Applying the described method to search the best parameter values, the model equations are linearized. So, our parameters data have linear least squares characteristics. In case of linear least squares</w:t>
      </w:r>
      <w:r w:rsidR="00097D87">
        <w:rPr>
          <w:rFonts w:ascii="Times New Roman" w:hAnsi="Times New Roman" w:cs="Times New Roman"/>
          <w:sz w:val="24"/>
          <w:szCs w:val="24"/>
        </w:rPr>
        <w:t>,</w:t>
      </w:r>
      <w:r>
        <w:rPr>
          <w:rFonts w:ascii="Times New Roman" w:hAnsi="Times New Roman" w:cs="Times New Roman"/>
          <w:sz w:val="24"/>
          <w:szCs w:val="24"/>
        </w:rPr>
        <w:t xml:space="preserve"> parameters are independent of initial assumed data.</w:t>
      </w:r>
    </w:p>
    <w:p w:rsidR="00564B53" w:rsidRDefault="00220428" w:rsidP="00A10C99">
      <w:pPr>
        <w:tabs>
          <w:tab w:val="center" w:pos="4536"/>
        </w:tabs>
        <w:autoSpaceDE w:val="0"/>
        <w:autoSpaceDN w:val="0"/>
        <w:adjustRightInd w:val="0"/>
        <w:spacing w:after="0" w:line="360" w:lineRule="auto"/>
        <w:jc w:val="right"/>
        <w:rPr>
          <w:rFonts w:ascii="Times New Roman" w:hAnsi="Times New Roman" w:cs="Times New Roman"/>
          <w:sz w:val="24"/>
          <w:szCs w:val="24"/>
        </w:rPr>
      </w:pPr>
      <w:r w:rsidRPr="00084F91">
        <w:rPr>
          <w:rFonts w:ascii="Times New Roman" w:hAnsi="Times New Roman" w:cs="Times New Roman"/>
          <w:position w:val="-30"/>
          <w:sz w:val="24"/>
          <w:szCs w:val="24"/>
        </w:rPr>
        <w:object w:dxaOrig="2120" w:dyaOrig="700">
          <v:shape id="_x0000_i1051" type="#_x0000_t75" style="width:105.75pt;height:36.75pt" o:ole="">
            <v:imagedata r:id="rId60" o:title=""/>
          </v:shape>
          <o:OLEObject Type="Embed" ProgID="Equation.DSMT4" ShapeID="_x0000_i1051" DrawAspect="Content" ObjectID="_1563364027" r:id="rId61"/>
        </w:object>
      </w:r>
      <w:r w:rsidR="00A10C99">
        <w:rPr>
          <w:rFonts w:ascii="Times New Roman" w:hAnsi="Times New Roman" w:cs="Times New Roman"/>
          <w:sz w:val="24"/>
          <w:szCs w:val="24"/>
        </w:rPr>
        <w:tab/>
      </w:r>
      <w:r w:rsidR="00A10C99">
        <w:rPr>
          <w:rFonts w:ascii="Times New Roman" w:hAnsi="Times New Roman" w:cs="Times New Roman"/>
          <w:sz w:val="24"/>
          <w:szCs w:val="24"/>
        </w:rPr>
        <w:tab/>
      </w:r>
      <w:r w:rsidRPr="00B84973">
        <w:rPr>
          <w:rFonts w:ascii="Times New Roman" w:hAnsi="Times New Roman" w:cs="Times New Roman"/>
          <w:sz w:val="24"/>
          <w:szCs w:val="24"/>
          <w:highlight w:val="yellow"/>
        </w:rPr>
        <w:t>(2</w:t>
      </w:r>
      <w:r w:rsidR="00B84973" w:rsidRPr="00B84973">
        <w:rPr>
          <w:rFonts w:ascii="Times New Roman" w:hAnsi="Times New Roman" w:cs="Times New Roman"/>
          <w:sz w:val="24"/>
          <w:szCs w:val="24"/>
          <w:highlight w:val="yellow"/>
        </w:rPr>
        <w:t>1</w:t>
      </w:r>
      <w:r w:rsidRPr="00B84973">
        <w:rPr>
          <w:rFonts w:ascii="Times New Roman" w:hAnsi="Times New Roman" w:cs="Times New Roman"/>
          <w:sz w:val="24"/>
          <w:szCs w:val="24"/>
          <w:highlight w:val="yellow"/>
        </w:rPr>
        <w:t>)</w:t>
      </w:r>
    </w:p>
    <w:p w:rsidR="00042BC9" w:rsidRDefault="00515941" w:rsidP="003C080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where </w:t>
      </w:r>
      <w:r w:rsidRPr="00097D87">
        <w:rPr>
          <w:rFonts w:ascii="Times New Roman" w:hAnsi="Times New Roman" w:cs="Times New Roman"/>
          <w:i/>
          <w:sz w:val="24"/>
          <w:szCs w:val="24"/>
        </w:rPr>
        <w:t>A</w:t>
      </w:r>
      <w:r>
        <w:rPr>
          <w:rFonts w:ascii="Times New Roman" w:hAnsi="Times New Roman" w:cs="Times New Roman"/>
          <w:sz w:val="24"/>
          <w:szCs w:val="24"/>
        </w:rPr>
        <w:t xml:space="preserve"> is </w:t>
      </w:r>
      <w:r w:rsidR="00B84973" w:rsidRPr="00B84973">
        <w:rPr>
          <w:rFonts w:ascii="Times New Roman" w:hAnsi="Times New Roman" w:cs="Times New Roman"/>
          <w:sz w:val="24"/>
          <w:szCs w:val="24"/>
          <w:highlight w:val="yellow"/>
        </w:rPr>
        <w:t>Nex</w:t>
      </w:r>
      <w:r w:rsidRPr="00B84973">
        <w:rPr>
          <w:rFonts w:ascii="Times New Roman" w:hAnsi="Times New Roman" w:cs="Times New Roman"/>
          <w:i/>
          <w:sz w:val="24"/>
          <w:szCs w:val="24"/>
          <w:highlight w:val="yellow"/>
        </w:rPr>
        <w:t>px</w:t>
      </w:r>
      <w:r w:rsidR="00B84973" w:rsidRPr="00B84973">
        <w:rPr>
          <w:rFonts w:ascii="Times New Roman" w:hAnsi="Times New Roman" w:cs="Times New Roman"/>
          <w:i/>
          <w:sz w:val="24"/>
          <w:szCs w:val="24"/>
          <w:highlight w:val="yellow"/>
        </w:rPr>
        <w:t>Nex</w:t>
      </w:r>
      <w:r w:rsidRPr="00B84973">
        <w:rPr>
          <w:rFonts w:ascii="Times New Roman" w:hAnsi="Times New Roman" w:cs="Times New Roman"/>
          <w:i/>
          <w:sz w:val="24"/>
          <w:szCs w:val="24"/>
          <w:highlight w:val="yellow"/>
        </w:rPr>
        <w:t>p</w:t>
      </w:r>
      <w:r>
        <w:rPr>
          <w:rFonts w:ascii="Times New Roman" w:hAnsi="Times New Roman" w:cs="Times New Roman"/>
          <w:i/>
          <w:sz w:val="24"/>
          <w:szCs w:val="24"/>
        </w:rPr>
        <w:t xml:space="preserve"> </w:t>
      </w:r>
      <w:r>
        <w:rPr>
          <w:rFonts w:ascii="Times New Roman" w:hAnsi="Times New Roman" w:cs="Times New Roman"/>
          <w:sz w:val="24"/>
          <w:szCs w:val="24"/>
        </w:rPr>
        <w:t xml:space="preserve">dimensional matrix, </w:t>
      </w:r>
      <w:r w:rsidRPr="00097D87">
        <w:rPr>
          <w:rFonts w:ascii="Times New Roman" w:hAnsi="Times New Roman" w:cs="Times New Roman"/>
          <w:i/>
          <w:sz w:val="24"/>
          <w:szCs w:val="24"/>
        </w:rPr>
        <w:t>A</w:t>
      </w:r>
      <w:r w:rsidRPr="00097D87">
        <w:rPr>
          <w:rFonts w:ascii="Times New Roman" w:hAnsi="Times New Roman" w:cs="Times New Roman"/>
          <w:i/>
          <w:sz w:val="24"/>
          <w:szCs w:val="24"/>
          <w:vertAlign w:val="superscript"/>
        </w:rPr>
        <w:t>*</w:t>
      </w:r>
      <w:r>
        <w:rPr>
          <w:rFonts w:ascii="Times New Roman" w:hAnsi="Times New Roman" w:cs="Times New Roman"/>
          <w:sz w:val="24"/>
          <w:szCs w:val="24"/>
        </w:rPr>
        <w:t xml:space="preserve"> is matrix </w:t>
      </w:r>
      <w:r w:rsidRPr="00A74B52">
        <w:rPr>
          <w:rFonts w:ascii="Times New Roman" w:hAnsi="Times New Roman" w:cs="Times New Roman"/>
          <w:i/>
          <w:sz w:val="24"/>
          <w:szCs w:val="24"/>
        </w:rPr>
        <w:t>A</w:t>
      </w:r>
      <w:r>
        <w:rPr>
          <w:rFonts w:ascii="Times New Roman" w:hAnsi="Times New Roman" w:cs="Times New Roman"/>
          <w:sz w:val="24"/>
          <w:szCs w:val="24"/>
        </w:rPr>
        <w:t xml:space="preserve"> evaluated at </w:t>
      </w:r>
      <w:r w:rsidRPr="00097D87">
        <w:rPr>
          <w:rFonts w:ascii="Times New Roman" w:hAnsi="Times New Roman" w:cs="Times New Roman"/>
          <w:i/>
          <w:sz w:val="24"/>
          <w:szCs w:val="24"/>
        </w:rPr>
        <w:t>k</w:t>
      </w:r>
      <w:r>
        <w:rPr>
          <w:rFonts w:ascii="Times New Roman" w:hAnsi="Times New Roman" w:cs="Times New Roman"/>
          <w:sz w:val="24"/>
          <w:szCs w:val="24"/>
          <w:vertAlign w:val="superscript"/>
        </w:rPr>
        <w:t>*</w:t>
      </w:r>
      <w:r w:rsidR="00EE7E01">
        <w:rPr>
          <w:rFonts w:ascii="Times New Roman" w:hAnsi="Times New Roman" w:cs="Times New Roman"/>
          <w:sz w:val="24"/>
          <w:szCs w:val="24"/>
        </w:rPr>
        <w:t xml:space="preserve"> </w:t>
      </w:r>
      <w:r w:rsidR="00EE7E01" w:rsidRPr="00EE7E01">
        <w:rPr>
          <w:rFonts w:ascii="Times New Roman" w:hAnsi="Times New Roman" w:cs="Times New Roman"/>
          <w:sz w:val="24"/>
          <w:szCs w:val="24"/>
          <w:highlight w:val="green"/>
        </w:rPr>
        <w:t>which denotes optimal values of estimated parameters</w:t>
      </w:r>
      <w:r>
        <w:rPr>
          <w:rFonts w:ascii="Times New Roman" w:hAnsi="Times New Roman" w:cs="Times New Roman"/>
          <w:sz w:val="24"/>
          <w:szCs w:val="24"/>
        </w:rPr>
        <w:t>.</w:t>
      </w:r>
    </w:p>
    <w:p w:rsidR="00564B53" w:rsidRDefault="0051594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joint confidence region </w:t>
      </w:r>
      <w:r w:rsidR="00AB33D1" w:rsidRPr="00AB33D1">
        <w:rPr>
          <w:rFonts w:ascii="Times New Roman" w:hAnsi="Times New Roman" w:cs="Times New Roman"/>
          <w:sz w:val="24"/>
          <w:szCs w:val="24"/>
        </w:rPr>
        <w:t>(1-</w:t>
      </w:r>
      <w:r>
        <w:rPr>
          <w:rFonts w:ascii="Times New Roman" w:hAnsi="Times New Roman" w:cs="Times New Roman"/>
          <w:i/>
          <w:sz w:val="24"/>
          <w:szCs w:val="24"/>
        </w:rPr>
        <w:t>α</w:t>
      </w:r>
      <w:r w:rsidR="00AB33D1" w:rsidRPr="00AB33D1">
        <w:rPr>
          <w:rFonts w:ascii="Times New Roman" w:hAnsi="Times New Roman" w:cs="Times New Roman"/>
          <w:sz w:val="24"/>
          <w:szCs w:val="24"/>
        </w:rPr>
        <w:t>)·100%</w:t>
      </w:r>
      <w:r>
        <w:rPr>
          <w:rFonts w:ascii="Times New Roman" w:hAnsi="Times New Roman" w:cs="Times New Roman"/>
          <w:sz w:val="24"/>
          <w:szCs w:val="24"/>
        </w:rPr>
        <w:t xml:space="preserve"> for the parameter vector </w:t>
      </w:r>
      <w:r>
        <w:rPr>
          <w:rFonts w:ascii="Times New Roman" w:hAnsi="Times New Roman" w:cs="Times New Roman"/>
          <w:i/>
          <w:sz w:val="24"/>
          <w:szCs w:val="24"/>
        </w:rPr>
        <w:t xml:space="preserve">k </w:t>
      </w:r>
      <w:r>
        <w:rPr>
          <w:rFonts w:ascii="Times New Roman" w:hAnsi="Times New Roman" w:cs="Times New Roman"/>
          <w:sz w:val="24"/>
          <w:szCs w:val="24"/>
        </w:rPr>
        <w:t xml:space="preserve">is defined and described by next </w:t>
      </w:r>
      <w:r w:rsidR="00097D87">
        <w:rPr>
          <w:rFonts w:ascii="Times New Roman" w:hAnsi="Times New Roman" w:cs="Times New Roman"/>
          <w:sz w:val="24"/>
          <w:szCs w:val="24"/>
        </w:rPr>
        <w:t>equation</w:t>
      </w:r>
      <w:r>
        <w:rPr>
          <w:rFonts w:ascii="Times New Roman" w:hAnsi="Times New Roman" w:cs="Times New Roman"/>
          <w:sz w:val="24"/>
          <w:szCs w:val="24"/>
        </w:rPr>
        <w:t>:</w:t>
      </w:r>
      <w:r w:rsidR="00EE7E01" w:rsidRPr="00EE7E01">
        <w:rPr>
          <w:rFonts w:ascii="Times New Roman" w:hAnsi="Times New Roman" w:cs="Times New Roman"/>
          <w:sz w:val="24"/>
          <w:szCs w:val="24"/>
          <w:highlight w:val="yellow"/>
          <w:vertAlign w:val="superscript"/>
        </w:rPr>
        <w:t>28</w:t>
      </w:r>
    </w:p>
    <w:p w:rsidR="00564B53" w:rsidRDefault="007174EC" w:rsidP="00A10C99">
      <w:pPr>
        <w:tabs>
          <w:tab w:val="center" w:pos="4536"/>
        </w:tabs>
        <w:autoSpaceDE w:val="0"/>
        <w:autoSpaceDN w:val="0"/>
        <w:adjustRightInd w:val="0"/>
        <w:spacing w:after="0" w:line="360" w:lineRule="auto"/>
        <w:jc w:val="right"/>
        <w:rPr>
          <w:rFonts w:ascii="Times New Roman" w:hAnsi="Times New Roman" w:cs="Times New Roman"/>
          <w:sz w:val="24"/>
          <w:szCs w:val="24"/>
        </w:rPr>
      </w:pPr>
      <w:r w:rsidRPr="00084F91">
        <w:rPr>
          <w:rFonts w:ascii="Times New Roman" w:hAnsi="Times New Roman" w:cs="Times New Roman"/>
          <w:position w:val="-28"/>
          <w:sz w:val="24"/>
          <w:szCs w:val="24"/>
        </w:rPr>
        <w:object w:dxaOrig="4120" w:dyaOrig="700">
          <v:shape id="_x0000_i1052" type="#_x0000_t75" style="width:207pt;height:33.75pt" o:ole="">
            <v:imagedata r:id="rId62" o:title=""/>
          </v:shape>
          <o:OLEObject Type="Embed" ProgID="Equation.DSMT4" ShapeID="_x0000_i1052" DrawAspect="Content" ObjectID="_1563364028" r:id="rId63"/>
        </w:object>
      </w:r>
      <w:r w:rsidR="00A10C99">
        <w:rPr>
          <w:rFonts w:ascii="Times New Roman" w:hAnsi="Times New Roman" w:cs="Times New Roman"/>
          <w:sz w:val="24"/>
          <w:szCs w:val="24"/>
        </w:rPr>
        <w:tab/>
      </w:r>
      <w:r w:rsidR="00A10C99">
        <w:rPr>
          <w:rFonts w:ascii="Times New Roman" w:hAnsi="Times New Roman" w:cs="Times New Roman"/>
          <w:sz w:val="24"/>
          <w:szCs w:val="24"/>
        </w:rPr>
        <w:tab/>
      </w:r>
      <w:r w:rsidR="00A10C99">
        <w:rPr>
          <w:rFonts w:ascii="Times New Roman" w:hAnsi="Times New Roman" w:cs="Times New Roman"/>
          <w:sz w:val="24"/>
          <w:szCs w:val="24"/>
        </w:rPr>
        <w:tab/>
      </w:r>
      <w:r w:rsidR="00220428" w:rsidRPr="00EE7E01">
        <w:rPr>
          <w:rFonts w:ascii="Times New Roman" w:hAnsi="Times New Roman" w:cs="Times New Roman"/>
          <w:sz w:val="24"/>
          <w:szCs w:val="24"/>
          <w:highlight w:val="yellow"/>
        </w:rPr>
        <w:t>(2</w:t>
      </w:r>
      <w:r w:rsidR="00EE7E01" w:rsidRPr="00EE7E01">
        <w:rPr>
          <w:rFonts w:ascii="Times New Roman" w:hAnsi="Times New Roman" w:cs="Times New Roman"/>
          <w:sz w:val="24"/>
          <w:szCs w:val="24"/>
          <w:highlight w:val="yellow"/>
        </w:rPr>
        <w:t>2</w:t>
      </w:r>
      <w:r w:rsidR="00220428" w:rsidRPr="00EE7E01">
        <w:rPr>
          <w:rFonts w:ascii="Times New Roman" w:hAnsi="Times New Roman" w:cs="Times New Roman"/>
          <w:sz w:val="24"/>
          <w:szCs w:val="24"/>
          <w:highlight w:val="yellow"/>
        </w:rPr>
        <w:t>)</w:t>
      </w:r>
    </w:p>
    <w:p w:rsidR="00042BC9" w:rsidRDefault="00515941" w:rsidP="003C080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i/>
          <w:sz w:val="24"/>
          <w:szCs w:val="24"/>
        </w:rPr>
        <w:lastRenderedPageBreak/>
        <w:t xml:space="preserve">α </w:t>
      </w:r>
      <w:r>
        <w:rPr>
          <w:rFonts w:ascii="Times New Roman" w:hAnsi="Times New Roman" w:cs="Times New Roman"/>
          <w:sz w:val="24"/>
          <w:szCs w:val="24"/>
        </w:rPr>
        <w:t xml:space="preserve">is the probability level in Fisher’s F-distribution and </w:t>
      </w:r>
      <w:r w:rsidR="00220428" w:rsidRPr="00084F91">
        <w:rPr>
          <w:rFonts w:ascii="Times New Roman" w:hAnsi="Times New Roman" w:cs="Times New Roman"/>
          <w:position w:val="-14"/>
          <w:sz w:val="24"/>
          <w:szCs w:val="24"/>
        </w:rPr>
        <w:object w:dxaOrig="740" w:dyaOrig="400">
          <v:shape id="_x0000_i1053" type="#_x0000_t75" style="width:36.75pt;height:24.75pt" o:ole="">
            <v:imagedata r:id="rId64" o:title=""/>
          </v:shape>
          <o:OLEObject Type="Embed" ProgID="Equation.DSMT4" ShapeID="_x0000_i1053" DrawAspect="Content" ObjectID="_1563364029" r:id="rId65"/>
        </w:object>
      </w:r>
      <w:r w:rsidR="00220428" w:rsidRPr="00084F91">
        <w:rPr>
          <w:rFonts w:ascii="Times New Roman" w:hAnsi="Times New Roman" w:cs="Times New Roman"/>
          <w:sz w:val="24"/>
          <w:szCs w:val="24"/>
        </w:rPr>
        <w:t xml:space="preserve"> is obtained from the F-distribution tables. Further, the corresponding </w:t>
      </w:r>
      <w:r w:rsidR="00615E16" w:rsidRPr="00615E16">
        <w:rPr>
          <w:rFonts w:ascii="Times New Roman" w:hAnsi="Times New Roman" w:cs="Times New Roman"/>
          <w:sz w:val="24"/>
          <w:szCs w:val="24"/>
        </w:rPr>
        <w:t>(1-</w:t>
      </w:r>
      <w:r w:rsidR="00615E16">
        <w:rPr>
          <w:rFonts w:ascii="Times New Roman" w:hAnsi="Times New Roman" w:cs="Times New Roman"/>
          <w:i/>
          <w:sz w:val="24"/>
          <w:szCs w:val="24"/>
        </w:rPr>
        <w:t>α</w:t>
      </w:r>
      <w:r w:rsidR="00615E16" w:rsidRPr="00615E16">
        <w:rPr>
          <w:rFonts w:ascii="Times New Roman" w:hAnsi="Times New Roman" w:cs="Times New Roman"/>
          <w:sz w:val="24"/>
          <w:szCs w:val="24"/>
        </w:rPr>
        <w:t>)·100%</w:t>
      </w:r>
      <w:r w:rsidR="00220428" w:rsidRPr="00084F91">
        <w:rPr>
          <w:rFonts w:ascii="Times New Roman" w:hAnsi="Times New Roman" w:cs="Times New Roman"/>
          <w:i/>
          <w:sz w:val="24"/>
          <w:szCs w:val="24"/>
        </w:rPr>
        <w:t xml:space="preserve"> </w:t>
      </w:r>
      <w:r w:rsidR="00220428" w:rsidRPr="008D3EE6">
        <w:rPr>
          <w:rFonts w:ascii="Times New Roman" w:hAnsi="Times New Roman" w:cs="Times New Roman"/>
          <w:sz w:val="24"/>
          <w:szCs w:val="24"/>
        </w:rPr>
        <w:t>marginal confidence interval for all parameter lead</w:t>
      </w:r>
      <w:r w:rsidR="00C37B6A">
        <w:rPr>
          <w:rFonts w:ascii="Times New Roman" w:hAnsi="Times New Roman" w:cs="Times New Roman"/>
          <w:sz w:val="24"/>
          <w:szCs w:val="24"/>
        </w:rPr>
        <w:t>s</w:t>
      </w:r>
      <w:r w:rsidR="00220428" w:rsidRPr="008D3EE6">
        <w:rPr>
          <w:rFonts w:ascii="Times New Roman" w:hAnsi="Times New Roman" w:cs="Times New Roman"/>
          <w:sz w:val="24"/>
          <w:szCs w:val="24"/>
        </w:rPr>
        <w:t xml:space="preserve"> to following </w:t>
      </w:r>
      <w:r w:rsidR="00097D87">
        <w:rPr>
          <w:rFonts w:ascii="Times New Roman" w:hAnsi="Times New Roman" w:cs="Times New Roman"/>
          <w:sz w:val="24"/>
          <w:szCs w:val="24"/>
        </w:rPr>
        <w:t>term</w:t>
      </w:r>
      <w:r>
        <w:rPr>
          <w:rFonts w:ascii="Times New Roman" w:hAnsi="Times New Roman" w:cs="Times New Roman"/>
          <w:sz w:val="24"/>
          <w:szCs w:val="24"/>
        </w:rPr>
        <w:t>:</w:t>
      </w:r>
    </w:p>
    <w:p w:rsidR="00564B53" w:rsidRDefault="00615E16" w:rsidP="00A10C99">
      <w:pPr>
        <w:tabs>
          <w:tab w:val="center" w:pos="4536"/>
        </w:tabs>
        <w:autoSpaceDE w:val="0"/>
        <w:autoSpaceDN w:val="0"/>
        <w:adjustRightInd w:val="0"/>
        <w:spacing w:after="0" w:line="360" w:lineRule="auto"/>
        <w:jc w:val="right"/>
        <w:rPr>
          <w:rFonts w:ascii="Times New Roman" w:hAnsi="Times New Roman" w:cs="Times New Roman"/>
          <w:sz w:val="24"/>
          <w:szCs w:val="24"/>
        </w:rPr>
      </w:pPr>
      <w:r w:rsidRPr="00084F91">
        <w:rPr>
          <w:rFonts w:ascii="Times New Roman" w:hAnsi="Times New Roman" w:cs="Times New Roman"/>
          <w:position w:val="-14"/>
          <w:sz w:val="24"/>
          <w:szCs w:val="24"/>
        </w:rPr>
        <w:object w:dxaOrig="2700" w:dyaOrig="400">
          <v:shape id="_x0000_i1054" type="#_x0000_t75" style="width:135pt;height:18.75pt" o:ole="">
            <v:imagedata r:id="rId66" o:title=""/>
          </v:shape>
          <o:OLEObject Type="Embed" ProgID="Equation.DSMT4" ShapeID="_x0000_i1054" DrawAspect="Content" ObjectID="_1563364030" r:id="rId67"/>
        </w:object>
      </w:r>
      <w:r w:rsidR="00A10C99">
        <w:rPr>
          <w:rFonts w:ascii="Times New Roman" w:hAnsi="Times New Roman" w:cs="Times New Roman"/>
          <w:sz w:val="24"/>
          <w:szCs w:val="24"/>
        </w:rPr>
        <w:tab/>
      </w:r>
      <w:r w:rsidR="00A10C99">
        <w:rPr>
          <w:rFonts w:ascii="Times New Roman" w:hAnsi="Times New Roman" w:cs="Times New Roman"/>
          <w:sz w:val="24"/>
          <w:szCs w:val="24"/>
        </w:rPr>
        <w:tab/>
      </w:r>
      <w:r w:rsidR="00A10C99">
        <w:rPr>
          <w:rFonts w:ascii="Times New Roman" w:hAnsi="Times New Roman" w:cs="Times New Roman"/>
          <w:sz w:val="24"/>
          <w:szCs w:val="24"/>
        </w:rPr>
        <w:tab/>
      </w:r>
      <w:r w:rsidR="00220428" w:rsidRPr="00EE7E01">
        <w:rPr>
          <w:rFonts w:ascii="Times New Roman" w:hAnsi="Times New Roman" w:cs="Times New Roman"/>
          <w:sz w:val="24"/>
          <w:szCs w:val="24"/>
          <w:highlight w:val="yellow"/>
        </w:rPr>
        <w:t>(2</w:t>
      </w:r>
      <w:r w:rsidR="00EE7E01" w:rsidRPr="00EE7E01">
        <w:rPr>
          <w:rFonts w:ascii="Times New Roman" w:hAnsi="Times New Roman" w:cs="Times New Roman"/>
          <w:sz w:val="24"/>
          <w:szCs w:val="24"/>
          <w:highlight w:val="yellow"/>
        </w:rPr>
        <w:t>3</w:t>
      </w:r>
      <w:r w:rsidR="00220428" w:rsidRPr="00EE7E01">
        <w:rPr>
          <w:rFonts w:ascii="Times New Roman" w:hAnsi="Times New Roman" w:cs="Times New Roman"/>
          <w:sz w:val="24"/>
          <w:szCs w:val="24"/>
          <w:highlight w:val="yellow"/>
        </w:rPr>
        <w:t>)</w:t>
      </w:r>
    </w:p>
    <w:p w:rsidR="00042BC9" w:rsidRDefault="00220428" w:rsidP="003C0808">
      <w:pPr>
        <w:autoSpaceDE w:val="0"/>
        <w:autoSpaceDN w:val="0"/>
        <w:adjustRightInd w:val="0"/>
        <w:spacing w:after="0" w:line="360" w:lineRule="auto"/>
        <w:jc w:val="both"/>
        <w:rPr>
          <w:rFonts w:ascii="Times New Roman" w:hAnsi="Times New Roman" w:cs="Times New Roman"/>
          <w:sz w:val="24"/>
          <w:szCs w:val="24"/>
        </w:rPr>
      </w:pPr>
      <w:r w:rsidRPr="00084F91">
        <w:rPr>
          <w:rFonts w:ascii="Times New Roman" w:hAnsi="Times New Roman" w:cs="Times New Roman"/>
          <w:position w:val="-14"/>
          <w:sz w:val="24"/>
          <w:szCs w:val="24"/>
        </w:rPr>
        <w:object w:dxaOrig="360" w:dyaOrig="400">
          <v:shape id="_x0000_i1055" type="#_x0000_t75" style="width:18.75pt;height:24.75pt" o:ole="">
            <v:imagedata r:id="rId68" o:title=""/>
          </v:shape>
          <o:OLEObject Type="Embed" ProgID="Equation.DSMT4" ShapeID="_x0000_i1055" DrawAspect="Content" ObjectID="_1563364031" r:id="rId69"/>
        </w:object>
      </w:r>
      <w:r w:rsidRPr="00084F91">
        <w:rPr>
          <w:rFonts w:ascii="Times New Roman" w:hAnsi="Times New Roman" w:cs="Times New Roman"/>
          <w:sz w:val="24"/>
          <w:szCs w:val="24"/>
        </w:rPr>
        <w:t xml:space="preserve"> is obtained from tables of Student’s T-distribution. In order to obtain the standard error </w:t>
      </w:r>
      <w:r w:rsidR="00615E16" w:rsidRPr="00615E16">
        <w:rPr>
          <w:rFonts w:ascii="Times New Roman" w:hAnsi="Times New Roman" w:cs="Times New Roman"/>
          <w:position w:val="-12"/>
          <w:sz w:val="24"/>
          <w:szCs w:val="24"/>
        </w:rPr>
        <w:object w:dxaOrig="520" w:dyaOrig="360">
          <v:shape id="_x0000_i1056" type="#_x0000_t75" style="width:26.25pt;height:18.75pt" o:ole="">
            <v:imagedata r:id="rId70" o:title=""/>
          </v:shape>
          <o:OLEObject Type="Embed" ProgID="Equation.DSMT4" ShapeID="_x0000_i1056" DrawAspect="Content" ObjectID="_1563364032" r:id="rId71"/>
        </w:object>
      </w:r>
      <w:r w:rsidRPr="00084F91">
        <w:rPr>
          <w:rFonts w:ascii="Times New Roman" w:hAnsi="Times New Roman" w:cs="Times New Roman"/>
          <w:sz w:val="24"/>
          <w:szCs w:val="24"/>
        </w:rPr>
        <w:t xml:space="preserve"> of parameter</w:t>
      </w:r>
      <w:r w:rsidRPr="00084F91">
        <w:rPr>
          <w:rFonts w:ascii="Times New Roman" w:hAnsi="Times New Roman" w:cs="Times New Roman"/>
          <w:i/>
          <w:sz w:val="24"/>
          <w:szCs w:val="24"/>
        </w:rPr>
        <w:t xml:space="preserve"> </w:t>
      </w:r>
      <w:proofErr w:type="spellStart"/>
      <w:r w:rsidRPr="00084F91">
        <w:rPr>
          <w:rFonts w:ascii="Times New Roman" w:hAnsi="Times New Roman" w:cs="Times New Roman"/>
          <w:i/>
          <w:sz w:val="24"/>
          <w:szCs w:val="24"/>
        </w:rPr>
        <w:t>k</w:t>
      </w:r>
      <w:r w:rsidRPr="008D3EE6">
        <w:rPr>
          <w:rFonts w:ascii="Times New Roman" w:hAnsi="Times New Roman" w:cs="Times New Roman"/>
          <w:i/>
          <w:sz w:val="24"/>
          <w:szCs w:val="24"/>
          <w:vertAlign w:val="subscript"/>
        </w:rPr>
        <w:t>i</w:t>
      </w:r>
      <w:proofErr w:type="spellEnd"/>
      <w:r w:rsidR="00515941">
        <w:rPr>
          <w:rFonts w:ascii="Times New Roman" w:hAnsi="Times New Roman" w:cs="Times New Roman"/>
          <w:sz w:val="24"/>
          <w:szCs w:val="24"/>
        </w:rPr>
        <w:t xml:space="preserve"> </w:t>
      </w:r>
      <w:r w:rsidR="00C45EE9">
        <w:rPr>
          <w:rFonts w:ascii="Times New Roman" w:hAnsi="Times New Roman" w:cs="Times New Roman"/>
          <w:sz w:val="24"/>
          <w:szCs w:val="24"/>
        </w:rPr>
        <w:t xml:space="preserve"> next </w:t>
      </w:r>
      <w:r w:rsidR="00515941">
        <w:rPr>
          <w:rFonts w:ascii="Times New Roman" w:hAnsi="Times New Roman" w:cs="Times New Roman"/>
          <w:sz w:val="24"/>
          <w:szCs w:val="24"/>
        </w:rPr>
        <w:t>relation</w:t>
      </w:r>
      <w:r w:rsidR="00C45EE9" w:rsidRPr="00C45EE9">
        <w:rPr>
          <w:rFonts w:ascii="Times New Roman" w:hAnsi="Times New Roman" w:cs="Times New Roman"/>
          <w:sz w:val="24"/>
          <w:szCs w:val="24"/>
        </w:rPr>
        <w:t xml:space="preserve"> </w:t>
      </w:r>
      <w:r w:rsidR="00C45EE9">
        <w:rPr>
          <w:rFonts w:ascii="Times New Roman" w:hAnsi="Times New Roman" w:cs="Times New Roman"/>
          <w:sz w:val="24"/>
          <w:szCs w:val="24"/>
        </w:rPr>
        <w:t>has been applied</w:t>
      </w:r>
      <w:r w:rsidR="00515941">
        <w:rPr>
          <w:rFonts w:ascii="Times New Roman" w:hAnsi="Times New Roman" w:cs="Times New Roman"/>
          <w:sz w:val="24"/>
          <w:szCs w:val="24"/>
        </w:rPr>
        <w:t>:</w:t>
      </w:r>
      <w:r w:rsidR="00EE7E01" w:rsidRPr="00EE7E01">
        <w:rPr>
          <w:rFonts w:ascii="Times New Roman" w:hAnsi="Times New Roman" w:cs="Times New Roman"/>
          <w:sz w:val="24"/>
          <w:szCs w:val="24"/>
          <w:highlight w:val="yellow"/>
          <w:vertAlign w:val="superscript"/>
        </w:rPr>
        <w:t>28</w:t>
      </w:r>
    </w:p>
    <w:p w:rsidR="00564B53" w:rsidRDefault="00615E16" w:rsidP="00A10C99">
      <w:pPr>
        <w:tabs>
          <w:tab w:val="center" w:pos="4536"/>
        </w:tabs>
        <w:autoSpaceDE w:val="0"/>
        <w:autoSpaceDN w:val="0"/>
        <w:adjustRightInd w:val="0"/>
        <w:spacing w:after="0" w:line="360" w:lineRule="auto"/>
        <w:jc w:val="right"/>
        <w:rPr>
          <w:rFonts w:ascii="Times New Roman" w:hAnsi="Times New Roman" w:cs="Times New Roman"/>
          <w:sz w:val="24"/>
          <w:szCs w:val="24"/>
        </w:rPr>
      </w:pPr>
      <w:r w:rsidRPr="00084F91">
        <w:rPr>
          <w:rFonts w:ascii="Times New Roman" w:hAnsi="Times New Roman" w:cs="Times New Roman"/>
          <w:position w:val="-26"/>
          <w:sz w:val="24"/>
          <w:szCs w:val="24"/>
        </w:rPr>
        <w:object w:dxaOrig="1980" w:dyaOrig="660">
          <v:shape id="_x0000_i1057" type="#_x0000_t75" style="width:98.25pt;height:33.75pt" o:ole="">
            <v:imagedata r:id="rId72" o:title=""/>
          </v:shape>
          <o:OLEObject Type="Embed" ProgID="Equation.DSMT4" ShapeID="_x0000_i1057" DrawAspect="Content" ObjectID="_1563364033" r:id="rId73"/>
        </w:object>
      </w:r>
      <w:r w:rsidR="00A10C99">
        <w:rPr>
          <w:rFonts w:ascii="Times New Roman" w:hAnsi="Times New Roman" w:cs="Times New Roman"/>
          <w:sz w:val="24"/>
          <w:szCs w:val="24"/>
        </w:rPr>
        <w:tab/>
      </w:r>
      <w:r w:rsidR="00A10C99">
        <w:rPr>
          <w:rFonts w:ascii="Times New Roman" w:hAnsi="Times New Roman" w:cs="Times New Roman"/>
          <w:sz w:val="24"/>
          <w:szCs w:val="24"/>
        </w:rPr>
        <w:tab/>
      </w:r>
      <w:r w:rsidR="00220428" w:rsidRPr="00EE7E01">
        <w:rPr>
          <w:rFonts w:ascii="Times New Roman" w:hAnsi="Times New Roman" w:cs="Times New Roman"/>
          <w:sz w:val="24"/>
          <w:szCs w:val="24"/>
          <w:highlight w:val="yellow"/>
        </w:rPr>
        <w:t>(2</w:t>
      </w:r>
      <w:r w:rsidR="00EE7E01" w:rsidRPr="00EE7E01">
        <w:rPr>
          <w:rFonts w:ascii="Times New Roman" w:hAnsi="Times New Roman" w:cs="Times New Roman"/>
          <w:sz w:val="24"/>
          <w:szCs w:val="24"/>
          <w:highlight w:val="yellow"/>
        </w:rPr>
        <w:t>4</w:t>
      </w:r>
      <w:r w:rsidR="00220428" w:rsidRPr="00EE7E01">
        <w:rPr>
          <w:rFonts w:ascii="Times New Roman" w:hAnsi="Times New Roman" w:cs="Times New Roman"/>
          <w:sz w:val="24"/>
          <w:szCs w:val="24"/>
          <w:highlight w:val="yellow"/>
        </w:rPr>
        <w:t>)</w:t>
      </w:r>
    </w:p>
    <w:p w:rsidR="00042BC9" w:rsidRDefault="00515941" w:rsidP="003C0808">
      <w:pPr>
        <w:autoSpaceDE w:val="0"/>
        <w:autoSpaceDN w:val="0"/>
        <w:adjustRightInd w:val="0"/>
        <w:spacing w:after="0" w:line="360" w:lineRule="auto"/>
        <w:jc w:val="both"/>
        <w:rPr>
          <w:rFonts w:ascii="Times New Roman" w:hAnsi="Times New Roman" w:cs="Times New Roman"/>
          <w:sz w:val="24"/>
          <w:szCs w:val="24"/>
        </w:rPr>
      </w:pPr>
      <w:r w:rsidRPr="00EE7E01">
        <w:rPr>
          <w:rFonts w:ascii="Times New Roman" w:hAnsi="Times New Roman" w:cs="Times New Roman"/>
          <w:sz w:val="24"/>
          <w:szCs w:val="24"/>
          <w:highlight w:val="red"/>
        </w:rPr>
        <w:t>In our approach there are a lot of data points, so we can take as the 95% confidence interval twice the standard error.</w:t>
      </w:r>
      <w:r>
        <w:rPr>
          <w:rFonts w:ascii="Times New Roman" w:hAnsi="Times New Roman" w:cs="Times New Roman"/>
          <w:sz w:val="24"/>
          <w:szCs w:val="24"/>
        </w:rPr>
        <w:t xml:space="preserve"> </w:t>
      </w:r>
    </w:p>
    <w:p w:rsidR="00564B53" w:rsidRDefault="0051594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Densities of </w:t>
      </w:r>
      <w:r>
        <w:rPr>
          <w:rFonts w:ascii="Times New Roman" w:hAnsi="Times New Roman" w:cs="Times New Roman"/>
          <w:i/>
          <w:sz w:val="24"/>
          <w:szCs w:val="24"/>
        </w:rPr>
        <w:t>n</w:t>
      </w:r>
      <w:r>
        <w:rPr>
          <w:rFonts w:ascii="Times New Roman" w:hAnsi="Times New Roman" w:cs="Times New Roman"/>
          <w:sz w:val="24"/>
          <w:szCs w:val="24"/>
        </w:rPr>
        <w:t xml:space="preserve">–hexane, </w:t>
      </w:r>
      <w:r>
        <w:rPr>
          <w:rFonts w:ascii="Times New Roman" w:hAnsi="Times New Roman" w:cs="Times New Roman"/>
          <w:i/>
          <w:sz w:val="24"/>
          <w:szCs w:val="24"/>
        </w:rPr>
        <w:t>n</w:t>
      </w:r>
      <w:r>
        <w:rPr>
          <w:rFonts w:ascii="Times New Roman" w:hAnsi="Times New Roman" w:cs="Times New Roman"/>
          <w:sz w:val="24"/>
          <w:szCs w:val="24"/>
        </w:rPr>
        <w:t xml:space="preserve">–heptane, </w:t>
      </w:r>
      <w:r>
        <w:rPr>
          <w:rFonts w:ascii="Times New Roman" w:hAnsi="Times New Roman" w:cs="Times New Roman"/>
          <w:i/>
          <w:sz w:val="24"/>
          <w:szCs w:val="24"/>
        </w:rPr>
        <w:t>n</w:t>
      </w:r>
      <w:r>
        <w:rPr>
          <w:rFonts w:ascii="Times New Roman" w:hAnsi="Times New Roman" w:cs="Times New Roman"/>
          <w:sz w:val="24"/>
          <w:szCs w:val="24"/>
        </w:rPr>
        <w:t xml:space="preserve">–octane, toluene, dichloromethane and ethanol </w:t>
      </w:r>
      <w:r w:rsidR="00C37B6A">
        <w:rPr>
          <w:rFonts w:ascii="Times New Roman" w:hAnsi="Times New Roman" w:cs="Times New Roman"/>
          <w:sz w:val="24"/>
          <w:szCs w:val="24"/>
        </w:rPr>
        <w:t>were</w:t>
      </w:r>
      <w:r>
        <w:rPr>
          <w:rFonts w:ascii="Times New Roman" w:hAnsi="Times New Roman" w:cs="Times New Roman"/>
          <w:sz w:val="24"/>
          <w:szCs w:val="24"/>
        </w:rPr>
        <w:t xml:space="preserve"> calculated, in wide ranges of temperature between 288.15</w:t>
      </w:r>
      <w:r w:rsidR="00D16A21">
        <w:rPr>
          <w:rFonts w:ascii="Times New Roman" w:hAnsi="Times New Roman" w:cs="Times New Roman"/>
          <w:sz w:val="24"/>
          <w:szCs w:val="24"/>
        </w:rPr>
        <w:t>-</w:t>
      </w:r>
      <w:r>
        <w:rPr>
          <w:rFonts w:ascii="Times New Roman" w:hAnsi="Times New Roman" w:cs="Times New Roman"/>
          <w:sz w:val="24"/>
          <w:szCs w:val="24"/>
        </w:rPr>
        <w:t>413.15 K and pressure up to 60 MPa.</w:t>
      </w:r>
      <w:r w:rsidR="00EE7E01" w:rsidRPr="00EE7E01">
        <w:rPr>
          <w:rFonts w:ascii="Times New Roman" w:hAnsi="Times New Roman" w:cs="Times New Roman"/>
          <w:sz w:val="24"/>
          <w:szCs w:val="24"/>
          <w:highlight w:val="green"/>
          <w:vertAlign w:val="superscript"/>
        </w:rPr>
        <w:t>5,</w:t>
      </w:r>
      <w:r w:rsidR="00791228">
        <w:rPr>
          <w:rFonts w:ascii="Times New Roman" w:hAnsi="Times New Roman" w:cs="Times New Roman"/>
          <w:sz w:val="24"/>
          <w:szCs w:val="24"/>
          <w:vertAlign w:val="superscript"/>
        </w:rPr>
        <w:t>24</w:t>
      </w:r>
      <w:r w:rsidR="00701B3D" w:rsidRPr="00EE7E01">
        <w:rPr>
          <w:rFonts w:ascii="Times New Roman" w:hAnsi="Times New Roman" w:cs="Times New Roman"/>
          <w:sz w:val="24"/>
          <w:szCs w:val="24"/>
          <w:highlight w:val="red"/>
          <w:vertAlign w:val="superscript"/>
        </w:rPr>
        <w:t>,2</w:t>
      </w:r>
      <w:r w:rsidR="00791228" w:rsidRPr="00EE7E01">
        <w:rPr>
          <w:rFonts w:ascii="Times New Roman" w:hAnsi="Times New Roman" w:cs="Times New Roman"/>
          <w:sz w:val="24"/>
          <w:szCs w:val="24"/>
          <w:highlight w:val="red"/>
          <w:vertAlign w:val="superscript"/>
        </w:rPr>
        <w:t>5</w:t>
      </w:r>
      <w:r>
        <w:rPr>
          <w:rFonts w:ascii="Times New Roman" w:hAnsi="Times New Roman" w:cs="Times New Roman"/>
          <w:sz w:val="24"/>
          <w:szCs w:val="24"/>
        </w:rPr>
        <w:t xml:space="preserve"> Tests started from literature density values</w:t>
      </w:r>
      <w:r w:rsidR="00C45EE9">
        <w:rPr>
          <w:rFonts w:ascii="Times New Roman" w:hAnsi="Times New Roman" w:cs="Times New Roman"/>
          <w:sz w:val="24"/>
          <w:szCs w:val="24"/>
        </w:rPr>
        <w:t xml:space="preserve"> </w:t>
      </w:r>
      <w:r>
        <w:rPr>
          <w:rFonts w:ascii="Times New Roman" w:hAnsi="Times New Roman" w:cs="Times New Roman"/>
          <w:sz w:val="24"/>
          <w:szCs w:val="24"/>
        </w:rPr>
        <w:t>and the previously determined</w:t>
      </w:r>
      <w:r w:rsidR="00C45EE9" w:rsidRPr="00C45EE9">
        <w:rPr>
          <w:rFonts w:ascii="Times New Roman" w:hAnsi="Times New Roman" w:cs="Times New Roman"/>
          <w:sz w:val="24"/>
          <w:szCs w:val="24"/>
        </w:rPr>
        <w:t xml:space="preserve"> </w:t>
      </w:r>
      <w:r w:rsidR="00C45EE9">
        <w:rPr>
          <w:rFonts w:ascii="Times New Roman" w:hAnsi="Times New Roman" w:cs="Times New Roman"/>
          <w:sz w:val="24"/>
          <w:szCs w:val="24"/>
        </w:rPr>
        <w:t>parameters</w:t>
      </w:r>
      <w:r>
        <w:rPr>
          <w:rFonts w:ascii="Times New Roman" w:hAnsi="Times New Roman" w:cs="Times New Roman"/>
          <w:sz w:val="24"/>
          <w:szCs w:val="24"/>
        </w:rPr>
        <w:t>.</w:t>
      </w:r>
      <w:r>
        <w:rPr>
          <w:rFonts w:ascii="Times New Roman" w:hAnsi="Times New Roman" w:cs="Times New Roman"/>
          <w:sz w:val="24"/>
          <w:szCs w:val="24"/>
          <w:vertAlign w:val="superscript"/>
        </w:rPr>
        <w:t>2,13</w:t>
      </w:r>
      <w:r>
        <w:rPr>
          <w:rFonts w:ascii="Times New Roman" w:hAnsi="Times New Roman" w:cs="Times New Roman"/>
          <w:sz w:val="24"/>
          <w:szCs w:val="24"/>
        </w:rPr>
        <w:t xml:space="preserve"> All of these compounds </w:t>
      </w:r>
      <w:r w:rsidR="009A789B">
        <w:rPr>
          <w:rFonts w:ascii="Times New Roman" w:hAnsi="Times New Roman" w:cs="Times New Roman"/>
          <w:sz w:val="24"/>
          <w:szCs w:val="24"/>
        </w:rPr>
        <w:t xml:space="preserve">in our investigation </w:t>
      </w:r>
      <w:r w:rsidR="00C37B6A">
        <w:rPr>
          <w:rFonts w:ascii="Times New Roman" w:hAnsi="Times New Roman" w:cs="Times New Roman"/>
          <w:sz w:val="24"/>
          <w:szCs w:val="24"/>
        </w:rPr>
        <w:t xml:space="preserve">were treated as </w:t>
      </w:r>
      <w:r>
        <w:rPr>
          <w:rFonts w:ascii="Times New Roman" w:hAnsi="Times New Roman" w:cs="Times New Roman"/>
          <w:sz w:val="24"/>
          <w:szCs w:val="24"/>
        </w:rPr>
        <w:t xml:space="preserve"> non-associated</w:t>
      </w:r>
      <w:r w:rsidR="009A789B">
        <w:rPr>
          <w:rFonts w:ascii="Times New Roman" w:hAnsi="Times New Roman" w:cs="Times New Roman"/>
          <w:sz w:val="24"/>
          <w:szCs w:val="24"/>
        </w:rPr>
        <w:t>.</w:t>
      </w:r>
      <w:r w:rsidRPr="00EE7E01">
        <w:rPr>
          <w:rFonts w:ascii="Times New Roman" w:hAnsi="Times New Roman" w:cs="Times New Roman"/>
          <w:sz w:val="24"/>
          <w:szCs w:val="24"/>
          <w:highlight w:val="red"/>
        </w:rPr>
        <w:t>.</w:t>
      </w:r>
      <w:r>
        <w:rPr>
          <w:rFonts w:ascii="Times New Roman" w:hAnsi="Times New Roman" w:cs="Times New Roman"/>
          <w:sz w:val="24"/>
          <w:szCs w:val="24"/>
        </w:rPr>
        <w:t xml:space="preserve"> </w:t>
      </w:r>
    </w:p>
    <w:p w:rsidR="00042BC9" w:rsidRDefault="00515941" w:rsidP="003C080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following </w:t>
      </w:r>
      <w:r w:rsidR="00C45EE9">
        <w:rPr>
          <w:rFonts w:ascii="Times New Roman" w:hAnsi="Times New Roman" w:cs="Times New Roman"/>
          <w:sz w:val="24"/>
          <w:szCs w:val="24"/>
        </w:rPr>
        <w:t>equations for</w:t>
      </w:r>
      <w:r>
        <w:rPr>
          <w:rFonts w:ascii="Times New Roman" w:hAnsi="Times New Roman" w:cs="Times New Roman"/>
          <w:sz w:val="24"/>
          <w:szCs w:val="24"/>
        </w:rPr>
        <w:t xml:space="preserve"> the absolute average percentage deviation</w:t>
      </w:r>
      <w:r w:rsidR="00C45EE9">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i/>
          <w:iCs/>
          <w:sz w:val="24"/>
          <w:szCs w:val="24"/>
        </w:rPr>
        <w:t>AAD</w:t>
      </w:r>
      <w:r>
        <w:rPr>
          <w:rFonts w:ascii="Times New Roman" w:hAnsi="Times New Roman" w:cs="Times New Roman"/>
          <w:sz w:val="24"/>
          <w:szCs w:val="24"/>
        </w:rPr>
        <w:t>, the percentage maximum deviation</w:t>
      </w:r>
      <w:r w:rsidR="00C45EE9">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i/>
          <w:iCs/>
          <w:sz w:val="24"/>
          <w:szCs w:val="24"/>
        </w:rPr>
        <w:t>MD</w:t>
      </w:r>
      <w:r>
        <w:rPr>
          <w:rFonts w:ascii="Times New Roman" w:hAnsi="Times New Roman" w:cs="Times New Roman"/>
          <w:sz w:val="24"/>
          <w:szCs w:val="24"/>
        </w:rPr>
        <w:t>, the average percentage deviation</w:t>
      </w:r>
      <w:r w:rsidR="00C45EE9">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i/>
          <w:iCs/>
          <w:sz w:val="24"/>
          <w:szCs w:val="24"/>
        </w:rPr>
        <w:t>Bias</w:t>
      </w:r>
      <w:r w:rsidR="00C45EE9">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eastAsia="TimesNewRoman" w:hAnsi="Times New Roman" w:cs="Times New Roman"/>
          <w:sz w:val="24"/>
          <w:szCs w:val="24"/>
        </w:rPr>
        <w:t>and standard deviation</w:t>
      </w:r>
      <w:r w:rsidR="00C45EE9">
        <w:rPr>
          <w:rFonts w:ascii="Times New Roman" w:eastAsia="TimesNewRoman" w:hAnsi="Times New Roman" w:cs="Times New Roman"/>
          <w:sz w:val="24"/>
          <w:szCs w:val="24"/>
        </w:rPr>
        <w:t>,</w:t>
      </w:r>
      <w:r>
        <w:rPr>
          <w:rFonts w:ascii="Times New Roman" w:eastAsia="TimesNewRoman" w:hAnsi="Times New Roman" w:cs="Times New Roman"/>
          <w:sz w:val="24"/>
          <w:szCs w:val="24"/>
        </w:rPr>
        <w:t xml:space="preserve"> </w:t>
      </w:r>
      <w:r w:rsidR="00EE7E01" w:rsidRPr="00EE7E01">
        <w:rPr>
          <w:rFonts w:ascii="Times New Roman" w:eastAsia="TimesNewRoman,Italic" w:hAnsi="Times New Roman" w:cs="Times New Roman"/>
          <w:i/>
          <w:iCs/>
          <w:sz w:val="24"/>
          <w:szCs w:val="24"/>
          <w:highlight w:val="yellow"/>
        </w:rPr>
        <w:t>sdev</w:t>
      </w:r>
      <w:r w:rsidR="00C45EE9">
        <w:rPr>
          <w:rFonts w:ascii="Times New Roman" w:eastAsia="TimesNewRoman,Italic" w:hAnsi="Times New Roman" w:cs="Times New Roman"/>
          <w:iCs/>
          <w:sz w:val="24"/>
          <w:szCs w:val="24"/>
        </w:rPr>
        <w:t xml:space="preserve">, </w:t>
      </w:r>
      <w:r>
        <w:rPr>
          <w:rFonts w:ascii="Times New Roman" w:eastAsia="TimesNewRoman,Italic" w:hAnsi="Times New Roman" w:cs="Times New Roman"/>
          <w:iCs/>
          <w:sz w:val="24"/>
          <w:szCs w:val="24"/>
        </w:rPr>
        <w:t>are</w:t>
      </w:r>
      <w:r>
        <w:rPr>
          <w:rFonts w:ascii="Times New Roman" w:hAnsi="Times New Roman" w:cs="Times New Roman"/>
          <w:sz w:val="24"/>
          <w:szCs w:val="24"/>
        </w:rPr>
        <w:t xml:space="preserve"> used in order to compare obtained densities with values that were found in </w:t>
      </w:r>
      <w:r w:rsidR="00CB195A">
        <w:rPr>
          <w:rFonts w:ascii="Times New Roman" w:hAnsi="Times New Roman" w:cs="Times New Roman"/>
          <w:sz w:val="24"/>
          <w:szCs w:val="24"/>
        </w:rPr>
        <w:t xml:space="preserve">the </w:t>
      </w:r>
      <w:r>
        <w:rPr>
          <w:rFonts w:ascii="Times New Roman" w:hAnsi="Times New Roman" w:cs="Times New Roman"/>
          <w:sz w:val="24"/>
          <w:szCs w:val="24"/>
        </w:rPr>
        <w:t>literature:</w:t>
      </w:r>
      <w:r>
        <w:rPr>
          <w:rFonts w:ascii="Times New Roman" w:hAnsi="Times New Roman" w:cs="Times New Roman"/>
          <w:sz w:val="24"/>
          <w:szCs w:val="24"/>
          <w:vertAlign w:val="superscript"/>
        </w:rPr>
        <w:t>5</w:t>
      </w:r>
      <w:r w:rsidR="00EE7E01" w:rsidRPr="00EE7E01">
        <w:rPr>
          <w:rFonts w:ascii="Times New Roman" w:hAnsi="Times New Roman" w:cs="Times New Roman"/>
          <w:sz w:val="24"/>
          <w:szCs w:val="24"/>
          <w:highlight w:val="green"/>
          <w:vertAlign w:val="superscript"/>
        </w:rPr>
        <w:t>,24</w:t>
      </w:r>
    </w:p>
    <w:p w:rsidR="00042BC9" w:rsidRDefault="00042BC9" w:rsidP="003C0808">
      <w:pPr>
        <w:autoSpaceDE w:val="0"/>
        <w:autoSpaceDN w:val="0"/>
        <w:adjustRightInd w:val="0"/>
        <w:spacing w:after="0" w:line="360" w:lineRule="auto"/>
        <w:jc w:val="both"/>
        <w:rPr>
          <w:rFonts w:ascii="Times New Roman" w:hAnsi="Times New Roman" w:cs="Times New Roman"/>
          <w:sz w:val="24"/>
          <w:szCs w:val="24"/>
        </w:rPr>
      </w:pPr>
    </w:p>
    <w:p w:rsidR="00A10C99" w:rsidRDefault="004F52E6" w:rsidP="00A10C99">
      <w:pPr>
        <w:tabs>
          <w:tab w:val="center" w:pos="4536"/>
        </w:tabs>
        <w:autoSpaceDE w:val="0"/>
        <w:autoSpaceDN w:val="0"/>
        <w:adjustRightInd w:val="0"/>
        <w:spacing w:after="0" w:line="360" w:lineRule="auto"/>
        <w:jc w:val="right"/>
        <w:rPr>
          <w:rFonts w:ascii="Times New Roman" w:hAnsi="Times New Roman" w:cs="Times New Roman"/>
          <w:sz w:val="24"/>
          <w:szCs w:val="24"/>
        </w:rPr>
      </w:pPr>
      <w:r w:rsidRPr="004F52E6">
        <w:rPr>
          <w:rFonts w:ascii="Times New Roman" w:hAnsi="Times New Roman" w:cs="Times New Roman"/>
          <w:position w:val="-32"/>
          <w:sz w:val="24"/>
          <w:szCs w:val="24"/>
        </w:rPr>
        <w:object w:dxaOrig="2400" w:dyaOrig="760">
          <v:shape id="_x0000_i1058" type="#_x0000_t75" style="width:122.25pt;height:38.25pt" o:ole="">
            <v:imagedata r:id="rId74" o:title=""/>
          </v:shape>
          <o:OLEObject Type="Embed" ProgID="Equation.DSMT4" ShapeID="_x0000_i1058" DrawAspect="Content" ObjectID="_1563364034" r:id="rId75"/>
        </w:object>
      </w:r>
      <w:r w:rsidR="00A10C99">
        <w:rPr>
          <w:rFonts w:ascii="Times New Roman" w:hAnsi="Times New Roman" w:cs="Times New Roman"/>
          <w:sz w:val="24"/>
          <w:szCs w:val="24"/>
        </w:rPr>
        <w:tab/>
      </w:r>
      <w:r w:rsidR="00A10C99">
        <w:rPr>
          <w:rFonts w:ascii="Times New Roman" w:hAnsi="Times New Roman" w:cs="Times New Roman"/>
          <w:sz w:val="24"/>
          <w:szCs w:val="24"/>
        </w:rPr>
        <w:tab/>
      </w:r>
      <w:r w:rsidR="00A10C99" w:rsidRPr="00EE7E01">
        <w:rPr>
          <w:rFonts w:ascii="Times New Roman" w:hAnsi="Times New Roman" w:cs="Times New Roman"/>
          <w:sz w:val="24"/>
          <w:szCs w:val="24"/>
          <w:highlight w:val="yellow"/>
        </w:rPr>
        <w:t>(</w:t>
      </w:r>
      <w:r w:rsidR="00220428" w:rsidRPr="00EE7E01">
        <w:rPr>
          <w:rFonts w:ascii="Times New Roman" w:hAnsi="Times New Roman" w:cs="Times New Roman"/>
          <w:sz w:val="24"/>
          <w:szCs w:val="24"/>
          <w:highlight w:val="yellow"/>
        </w:rPr>
        <w:t>2</w:t>
      </w:r>
      <w:r w:rsidR="00EE7E01" w:rsidRPr="00EE7E01">
        <w:rPr>
          <w:rFonts w:ascii="Times New Roman" w:hAnsi="Times New Roman" w:cs="Times New Roman"/>
          <w:sz w:val="24"/>
          <w:szCs w:val="24"/>
          <w:highlight w:val="yellow"/>
        </w:rPr>
        <w:t>5</w:t>
      </w:r>
      <w:r w:rsidR="00220428" w:rsidRPr="00EE7E01">
        <w:rPr>
          <w:rFonts w:ascii="Times New Roman" w:hAnsi="Times New Roman" w:cs="Times New Roman"/>
          <w:sz w:val="24"/>
          <w:szCs w:val="24"/>
          <w:highlight w:val="yellow"/>
        </w:rPr>
        <w:t>)</w:t>
      </w:r>
    </w:p>
    <w:p w:rsidR="00564B53" w:rsidRDefault="004F52E6" w:rsidP="00A10C99">
      <w:pPr>
        <w:tabs>
          <w:tab w:val="center" w:pos="4536"/>
        </w:tabs>
        <w:autoSpaceDE w:val="0"/>
        <w:autoSpaceDN w:val="0"/>
        <w:adjustRightInd w:val="0"/>
        <w:spacing w:after="0" w:line="360" w:lineRule="auto"/>
        <w:jc w:val="right"/>
        <w:rPr>
          <w:rFonts w:ascii="Times New Roman" w:hAnsi="Times New Roman" w:cs="Times New Roman"/>
          <w:sz w:val="24"/>
          <w:szCs w:val="24"/>
        </w:rPr>
      </w:pPr>
      <w:r w:rsidRPr="00084F91">
        <w:rPr>
          <w:rFonts w:ascii="Times New Roman" w:hAnsi="Times New Roman" w:cs="Times New Roman"/>
          <w:position w:val="-34"/>
          <w:sz w:val="24"/>
          <w:szCs w:val="24"/>
        </w:rPr>
        <w:object w:dxaOrig="3580" w:dyaOrig="800">
          <v:shape id="_x0000_i1059" type="#_x0000_t75" style="width:177.75pt;height:41.25pt" o:ole="">
            <v:imagedata r:id="rId76" o:title=""/>
          </v:shape>
          <o:OLEObject Type="Embed" ProgID="Equation.DSMT4" ShapeID="_x0000_i1059" DrawAspect="Content" ObjectID="_1563364035" r:id="rId77"/>
        </w:object>
      </w:r>
      <w:r w:rsidR="009C6ABD">
        <w:rPr>
          <w:rFonts w:ascii="Times New Roman" w:hAnsi="Times New Roman" w:cs="Times New Roman"/>
          <w:sz w:val="24"/>
          <w:szCs w:val="24"/>
        </w:rPr>
        <w:tab/>
      </w:r>
      <w:r w:rsidR="009C6ABD">
        <w:rPr>
          <w:rFonts w:ascii="Times New Roman" w:hAnsi="Times New Roman" w:cs="Times New Roman"/>
          <w:sz w:val="24"/>
          <w:szCs w:val="24"/>
        </w:rPr>
        <w:tab/>
      </w:r>
      <w:r w:rsidR="00C9614D">
        <w:rPr>
          <w:rFonts w:ascii="Times New Roman" w:hAnsi="Times New Roman" w:cs="Times New Roman"/>
          <w:sz w:val="24"/>
          <w:szCs w:val="24"/>
        </w:rPr>
        <w:tab/>
      </w:r>
      <w:r w:rsidR="00220428" w:rsidRPr="00EE7E01">
        <w:rPr>
          <w:rFonts w:ascii="Times New Roman" w:hAnsi="Times New Roman" w:cs="Times New Roman"/>
          <w:sz w:val="24"/>
          <w:szCs w:val="24"/>
          <w:highlight w:val="yellow"/>
        </w:rPr>
        <w:t>(2</w:t>
      </w:r>
      <w:r w:rsidR="00EE7E01" w:rsidRPr="00EE7E01">
        <w:rPr>
          <w:rFonts w:ascii="Times New Roman" w:hAnsi="Times New Roman" w:cs="Times New Roman"/>
          <w:sz w:val="24"/>
          <w:szCs w:val="24"/>
          <w:highlight w:val="yellow"/>
        </w:rPr>
        <w:t>6</w:t>
      </w:r>
      <w:r w:rsidR="00220428" w:rsidRPr="00EE7E01">
        <w:rPr>
          <w:rFonts w:ascii="Times New Roman" w:hAnsi="Times New Roman" w:cs="Times New Roman"/>
          <w:sz w:val="24"/>
          <w:szCs w:val="24"/>
          <w:highlight w:val="yellow"/>
        </w:rPr>
        <w:t>)</w:t>
      </w:r>
    </w:p>
    <w:p w:rsidR="00564B53" w:rsidRDefault="004F52E6" w:rsidP="009C6ABD">
      <w:pPr>
        <w:tabs>
          <w:tab w:val="center" w:pos="4536"/>
        </w:tabs>
        <w:autoSpaceDE w:val="0"/>
        <w:autoSpaceDN w:val="0"/>
        <w:adjustRightInd w:val="0"/>
        <w:spacing w:after="0" w:line="360" w:lineRule="auto"/>
        <w:jc w:val="right"/>
        <w:rPr>
          <w:rFonts w:ascii="Times New Roman" w:hAnsi="Times New Roman" w:cs="Times New Roman"/>
          <w:sz w:val="24"/>
          <w:szCs w:val="24"/>
        </w:rPr>
      </w:pPr>
      <w:r w:rsidRPr="00084F91">
        <w:rPr>
          <w:rFonts w:ascii="Times New Roman" w:hAnsi="Times New Roman" w:cs="Times New Roman"/>
          <w:position w:val="-30"/>
          <w:sz w:val="24"/>
          <w:szCs w:val="24"/>
        </w:rPr>
        <w:object w:dxaOrig="2260" w:dyaOrig="720">
          <v:shape id="_x0000_i1060" type="#_x0000_t75" style="width:113.25pt;height:36.75pt" o:ole="">
            <v:imagedata r:id="rId78" o:title=""/>
          </v:shape>
          <o:OLEObject Type="Embed" ProgID="Equation.DSMT4" ShapeID="_x0000_i1060" DrawAspect="Content" ObjectID="_1563364036" r:id="rId79"/>
        </w:object>
      </w:r>
      <w:r w:rsidR="009C6ABD">
        <w:rPr>
          <w:rFonts w:ascii="Times New Roman" w:hAnsi="Times New Roman" w:cs="Times New Roman"/>
          <w:sz w:val="24"/>
          <w:szCs w:val="24"/>
        </w:rPr>
        <w:tab/>
      </w:r>
      <w:r w:rsidR="009C6ABD">
        <w:rPr>
          <w:rFonts w:ascii="Times New Roman" w:hAnsi="Times New Roman" w:cs="Times New Roman"/>
          <w:sz w:val="24"/>
          <w:szCs w:val="24"/>
        </w:rPr>
        <w:tab/>
      </w:r>
      <w:r w:rsidR="00220428" w:rsidRPr="00EE7E01">
        <w:rPr>
          <w:rFonts w:ascii="Times New Roman" w:hAnsi="Times New Roman" w:cs="Times New Roman"/>
          <w:sz w:val="24"/>
          <w:szCs w:val="24"/>
          <w:highlight w:val="yellow"/>
        </w:rPr>
        <w:t>(2</w:t>
      </w:r>
      <w:r w:rsidR="00EE7E01" w:rsidRPr="00EE7E01">
        <w:rPr>
          <w:rFonts w:ascii="Times New Roman" w:hAnsi="Times New Roman" w:cs="Times New Roman"/>
          <w:sz w:val="24"/>
          <w:szCs w:val="24"/>
          <w:highlight w:val="yellow"/>
        </w:rPr>
        <w:t>7</w:t>
      </w:r>
      <w:r w:rsidR="00220428" w:rsidRPr="00EE7E01">
        <w:rPr>
          <w:rFonts w:ascii="Times New Roman" w:hAnsi="Times New Roman" w:cs="Times New Roman"/>
          <w:sz w:val="24"/>
          <w:szCs w:val="24"/>
          <w:highlight w:val="yellow"/>
        </w:rPr>
        <w:t>)</w:t>
      </w:r>
    </w:p>
    <w:p w:rsidR="00564B53" w:rsidRDefault="00EE7E01" w:rsidP="009C6ABD">
      <w:pPr>
        <w:tabs>
          <w:tab w:val="center" w:pos="4536"/>
        </w:tabs>
        <w:autoSpaceDE w:val="0"/>
        <w:autoSpaceDN w:val="0"/>
        <w:adjustRightInd w:val="0"/>
        <w:spacing w:after="0" w:line="360" w:lineRule="auto"/>
        <w:jc w:val="right"/>
        <w:rPr>
          <w:rFonts w:ascii="Times New Roman" w:hAnsi="Times New Roman" w:cs="Times New Roman"/>
          <w:sz w:val="24"/>
          <w:szCs w:val="24"/>
        </w:rPr>
      </w:pPr>
      <w:r w:rsidRPr="00EE7E01">
        <w:rPr>
          <w:rFonts w:ascii="Times New Roman" w:hAnsi="Times New Roman" w:cs="Times New Roman"/>
          <w:position w:val="-26"/>
          <w:sz w:val="24"/>
          <w:szCs w:val="24"/>
          <w:highlight w:val="yellow"/>
        </w:rPr>
        <w:object w:dxaOrig="2260" w:dyaOrig="1040">
          <v:shape id="_x0000_i1061" type="#_x0000_t75" style="width:111pt;height:47.25pt" o:ole="">
            <v:imagedata r:id="rId80" o:title=""/>
          </v:shape>
          <o:OLEObject Type="Embed" ProgID="Equation.DSMT4" ShapeID="_x0000_i1061" DrawAspect="Content" ObjectID="_1563364037" r:id="rId81"/>
        </w:object>
      </w:r>
      <w:r w:rsidR="00891B9B" w:rsidRPr="00084F91">
        <w:rPr>
          <w:rFonts w:ascii="Times New Roman" w:hAnsi="Times New Roman" w:cs="Times New Roman"/>
          <w:sz w:val="24"/>
          <w:szCs w:val="24"/>
        </w:rPr>
        <w:tab/>
      </w:r>
      <w:r w:rsidR="00891B9B" w:rsidRPr="00084F91">
        <w:rPr>
          <w:rFonts w:ascii="Times New Roman" w:hAnsi="Times New Roman" w:cs="Times New Roman"/>
          <w:sz w:val="24"/>
          <w:szCs w:val="24"/>
        </w:rPr>
        <w:tab/>
      </w:r>
      <w:r w:rsidR="00220428" w:rsidRPr="00EE7E01">
        <w:rPr>
          <w:rFonts w:ascii="Times New Roman" w:hAnsi="Times New Roman" w:cs="Times New Roman"/>
          <w:sz w:val="24"/>
          <w:szCs w:val="24"/>
          <w:highlight w:val="yellow"/>
        </w:rPr>
        <w:t>(2</w:t>
      </w:r>
      <w:r w:rsidRPr="00EE7E01">
        <w:rPr>
          <w:rFonts w:ascii="Times New Roman" w:hAnsi="Times New Roman" w:cs="Times New Roman"/>
          <w:sz w:val="24"/>
          <w:szCs w:val="24"/>
          <w:highlight w:val="yellow"/>
        </w:rPr>
        <w:t>8</w:t>
      </w:r>
      <w:r w:rsidR="00220428" w:rsidRPr="00EE7E01">
        <w:rPr>
          <w:rFonts w:ascii="Times New Roman" w:hAnsi="Times New Roman" w:cs="Times New Roman"/>
          <w:sz w:val="24"/>
          <w:szCs w:val="24"/>
          <w:highlight w:val="yellow"/>
        </w:rPr>
        <w:t>)</w:t>
      </w:r>
    </w:p>
    <w:p w:rsidR="00042BC9" w:rsidRDefault="00515941" w:rsidP="003C080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where </w:t>
      </w:r>
      <w:r w:rsidR="004F52E6" w:rsidRPr="00A74B52">
        <w:rPr>
          <w:rFonts w:ascii="Times New Roman" w:hAnsi="Times New Roman" w:cs="Times New Roman"/>
          <w:i/>
          <w:sz w:val="24"/>
          <w:szCs w:val="24"/>
        </w:rPr>
        <w:t>ρ</w:t>
      </w:r>
      <w:r w:rsidR="004F52E6" w:rsidRPr="00A74B52">
        <w:rPr>
          <w:rFonts w:ascii="Times New Roman" w:hAnsi="Times New Roman" w:cs="Times New Roman"/>
          <w:i/>
          <w:sz w:val="24"/>
          <w:szCs w:val="24"/>
          <w:vertAlign w:val="subscript"/>
        </w:rPr>
        <w:t>i</w:t>
      </w:r>
      <w:r w:rsidR="004F52E6" w:rsidRPr="00A74B52">
        <w:rPr>
          <w:rFonts w:ascii="Times New Roman" w:hAnsi="Times New Roman" w:cs="Times New Roman"/>
          <w:sz w:val="24"/>
          <w:szCs w:val="24"/>
          <w:vertAlign w:val="superscript"/>
        </w:rPr>
        <w:t>lit</w:t>
      </w:r>
      <w:r w:rsidR="004F52E6">
        <w:rPr>
          <w:rFonts w:ascii="Times New Roman" w:hAnsi="Times New Roman" w:cs="Times New Roman"/>
          <w:sz w:val="24"/>
          <w:szCs w:val="24"/>
        </w:rPr>
        <w:t xml:space="preserve"> </w:t>
      </w:r>
      <w:r w:rsidR="00220428" w:rsidRPr="00084F91">
        <w:rPr>
          <w:rFonts w:ascii="Times New Roman" w:hAnsi="Times New Roman" w:cs="Times New Roman"/>
          <w:sz w:val="24"/>
          <w:szCs w:val="24"/>
        </w:rPr>
        <w:t xml:space="preserve">is density found in literature, </w:t>
      </w:r>
      <w:r w:rsidR="004F52E6" w:rsidRPr="00E05EA3">
        <w:rPr>
          <w:rFonts w:ascii="Times New Roman" w:hAnsi="Times New Roman" w:cs="Times New Roman"/>
          <w:i/>
          <w:sz w:val="24"/>
          <w:szCs w:val="24"/>
        </w:rPr>
        <w:t>ρ</w:t>
      </w:r>
      <w:r w:rsidR="004F52E6" w:rsidRPr="00E05EA3">
        <w:rPr>
          <w:rFonts w:ascii="Times New Roman" w:hAnsi="Times New Roman" w:cs="Times New Roman"/>
          <w:i/>
          <w:sz w:val="24"/>
          <w:szCs w:val="24"/>
          <w:vertAlign w:val="subscript"/>
        </w:rPr>
        <w:t>i</w:t>
      </w:r>
      <w:r w:rsidR="00220428" w:rsidRPr="00084F91">
        <w:rPr>
          <w:rFonts w:ascii="Times New Roman" w:hAnsi="Times New Roman" w:cs="Times New Roman"/>
          <w:sz w:val="24"/>
          <w:szCs w:val="24"/>
        </w:rPr>
        <w:t xml:space="preserve"> is calculation value obtained with new sets of parameters by CK-SAFT and PC-SAFT, </w:t>
      </w:r>
      <w:r w:rsidR="00220428" w:rsidRPr="00C45EE9">
        <w:rPr>
          <w:rFonts w:ascii="Times New Roman" w:hAnsi="Times New Roman" w:cs="Times New Roman"/>
          <w:i/>
          <w:sz w:val="24"/>
          <w:szCs w:val="24"/>
        </w:rPr>
        <w:t>N</w:t>
      </w:r>
      <w:r w:rsidR="00220428" w:rsidRPr="00084F91">
        <w:rPr>
          <w:rFonts w:ascii="Times New Roman" w:hAnsi="Times New Roman" w:cs="Times New Roman"/>
          <w:sz w:val="24"/>
          <w:szCs w:val="24"/>
        </w:rPr>
        <w:t xml:space="preserve"> is a number of experimental data, and </w:t>
      </w:r>
      <w:r w:rsidR="00220428" w:rsidRPr="00C45EE9">
        <w:rPr>
          <w:rFonts w:ascii="Times New Roman" w:hAnsi="Times New Roman" w:cs="Times New Roman"/>
          <w:i/>
          <w:sz w:val="24"/>
          <w:szCs w:val="24"/>
        </w:rPr>
        <w:t>m</w:t>
      </w:r>
      <w:r w:rsidR="00220428" w:rsidRPr="00084F91">
        <w:rPr>
          <w:rFonts w:ascii="Times New Roman" w:hAnsi="Times New Roman" w:cs="Times New Roman"/>
          <w:sz w:val="24"/>
          <w:szCs w:val="24"/>
        </w:rPr>
        <w:t xml:space="preserve"> denotes the number of parameters.</w:t>
      </w:r>
      <w:r w:rsidR="003859BD" w:rsidRPr="00EE7E01">
        <w:rPr>
          <w:rFonts w:ascii="Times New Roman" w:hAnsi="Times New Roman" w:cs="Times New Roman"/>
          <w:sz w:val="24"/>
          <w:szCs w:val="24"/>
          <w:highlight w:val="red"/>
          <w:vertAlign w:val="superscript"/>
        </w:rPr>
        <w:t>5</w:t>
      </w:r>
    </w:p>
    <w:p w:rsidR="00042BC9" w:rsidRDefault="00515941" w:rsidP="003C0808">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RESULTS AND DISCUSSIONS</w:t>
      </w:r>
    </w:p>
    <w:p w:rsidR="00EE7E01" w:rsidRDefault="00EE7E01" w:rsidP="00EE7E01">
      <w:pPr>
        <w:autoSpaceDE w:val="0"/>
        <w:autoSpaceDN w:val="0"/>
        <w:adjustRightInd w:val="0"/>
        <w:spacing w:after="0" w:line="360" w:lineRule="auto"/>
        <w:jc w:val="both"/>
        <w:rPr>
          <w:rFonts w:ascii="Times New Roman" w:hAnsi="Times New Roman" w:cs="Times New Roman"/>
          <w:sz w:val="24"/>
          <w:szCs w:val="24"/>
        </w:rPr>
      </w:pPr>
      <w:r w:rsidRPr="00EE7E01">
        <w:rPr>
          <w:rFonts w:ascii="Times New Roman" w:hAnsi="Times New Roman" w:cs="Times New Roman"/>
          <w:sz w:val="24"/>
          <w:szCs w:val="24"/>
          <w:highlight w:val="green"/>
        </w:rPr>
        <w:lastRenderedPageBreak/>
        <w:t xml:space="preserve">Densities of </w:t>
      </w:r>
      <w:r w:rsidRPr="00EE7E01">
        <w:rPr>
          <w:rFonts w:ascii="Times New Roman" w:hAnsi="Times New Roman" w:cs="Times New Roman"/>
          <w:i/>
          <w:sz w:val="24"/>
          <w:szCs w:val="24"/>
          <w:highlight w:val="green"/>
        </w:rPr>
        <w:t>n</w:t>
      </w:r>
      <w:r w:rsidRPr="00EE7E01">
        <w:rPr>
          <w:rFonts w:ascii="Times New Roman" w:hAnsi="Times New Roman" w:cs="Times New Roman"/>
          <w:sz w:val="24"/>
          <w:szCs w:val="24"/>
          <w:highlight w:val="green"/>
        </w:rPr>
        <w:t xml:space="preserve">–hexane, </w:t>
      </w:r>
      <w:r w:rsidRPr="00EE7E01">
        <w:rPr>
          <w:rFonts w:ascii="Times New Roman" w:hAnsi="Times New Roman" w:cs="Times New Roman"/>
          <w:i/>
          <w:sz w:val="24"/>
          <w:szCs w:val="24"/>
          <w:highlight w:val="green"/>
        </w:rPr>
        <w:t>n</w:t>
      </w:r>
      <w:r w:rsidRPr="00EE7E01">
        <w:rPr>
          <w:rFonts w:ascii="Times New Roman" w:hAnsi="Times New Roman" w:cs="Times New Roman"/>
          <w:sz w:val="24"/>
          <w:szCs w:val="24"/>
          <w:highlight w:val="green"/>
        </w:rPr>
        <w:t xml:space="preserve">–heptane, </w:t>
      </w:r>
      <w:r w:rsidRPr="00EE7E01">
        <w:rPr>
          <w:rFonts w:ascii="Times New Roman" w:hAnsi="Times New Roman" w:cs="Times New Roman"/>
          <w:i/>
          <w:sz w:val="24"/>
          <w:szCs w:val="24"/>
          <w:highlight w:val="green"/>
        </w:rPr>
        <w:t>n</w:t>
      </w:r>
      <w:r w:rsidRPr="00EE7E01">
        <w:rPr>
          <w:rFonts w:ascii="Times New Roman" w:hAnsi="Times New Roman" w:cs="Times New Roman"/>
          <w:sz w:val="24"/>
          <w:szCs w:val="24"/>
          <w:highlight w:val="green"/>
        </w:rPr>
        <w:t>–octane, toluene, dichloromethane and ethanol were calculated using parameters reported in literature</w:t>
      </w:r>
      <w:r w:rsidRPr="00EE7E01">
        <w:rPr>
          <w:rFonts w:ascii="Times New Roman" w:hAnsi="Times New Roman" w:cs="Times New Roman"/>
          <w:sz w:val="24"/>
          <w:szCs w:val="24"/>
          <w:highlight w:val="green"/>
          <w:vertAlign w:val="superscript"/>
        </w:rPr>
        <w:t>8,14</w:t>
      </w:r>
      <w:r w:rsidRPr="00EE7E01">
        <w:rPr>
          <w:rFonts w:ascii="Times New Roman" w:hAnsi="Times New Roman" w:cs="Times New Roman"/>
          <w:sz w:val="24"/>
          <w:szCs w:val="24"/>
          <w:highlight w:val="green"/>
        </w:rPr>
        <w:t xml:space="preserve"> in CK-SAFT and PC-SAFT equations of state and compared with previously published values of density measured in our laboratory</w:t>
      </w:r>
      <w:r w:rsidRPr="00EE7E01">
        <w:rPr>
          <w:rFonts w:ascii="Times New Roman" w:hAnsi="Times New Roman" w:cs="Times New Roman"/>
          <w:sz w:val="24"/>
          <w:szCs w:val="24"/>
          <w:highlight w:val="green"/>
          <w:vertAlign w:val="superscript"/>
        </w:rPr>
        <w:t xml:space="preserve">5,24 </w:t>
      </w:r>
      <w:r w:rsidRPr="00EE7E01">
        <w:rPr>
          <w:rFonts w:ascii="Times New Roman" w:hAnsi="Times New Roman" w:cs="Times New Roman"/>
          <w:sz w:val="24"/>
          <w:szCs w:val="24"/>
          <w:highlight w:val="green"/>
        </w:rPr>
        <w:t>showing not so good agreement.</w:t>
      </w:r>
      <w:r w:rsidRPr="00EE7E01">
        <w:rPr>
          <w:rFonts w:ascii="Times New Roman" w:hAnsi="Times New Roman" w:cs="Times New Roman"/>
          <w:i/>
          <w:sz w:val="24"/>
          <w:szCs w:val="24"/>
          <w:highlight w:val="green"/>
        </w:rPr>
        <w:t xml:space="preserve"> AAD</w:t>
      </w:r>
      <w:r w:rsidRPr="00EE7E01">
        <w:rPr>
          <w:rFonts w:ascii="Times New Roman" w:hAnsi="Times New Roman" w:cs="Times New Roman"/>
          <w:sz w:val="24"/>
          <w:szCs w:val="24"/>
          <w:highlight w:val="green"/>
        </w:rPr>
        <w:t xml:space="preserve"> obtained using CK-SAFT model with literature parameters</w:t>
      </w:r>
      <w:r w:rsidRPr="00EE7E01">
        <w:rPr>
          <w:rFonts w:ascii="Times New Roman" w:hAnsi="Times New Roman" w:cs="Times New Roman"/>
          <w:sz w:val="24"/>
          <w:szCs w:val="24"/>
          <w:highlight w:val="green"/>
          <w:vertAlign w:val="superscript"/>
        </w:rPr>
        <w:t>14</w:t>
      </w:r>
      <w:r w:rsidRPr="00EE7E01">
        <w:rPr>
          <w:rFonts w:ascii="Times New Roman" w:hAnsi="Times New Roman" w:cs="Times New Roman"/>
          <w:sz w:val="24"/>
          <w:szCs w:val="24"/>
          <w:highlight w:val="green"/>
        </w:rPr>
        <w:t xml:space="preserve"> were 5.42%, 6.96%, 7.61%, 5.68%, 1.63% and 23.66% while for PC-SAFT model using previously published parameters</w:t>
      </w:r>
      <w:r w:rsidRPr="00EE7E01">
        <w:rPr>
          <w:rFonts w:ascii="Times New Roman" w:hAnsi="Times New Roman" w:cs="Times New Roman"/>
          <w:sz w:val="24"/>
          <w:szCs w:val="24"/>
          <w:highlight w:val="green"/>
          <w:vertAlign w:val="superscript"/>
        </w:rPr>
        <w:t xml:space="preserve">8,14 </w:t>
      </w:r>
      <w:r w:rsidRPr="00EE7E01">
        <w:rPr>
          <w:rFonts w:ascii="Times New Roman" w:hAnsi="Times New Roman" w:cs="Times New Roman"/>
          <w:sz w:val="24"/>
          <w:szCs w:val="24"/>
          <w:highlight w:val="green"/>
        </w:rPr>
        <w:t xml:space="preserve">they were 0.54%, 0.51%, 0.57%, 0.49%, 155.66% and 115.71% for </w:t>
      </w:r>
      <w:r w:rsidRPr="00EE7E01">
        <w:rPr>
          <w:rFonts w:ascii="Times New Roman" w:hAnsi="Times New Roman" w:cs="Times New Roman"/>
          <w:i/>
          <w:sz w:val="24"/>
          <w:szCs w:val="24"/>
          <w:highlight w:val="green"/>
        </w:rPr>
        <w:t>n</w:t>
      </w:r>
      <w:r w:rsidRPr="00EE7E01">
        <w:rPr>
          <w:rFonts w:ascii="Times New Roman" w:hAnsi="Times New Roman" w:cs="Times New Roman"/>
          <w:sz w:val="24"/>
          <w:szCs w:val="24"/>
          <w:highlight w:val="green"/>
        </w:rPr>
        <w:t xml:space="preserve">-hexane, </w:t>
      </w:r>
      <w:r w:rsidRPr="00EE7E01">
        <w:rPr>
          <w:rFonts w:ascii="Times New Roman" w:hAnsi="Times New Roman" w:cs="Times New Roman"/>
          <w:i/>
          <w:sz w:val="24"/>
          <w:szCs w:val="24"/>
          <w:highlight w:val="green"/>
        </w:rPr>
        <w:t>n</w:t>
      </w:r>
      <w:r w:rsidRPr="00EE7E01">
        <w:rPr>
          <w:rFonts w:ascii="Times New Roman" w:hAnsi="Times New Roman" w:cs="Times New Roman"/>
          <w:sz w:val="24"/>
          <w:szCs w:val="24"/>
          <w:highlight w:val="green"/>
        </w:rPr>
        <w:t xml:space="preserve">-heptane, </w:t>
      </w:r>
      <w:r w:rsidRPr="00EE7E01">
        <w:rPr>
          <w:rFonts w:ascii="Times New Roman" w:hAnsi="Times New Roman" w:cs="Times New Roman"/>
          <w:i/>
          <w:sz w:val="24"/>
          <w:szCs w:val="24"/>
          <w:highlight w:val="green"/>
        </w:rPr>
        <w:t>n</w:t>
      </w:r>
      <w:r w:rsidRPr="00EE7E01">
        <w:rPr>
          <w:rFonts w:ascii="Times New Roman" w:hAnsi="Times New Roman" w:cs="Times New Roman"/>
          <w:sz w:val="24"/>
          <w:szCs w:val="24"/>
          <w:highlight w:val="green"/>
        </w:rPr>
        <w:t>-octane, toluene, dichloromethane and ethanol, respectively. The results obtained by PC-SAFT equation are rather satisfying, while the deviations obtained by CK-SAFT model are somewhat higher. The largest deviations are occurred predicting density at pressure around atmospheric, while both models gave very poor prediction of densities for dichloromethane and ethanol at whole studied temperature and pressure ranges.</w:t>
      </w:r>
      <w:r>
        <w:rPr>
          <w:rFonts w:ascii="Times New Roman" w:hAnsi="Times New Roman" w:cs="Times New Roman"/>
          <w:sz w:val="24"/>
          <w:szCs w:val="24"/>
        </w:rPr>
        <w:t xml:space="preserve"> </w:t>
      </w:r>
    </w:p>
    <w:p w:rsidR="00042BC9" w:rsidRDefault="00701B3D" w:rsidP="003C080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515941">
        <w:rPr>
          <w:rFonts w:ascii="Times New Roman" w:hAnsi="Times New Roman" w:cs="Times New Roman"/>
          <w:sz w:val="24"/>
          <w:szCs w:val="24"/>
        </w:rPr>
        <w:t>densities</w:t>
      </w:r>
      <w:r>
        <w:rPr>
          <w:rFonts w:ascii="Times New Roman" w:hAnsi="Times New Roman" w:cs="Times New Roman"/>
          <w:sz w:val="24"/>
          <w:szCs w:val="24"/>
        </w:rPr>
        <w:t xml:space="preserve"> used </w:t>
      </w:r>
      <w:r w:rsidRPr="00EE7E01">
        <w:rPr>
          <w:rFonts w:ascii="Times New Roman" w:hAnsi="Times New Roman" w:cs="Times New Roman"/>
          <w:sz w:val="24"/>
          <w:szCs w:val="24"/>
          <w:highlight w:val="green"/>
        </w:rPr>
        <w:t xml:space="preserve">in </w:t>
      </w:r>
      <w:r w:rsidR="00EE7E01" w:rsidRPr="00EE7E01">
        <w:rPr>
          <w:rFonts w:ascii="Times New Roman" w:hAnsi="Times New Roman" w:cs="Times New Roman"/>
          <w:sz w:val="24"/>
          <w:szCs w:val="24"/>
          <w:highlight w:val="green"/>
        </w:rPr>
        <w:t>CK-SAFT and PC-SAFT models</w:t>
      </w:r>
      <w:r w:rsidR="00EE7E01">
        <w:rPr>
          <w:rFonts w:ascii="Times New Roman" w:hAnsi="Times New Roman" w:cs="Times New Roman"/>
          <w:sz w:val="24"/>
          <w:szCs w:val="24"/>
        </w:rPr>
        <w:t xml:space="preserve"> </w:t>
      </w:r>
      <w:r w:rsidR="007B5FBF">
        <w:rPr>
          <w:rFonts w:ascii="Times New Roman" w:hAnsi="Times New Roman" w:cs="Times New Roman"/>
          <w:sz w:val="24"/>
          <w:szCs w:val="24"/>
        </w:rPr>
        <w:t>parameters</w:t>
      </w:r>
      <w:r>
        <w:rPr>
          <w:rFonts w:ascii="Times New Roman" w:hAnsi="Times New Roman" w:cs="Times New Roman"/>
          <w:sz w:val="24"/>
          <w:szCs w:val="24"/>
        </w:rPr>
        <w:t xml:space="preserve"> optimization</w:t>
      </w:r>
      <w:r w:rsidR="00515941">
        <w:rPr>
          <w:rFonts w:ascii="Times New Roman" w:hAnsi="Times New Roman" w:cs="Times New Roman"/>
          <w:sz w:val="24"/>
          <w:szCs w:val="24"/>
        </w:rPr>
        <w:t xml:space="preserve"> </w:t>
      </w:r>
      <w:r>
        <w:rPr>
          <w:rFonts w:ascii="Times New Roman" w:hAnsi="Times New Roman" w:cs="Times New Roman"/>
          <w:sz w:val="24"/>
          <w:szCs w:val="24"/>
        </w:rPr>
        <w:t>were</w:t>
      </w:r>
      <w:r w:rsidR="00515941">
        <w:rPr>
          <w:rFonts w:ascii="Times New Roman" w:hAnsi="Times New Roman" w:cs="Times New Roman"/>
          <w:sz w:val="24"/>
          <w:szCs w:val="24"/>
        </w:rPr>
        <w:t xml:space="preserve"> measured under high pressure conditions using Anton Paar </w:t>
      </w:r>
      <w:r w:rsidR="00EE7E01" w:rsidRPr="00EE7E01">
        <w:rPr>
          <w:rFonts w:ascii="Times New Roman" w:hAnsi="Times New Roman" w:cs="Times New Roman"/>
          <w:sz w:val="24"/>
          <w:szCs w:val="24"/>
          <w:highlight w:val="green"/>
        </w:rPr>
        <w:t>DMA</w:t>
      </w:r>
      <w:r w:rsidR="00EE7E01">
        <w:rPr>
          <w:rFonts w:ascii="Times New Roman" w:hAnsi="Times New Roman" w:cs="Times New Roman"/>
          <w:sz w:val="24"/>
          <w:szCs w:val="24"/>
        </w:rPr>
        <w:t xml:space="preserve"> </w:t>
      </w:r>
      <w:r w:rsidR="00515941">
        <w:rPr>
          <w:rFonts w:ascii="Times New Roman" w:hAnsi="Times New Roman" w:cs="Times New Roman"/>
          <w:sz w:val="24"/>
          <w:szCs w:val="24"/>
        </w:rPr>
        <w:t xml:space="preserve">HP </w:t>
      </w:r>
      <w:r w:rsidR="00EE7E01" w:rsidRPr="00EE7E01">
        <w:rPr>
          <w:rFonts w:ascii="Times New Roman" w:hAnsi="Times New Roman" w:cs="Times New Roman"/>
          <w:sz w:val="24"/>
          <w:szCs w:val="24"/>
          <w:highlight w:val="green"/>
        </w:rPr>
        <w:t>measuring</w:t>
      </w:r>
      <w:r w:rsidR="00EE7E01">
        <w:rPr>
          <w:rFonts w:ascii="Times New Roman" w:hAnsi="Times New Roman" w:cs="Times New Roman"/>
          <w:sz w:val="24"/>
          <w:szCs w:val="24"/>
        </w:rPr>
        <w:t xml:space="preserve"> </w:t>
      </w:r>
      <w:r w:rsidR="00515941">
        <w:rPr>
          <w:rFonts w:ascii="Times New Roman" w:hAnsi="Times New Roman" w:cs="Times New Roman"/>
          <w:sz w:val="24"/>
          <w:szCs w:val="24"/>
        </w:rPr>
        <w:t>cell</w:t>
      </w:r>
      <w:r w:rsidR="00C37B6A">
        <w:rPr>
          <w:rFonts w:ascii="Times New Roman" w:hAnsi="Times New Roman" w:cs="Times New Roman"/>
          <w:sz w:val="24"/>
          <w:szCs w:val="24"/>
        </w:rPr>
        <w:t>.</w:t>
      </w:r>
      <w:r w:rsidR="00515941">
        <w:rPr>
          <w:rFonts w:ascii="Times New Roman" w:hAnsi="Times New Roman" w:cs="Times New Roman"/>
          <w:sz w:val="24"/>
          <w:szCs w:val="24"/>
        </w:rPr>
        <w:t xml:space="preserve"> </w:t>
      </w:r>
      <w:r w:rsidR="00C37B6A">
        <w:rPr>
          <w:rFonts w:ascii="Times New Roman" w:hAnsi="Times New Roman" w:cs="Times New Roman"/>
          <w:sz w:val="24"/>
          <w:szCs w:val="24"/>
        </w:rPr>
        <w:t>T</w:t>
      </w:r>
      <w:r w:rsidR="00515941">
        <w:rPr>
          <w:rFonts w:ascii="Times New Roman" w:hAnsi="Times New Roman" w:cs="Times New Roman"/>
          <w:sz w:val="24"/>
          <w:szCs w:val="24"/>
        </w:rPr>
        <w:t>he expanded uncertainty (k=2) of 0.8 kg</w:t>
      </w:r>
      <w:r w:rsidR="00C45EE9">
        <w:rPr>
          <w:rFonts w:ascii="Times New Roman" w:hAnsi="Times New Roman" w:cs="Times New Roman"/>
          <w:sz w:val="24"/>
          <w:szCs w:val="24"/>
        </w:rPr>
        <w:t>·</w:t>
      </w:r>
      <w:r w:rsidR="00515941">
        <w:rPr>
          <w:rFonts w:ascii="Times New Roman" w:hAnsi="Times New Roman" w:cs="Times New Roman"/>
          <w:sz w:val="24"/>
          <w:szCs w:val="24"/>
        </w:rPr>
        <w:t>m</w:t>
      </w:r>
      <w:r w:rsidR="00C45EE9" w:rsidRPr="00C45EE9">
        <w:rPr>
          <w:rFonts w:ascii="Times New Roman" w:hAnsi="Times New Roman" w:cs="Times New Roman"/>
          <w:sz w:val="24"/>
          <w:szCs w:val="24"/>
          <w:vertAlign w:val="superscript"/>
        </w:rPr>
        <w:t>-</w:t>
      </w:r>
      <w:r w:rsidR="00515941" w:rsidRPr="00C45EE9">
        <w:rPr>
          <w:rFonts w:ascii="Times New Roman" w:hAnsi="Times New Roman" w:cs="Times New Roman"/>
          <w:sz w:val="24"/>
          <w:szCs w:val="24"/>
          <w:vertAlign w:val="superscript"/>
        </w:rPr>
        <w:t>3</w:t>
      </w:r>
      <w:r w:rsidR="00C45EE9">
        <w:rPr>
          <w:rFonts w:ascii="Times New Roman" w:hAnsi="Times New Roman" w:cs="Times New Roman"/>
          <w:sz w:val="24"/>
          <w:szCs w:val="24"/>
          <w:vertAlign w:val="superscript"/>
        </w:rPr>
        <w:t xml:space="preserve"> </w:t>
      </w:r>
      <w:r w:rsidR="00515941">
        <w:rPr>
          <w:rFonts w:ascii="Times New Roman" w:hAnsi="Times New Roman" w:cs="Times New Roman"/>
          <w:sz w:val="24"/>
          <w:szCs w:val="24"/>
        </w:rPr>
        <w:t xml:space="preserve">for density measurements in the temperature interval 288.15-363.15 K and 1.7 </w:t>
      </w:r>
      <w:r w:rsidR="00C45EE9">
        <w:rPr>
          <w:rFonts w:ascii="Times New Roman" w:hAnsi="Times New Roman" w:cs="Times New Roman"/>
          <w:sz w:val="24"/>
          <w:szCs w:val="24"/>
        </w:rPr>
        <w:t>kg·m</w:t>
      </w:r>
      <w:r w:rsidR="00C45EE9" w:rsidRPr="00C45EE9">
        <w:rPr>
          <w:rFonts w:ascii="Times New Roman" w:hAnsi="Times New Roman" w:cs="Times New Roman"/>
          <w:sz w:val="24"/>
          <w:szCs w:val="24"/>
          <w:vertAlign w:val="superscript"/>
        </w:rPr>
        <w:t>-3</w:t>
      </w:r>
      <w:r w:rsidR="00515941">
        <w:rPr>
          <w:rFonts w:ascii="Times New Roman" w:hAnsi="Times New Roman" w:cs="Times New Roman"/>
          <w:sz w:val="24"/>
          <w:szCs w:val="24"/>
        </w:rPr>
        <w:t xml:space="preserve"> at temperatures 373.15-413.15 K</w:t>
      </w:r>
      <w:r w:rsidR="00C37B6A">
        <w:rPr>
          <w:rFonts w:ascii="Times New Roman" w:hAnsi="Times New Roman" w:cs="Times New Roman"/>
          <w:sz w:val="24"/>
          <w:szCs w:val="24"/>
        </w:rPr>
        <w:t>, was reported</w:t>
      </w:r>
      <w:r w:rsidR="00515941">
        <w:rPr>
          <w:rFonts w:ascii="Times New Roman" w:hAnsi="Times New Roman" w:cs="Times New Roman"/>
          <w:sz w:val="24"/>
          <w:szCs w:val="24"/>
        </w:rPr>
        <w:t>.</w:t>
      </w:r>
      <w:r w:rsidR="00791228">
        <w:rPr>
          <w:rFonts w:ascii="Times New Roman" w:hAnsi="Times New Roman" w:cs="Times New Roman"/>
          <w:sz w:val="24"/>
          <w:szCs w:val="24"/>
          <w:vertAlign w:val="superscript"/>
        </w:rPr>
        <w:t>24</w:t>
      </w:r>
      <w:r w:rsidR="00EE7E01">
        <w:rPr>
          <w:rFonts w:ascii="Times New Roman" w:hAnsi="Times New Roman" w:cs="Times New Roman"/>
          <w:sz w:val="24"/>
          <w:szCs w:val="24"/>
          <w:vertAlign w:val="superscript"/>
        </w:rPr>
        <w:t>,</w:t>
      </w:r>
      <w:r w:rsidR="00EE7E01" w:rsidRPr="00EE7E01">
        <w:rPr>
          <w:rFonts w:ascii="Times New Roman" w:hAnsi="Times New Roman" w:cs="Times New Roman"/>
          <w:sz w:val="24"/>
          <w:szCs w:val="24"/>
          <w:highlight w:val="yellow"/>
          <w:vertAlign w:val="superscript"/>
        </w:rPr>
        <w:t>31</w:t>
      </w:r>
      <w:r w:rsidR="00515941">
        <w:rPr>
          <w:rFonts w:ascii="Times New Roman" w:hAnsi="Times New Roman" w:cs="Times New Roman"/>
          <w:sz w:val="24"/>
          <w:szCs w:val="24"/>
        </w:rPr>
        <w:t xml:space="preserve"> </w:t>
      </w:r>
      <w:r w:rsidR="00EE7E01" w:rsidRPr="00EE7E01">
        <w:rPr>
          <w:rFonts w:ascii="Times New Roman" w:hAnsi="Times New Roman" w:cs="Times New Roman"/>
          <w:sz w:val="24"/>
          <w:szCs w:val="24"/>
          <w:highlight w:val="yellow"/>
        </w:rPr>
        <w:t>The new sets of parameters for both models were evaluated by applying LSQR and SQP methods.</w:t>
      </w:r>
    </w:p>
    <w:p w:rsidR="00042BC9" w:rsidRDefault="00515941" w:rsidP="003C0808">
      <w:pPr>
        <w:autoSpaceDE w:val="0"/>
        <w:autoSpaceDN w:val="0"/>
        <w:adjustRightInd w:val="0"/>
        <w:spacing w:after="0"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 xml:space="preserve">The initial values </w:t>
      </w:r>
      <w:r w:rsidR="00EE7E01" w:rsidRPr="00EE7E01">
        <w:rPr>
          <w:rFonts w:ascii="Times New Roman" w:hAnsi="Times New Roman" w:cs="Times New Roman"/>
          <w:sz w:val="24"/>
          <w:szCs w:val="24"/>
          <w:highlight w:val="yellow"/>
        </w:rPr>
        <w:t>of</w:t>
      </w:r>
      <w:r w:rsidR="00701B3D">
        <w:rPr>
          <w:rFonts w:ascii="Times New Roman" w:hAnsi="Times New Roman" w:cs="Times New Roman"/>
          <w:sz w:val="24"/>
          <w:szCs w:val="24"/>
        </w:rPr>
        <w:t xml:space="preserve"> </w:t>
      </w:r>
      <w:r>
        <w:rPr>
          <w:rFonts w:ascii="Times New Roman" w:hAnsi="Times New Roman" w:cs="Times New Roman"/>
          <w:sz w:val="24"/>
          <w:szCs w:val="24"/>
        </w:rPr>
        <w:t xml:space="preserve">CK-SAFT </w:t>
      </w:r>
      <w:r w:rsidR="00EE7E01" w:rsidRPr="00EE7E01">
        <w:rPr>
          <w:rFonts w:ascii="Times New Roman" w:hAnsi="Times New Roman" w:cs="Times New Roman"/>
          <w:sz w:val="24"/>
          <w:szCs w:val="24"/>
          <w:highlight w:val="green"/>
        </w:rPr>
        <w:t>parameters</w:t>
      </w:r>
      <w:r w:rsidR="00EE7E01">
        <w:rPr>
          <w:rFonts w:ascii="Times New Roman" w:hAnsi="Times New Roman" w:cs="Times New Roman"/>
          <w:sz w:val="24"/>
          <w:szCs w:val="24"/>
        </w:rPr>
        <w:t xml:space="preserve"> </w:t>
      </w:r>
      <w:r>
        <w:rPr>
          <w:rFonts w:ascii="Times New Roman" w:hAnsi="Times New Roman" w:cs="Times New Roman"/>
          <w:sz w:val="24"/>
          <w:szCs w:val="24"/>
        </w:rPr>
        <w:t>are specified by Radosz for all components.</w:t>
      </w:r>
      <w:r>
        <w:rPr>
          <w:rFonts w:ascii="Times New Roman" w:hAnsi="Times New Roman" w:cs="Times New Roman"/>
          <w:sz w:val="24"/>
          <w:szCs w:val="24"/>
          <w:vertAlign w:val="superscript"/>
        </w:rPr>
        <w:t>14</w:t>
      </w:r>
      <w:r>
        <w:rPr>
          <w:rFonts w:ascii="Times New Roman" w:hAnsi="Times New Roman" w:cs="Times New Roman"/>
          <w:sz w:val="24"/>
          <w:szCs w:val="24"/>
        </w:rPr>
        <w:t xml:space="preserve"> However, PC-SAFT </w:t>
      </w:r>
      <w:r w:rsidR="00C47657" w:rsidRPr="00C47657">
        <w:rPr>
          <w:rFonts w:ascii="Times New Roman" w:hAnsi="Times New Roman" w:cs="Times New Roman"/>
          <w:sz w:val="24"/>
          <w:szCs w:val="24"/>
          <w:highlight w:val="green"/>
        </w:rPr>
        <w:t>initial</w:t>
      </w:r>
      <w:r w:rsidR="00C47657">
        <w:rPr>
          <w:rFonts w:ascii="Times New Roman" w:hAnsi="Times New Roman" w:cs="Times New Roman"/>
          <w:sz w:val="24"/>
          <w:szCs w:val="24"/>
        </w:rPr>
        <w:t xml:space="preserve"> </w:t>
      </w:r>
      <w:r>
        <w:rPr>
          <w:rFonts w:ascii="Times New Roman" w:hAnsi="Times New Roman" w:cs="Times New Roman"/>
          <w:sz w:val="24"/>
          <w:szCs w:val="24"/>
        </w:rPr>
        <w:t xml:space="preserve">parameters values for </w:t>
      </w:r>
      <w:r>
        <w:rPr>
          <w:rFonts w:ascii="Times New Roman" w:hAnsi="Times New Roman" w:cs="Times New Roman"/>
          <w:i/>
          <w:sz w:val="24"/>
          <w:szCs w:val="24"/>
        </w:rPr>
        <w:t>n</w:t>
      </w:r>
      <w:r>
        <w:rPr>
          <w:rFonts w:ascii="Times New Roman" w:hAnsi="Times New Roman" w:cs="Times New Roman"/>
          <w:sz w:val="24"/>
          <w:szCs w:val="24"/>
        </w:rPr>
        <w:t xml:space="preserve">–hexane, </w:t>
      </w:r>
      <w:r>
        <w:rPr>
          <w:rFonts w:ascii="Times New Roman" w:hAnsi="Times New Roman" w:cs="Times New Roman"/>
          <w:i/>
          <w:sz w:val="24"/>
          <w:szCs w:val="24"/>
        </w:rPr>
        <w:t>n</w:t>
      </w:r>
      <w:r>
        <w:rPr>
          <w:rFonts w:ascii="Times New Roman" w:hAnsi="Times New Roman" w:cs="Times New Roman"/>
          <w:sz w:val="24"/>
          <w:szCs w:val="24"/>
        </w:rPr>
        <w:t xml:space="preserve">–heptane, </w:t>
      </w:r>
      <w:r>
        <w:rPr>
          <w:rFonts w:ascii="Times New Roman" w:hAnsi="Times New Roman" w:cs="Times New Roman"/>
          <w:i/>
          <w:sz w:val="24"/>
          <w:szCs w:val="24"/>
        </w:rPr>
        <w:t>n</w:t>
      </w:r>
      <w:r>
        <w:rPr>
          <w:rFonts w:ascii="Times New Roman" w:hAnsi="Times New Roman" w:cs="Times New Roman"/>
          <w:sz w:val="24"/>
          <w:szCs w:val="24"/>
        </w:rPr>
        <w:t>–octane and toluene are used from Gross and Sadowski.</w:t>
      </w:r>
      <w:r>
        <w:rPr>
          <w:rFonts w:ascii="Times New Roman" w:hAnsi="Times New Roman" w:cs="Times New Roman"/>
          <w:sz w:val="24"/>
          <w:szCs w:val="24"/>
          <w:vertAlign w:val="superscript"/>
        </w:rPr>
        <w:t>8</w:t>
      </w:r>
      <w:r>
        <w:rPr>
          <w:rFonts w:ascii="Times New Roman" w:hAnsi="Times New Roman" w:cs="Times New Roman"/>
          <w:sz w:val="24"/>
          <w:szCs w:val="24"/>
        </w:rPr>
        <w:t xml:space="preserve"> Segment numbers for dichloromethane and ethanol are taken from CK-SAFT model, because those values could not</w:t>
      </w:r>
      <w:r w:rsidR="00701B3D">
        <w:rPr>
          <w:rFonts w:ascii="Times New Roman" w:hAnsi="Times New Roman" w:cs="Times New Roman"/>
          <w:sz w:val="24"/>
          <w:szCs w:val="24"/>
        </w:rPr>
        <w:t xml:space="preserve"> be</w:t>
      </w:r>
      <w:r>
        <w:rPr>
          <w:rFonts w:ascii="Times New Roman" w:hAnsi="Times New Roman" w:cs="Times New Roman"/>
          <w:sz w:val="24"/>
          <w:szCs w:val="24"/>
        </w:rPr>
        <w:t xml:space="preserve"> f</w:t>
      </w:r>
      <w:r w:rsidR="00701B3D">
        <w:rPr>
          <w:rFonts w:ascii="Times New Roman" w:hAnsi="Times New Roman" w:cs="Times New Roman"/>
          <w:sz w:val="24"/>
          <w:szCs w:val="24"/>
        </w:rPr>
        <w:t>ound</w:t>
      </w:r>
      <w:r>
        <w:rPr>
          <w:rFonts w:ascii="Times New Roman" w:hAnsi="Times New Roman" w:cs="Times New Roman"/>
          <w:sz w:val="24"/>
          <w:szCs w:val="24"/>
        </w:rPr>
        <w:t xml:space="preserve"> in literature. Based on derived values from CK-SAFT, the second two parameters </w:t>
      </w:r>
      <w:r w:rsidR="004D0BAF">
        <w:rPr>
          <w:rFonts w:ascii="Times New Roman" w:hAnsi="Times New Roman" w:cs="Times New Roman"/>
          <w:sz w:val="24"/>
          <w:szCs w:val="24"/>
        </w:rPr>
        <w:t>were</w:t>
      </w:r>
      <w:r>
        <w:rPr>
          <w:rFonts w:ascii="Times New Roman" w:hAnsi="Times New Roman" w:cs="Times New Roman"/>
          <w:sz w:val="24"/>
          <w:szCs w:val="24"/>
        </w:rPr>
        <w:t xml:space="preserve"> assumed and expressed by the </w:t>
      </w:r>
      <w:r w:rsidR="008D0108">
        <w:rPr>
          <w:rFonts w:ascii="Times New Roman" w:hAnsi="Times New Roman" w:cs="Times New Roman"/>
          <w:sz w:val="24"/>
          <w:szCs w:val="24"/>
        </w:rPr>
        <w:t>following expressions</w:t>
      </w:r>
      <w:r>
        <w:rPr>
          <w:rFonts w:ascii="Times New Roman" w:hAnsi="Times New Roman" w:cs="Times New Roman"/>
          <w:sz w:val="24"/>
          <w:szCs w:val="24"/>
        </w:rPr>
        <w:t>:</w:t>
      </w:r>
    </w:p>
    <w:p w:rsidR="00564B53" w:rsidRDefault="00CE01E4" w:rsidP="009C6ABD">
      <w:pPr>
        <w:tabs>
          <w:tab w:val="center" w:pos="4536"/>
        </w:tabs>
        <w:autoSpaceDE w:val="0"/>
        <w:autoSpaceDN w:val="0"/>
        <w:adjustRightInd w:val="0"/>
        <w:spacing w:after="0" w:line="360" w:lineRule="auto"/>
        <w:jc w:val="right"/>
        <w:rPr>
          <w:rFonts w:ascii="Times New Roman" w:hAnsi="Times New Roman" w:cs="Times New Roman"/>
          <w:sz w:val="24"/>
          <w:szCs w:val="24"/>
        </w:rPr>
      </w:pPr>
      <w:r w:rsidRPr="00084F91">
        <w:rPr>
          <w:rFonts w:ascii="Times New Roman" w:hAnsi="Times New Roman" w:cs="Times New Roman"/>
          <w:position w:val="-8"/>
          <w:sz w:val="24"/>
          <w:szCs w:val="24"/>
        </w:rPr>
        <w:object w:dxaOrig="900" w:dyaOrig="400">
          <v:shape id="_x0000_i1062" type="#_x0000_t75" style="width:45.75pt;height:24.75pt" o:ole="">
            <v:imagedata r:id="rId82" o:title=""/>
          </v:shape>
          <o:OLEObject Type="Embed" ProgID="Equation.DSMT4" ShapeID="_x0000_i1062" DrawAspect="Content" ObjectID="_1563364038" r:id="rId83"/>
        </w:object>
      </w:r>
      <w:r w:rsidR="009C6ABD">
        <w:rPr>
          <w:rFonts w:ascii="Times New Roman" w:hAnsi="Times New Roman" w:cs="Times New Roman"/>
          <w:sz w:val="24"/>
          <w:szCs w:val="24"/>
        </w:rPr>
        <w:tab/>
      </w:r>
      <w:r w:rsidR="00202B34">
        <w:rPr>
          <w:rFonts w:ascii="Times New Roman" w:hAnsi="Times New Roman" w:cs="Times New Roman"/>
          <w:sz w:val="24"/>
          <w:szCs w:val="24"/>
        </w:rPr>
        <w:tab/>
      </w:r>
      <w:r w:rsidR="007174EC" w:rsidRPr="00C47657">
        <w:rPr>
          <w:rFonts w:ascii="Times New Roman" w:hAnsi="Times New Roman" w:cs="Times New Roman"/>
          <w:sz w:val="24"/>
          <w:szCs w:val="24"/>
          <w:highlight w:val="yellow"/>
        </w:rPr>
        <w:t>(</w:t>
      </w:r>
      <w:r w:rsidR="00C47657" w:rsidRPr="00C47657">
        <w:rPr>
          <w:rFonts w:ascii="Times New Roman" w:hAnsi="Times New Roman" w:cs="Times New Roman"/>
          <w:sz w:val="24"/>
          <w:szCs w:val="24"/>
          <w:highlight w:val="yellow"/>
        </w:rPr>
        <w:t>29</w:t>
      </w:r>
      <w:r w:rsidRPr="00C47657">
        <w:rPr>
          <w:rFonts w:ascii="Times New Roman" w:hAnsi="Times New Roman" w:cs="Times New Roman"/>
          <w:sz w:val="24"/>
          <w:szCs w:val="24"/>
          <w:highlight w:val="yellow"/>
        </w:rPr>
        <w:t>)</w:t>
      </w:r>
    </w:p>
    <w:p w:rsidR="00564B53" w:rsidRDefault="00CE01E4" w:rsidP="009C6ABD">
      <w:pPr>
        <w:tabs>
          <w:tab w:val="center" w:pos="4536"/>
        </w:tabs>
        <w:autoSpaceDE w:val="0"/>
        <w:autoSpaceDN w:val="0"/>
        <w:adjustRightInd w:val="0"/>
        <w:spacing w:after="0" w:line="360" w:lineRule="auto"/>
        <w:jc w:val="right"/>
        <w:rPr>
          <w:rFonts w:ascii="Times New Roman" w:hAnsi="Times New Roman" w:cs="Times New Roman"/>
          <w:sz w:val="24"/>
          <w:szCs w:val="24"/>
        </w:rPr>
      </w:pPr>
      <w:r w:rsidRPr="00084F91">
        <w:rPr>
          <w:rFonts w:ascii="Times New Roman" w:hAnsi="Times New Roman" w:cs="Times New Roman"/>
          <w:position w:val="-12"/>
          <w:sz w:val="24"/>
          <w:szCs w:val="24"/>
        </w:rPr>
        <w:object w:dxaOrig="1180" w:dyaOrig="380">
          <v:shape id="_x0000_i1063" type="#_x0000_t75" style="width:60pt;height:18.75pt" o:ole="">
            <v:imagedata r:id="rId84" o:title=""/>
          </v:shape>
          <o:OLEObject Type="Embed" ProgID="Equation.DSMT4" ShapeID="_x0000_i1063" DrawAspect="Content" ObjectID="_1563364039" r:id="rId85"/>
        </w:object>
      </w:r>
      <w:r w:rsidR="009C6ABD">
        <w:rPr>
          <w:rFonts w:ascii="Times New Roman" w:hAnsi="Times New Roman" w:cs="Times New Roman"/>
          <w:sz w:val="24"/>
          <w:szCs w:val="24"/>
        </w:rPr>
        <w:tab/>
      </w:r>
      <w:r w:rsidR="00202B34">
        <w:rPr>
          <w:rFonts w:ascii="Times New Roman" w:hAnsi="Times New Roman" w:cs="Times New Roman"/>
          <w:sz w:val="24"/>
          <w:szCs w:val="24"/>
        </w:rPr>
        <w:tab/>
      </w:r>
      <w:r w:rsidR="007174EC" w:rsidRPr="00C47657">
        <w:rPr>
          <w:rFonts w:ascii="Times New Roman" w:hAnsi="Times New Roman" w:cs="Times New Roman"/>
          <w:sz w:val="24"/>
          <w:szCs w:val="24"/>
          <w:highlight w:val="yellow"/>
        </w:rPr>
        <w:t>(</w:t>
      </w:r>
      <w:r w:rsidR="00C47657" w:rsidRPr="00C47657">
        <w:rPr>
          <w:rFonts w:ascii="Times New Roman" w:hAnsi="Times New Roman" w:cs="Times New Roman"/>
          <w:sz w:val="24"/>
          <w:szCs w:val="24"/>
          <w:highlight w:val="yellow"/>
        </w:rPr>
        <w:t>30</w:t>
      </w:r>
      <w:r w:rsidR="00C9614D" w:rsidRPr="00C47657">
        <w:rPr>
          <w:rFonts w:ascii="Times New Roman" w:hAnsi="Times New Roman" w:cs="Times New Roman"/>
          <w:sz w:val="24"/>
          <w:szCs w:val="24"/>
          <w:highlight w:val="yellow"/>
        </w:rPr>
        <w:t>)</w:t>
      </w:r>
    </w:p>
    <w:p w:rsidR="00042BC9" w:rsidRDefault="00515941" w:rsidP="003C0808">
      <w:pPr>
        <w:autoSpaceDE w:val="0"/>
        <w:autoSpaceDN w:val="0"/>
        <w:adjustRightInd w:val="0"/>
        <w:spacing w:after="0" w:line="360" w:lineRule="auto"/>
        <w:jc w:val="both"/>
        <w:rPr>
          <w:rFonts w:ascii="Times New Roman" w:hAnsi="Times New Roman" w:cs="Times New Roman"/>
          <w:sz w:val="24"/>
          <w:szCs w:val="24"/>
        </w:rPr>
      </w:pPr>
      <w:r w:rsidRPr="00C47657">
        <w:rPr>
          <w:rFonts w:ascii="Times New Roman" w:hAnsi="Times New Roman" w:cs="Times New Roman"/>
          <w:sz w:val="24"/>
          <w:szCs w:val="24"/>
          <w:highlight w:val="red"/>
        </w:rPr>
        <w:t>Also, it is needed to obtain the inference regions for determined parameters using the Gauss-Newton method for linear approximation.</w:t>
      </w:r>
      <w:r>
        <w:rPr>
          <w:rFonts w:ascii="Times New Roman" w:hAnsi="Times New Roman" w:cs="Times New Roman"/>
          <w:sz w:val="24"/>
          <w:szCs w:val="24"/>
        </w:rPr>
        <w:t xml:space="preserve"> </w:t>
      </w:r>
    </w:p>
    <w:p w:rsidR="00564B53" w:rsidRDefault="0051594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Results for CK-SAFT and PC</w:t>
      </w:r>
      <w:r w:rsidR="00D16A21">
        <w:rPr>
          <w:rFonts w:ascii="Times New Roman" w:hAnsi="Times New Roman" w:cs="Times New Roman"/>
          <w:sz w:val="24"/>
          <w:szCs w:val="24"/>
        </w:rPr>
        <w:t>-</w:t>
      </w:r>
      <w:r>
        <w:rPr>
          <w:rFonts w:ascii="Times New Roman" w:hAnsi="Times New Roman" w:cs="Times New Roman"/>
          <w:sz w:val="24"/>
          <w:szCs w:val="24"/>
        </w:rPr>
        <w:t xml:space="preserve">SAFT </w:t>
      </w:r>
      <w:r w:rsidR="007A3AB4">
        <w:rPr>
          <w:rFonts w:ascii="Times New Roman" w:hAnsi="Times New Roman" w:cs="Times New Roman"/>
          <w:sz w:val="24"/>
          <w:szCs w:val="24"/>
        </w:rPr>
        <w:t xml:space="preserve">parameters and its </w:t>
      </w:r>
      <w:r w:rsidR="002E60D8">
        <w:rPr>
          <w:rFonts w:ascii="Times New Roman" w:hAnsi="Times New Roman" w:cs="Times New Roman"/>
          <w:sz w:val="24"/>
          <w:szCs w:val="24"/>
        </w:rPr>
        <w:t>marginal co</w:t>
      </w:r>
      <w:r w:rsidR="00070FF1">
        <w:rPr>
          <w:rFonts w:ascii="Times New Roman" w:hAnsi="Times New Roman" w:cs="Times New Roman"/>
          <w:sz w:val="24"/>
          <w:szCs w:val="24"/>
        </w:rPr>
        <w:t>n</w:t>
      </w:r>
      <w:r w:rsidR="002E60D8">
        <w:rPr>
          <w:rFonts w:ascii="Times New Roman" w:hAnsi="Times New Roman" w:cs="Times New Roman"/>
          <w:sz w:val="24"/>
          <w:szCs w:val="24"/>
        </w:rPr>
        <w:t>fidence intervals</w:t>
      </w:r>
      <w:r w:rsidR="007A3AB4">
        <w:rPr>
          <w:rFonts w:ascii="Times New Roman" w:hAnsi="Times New Roman" w:cs="Times New Roman"/>
          <w:sz w:val="24"/>
          <w:szCs w:val="24"/>
        </w:rPr>
        <w:t xml:space="preserve"> </w:t>
      </w:r>
      <w:r>
        <w:rPr>
          <w:rFonts w:ascii="Times New Roman" w:hAnsi="Times New Roman" w:cs="Times New Roman"/>
          <w:sz w:val="24"/>
          <w:szCs w:val="24"/>
        </w:rPr>
        <w:t>are listed in Table</w:t>
      </w:r>
      <w:r w:rsidR="00701B3D">
        <w:rPr>
          <w:rFonts w:ascii="Times New Roman" w:hAnsi="Times New Roman" w:cs="Times New Roman"/>
          <w:sz w:val="24"/>
          <w:szCs w:val="24"/>
        </w:rPr>
        <w:t>s</w:t>
      </w:r>
      <w:r>
        <w:rPr>
          <w:rFonts w:ascii="Times New Roman" w:hAnsi="Times New Roman" w:cs="Times New Roman"/>
          <w:sz w:val="24"/>
          <w:szCs w:val="24"/>
        </w:rPr>
        <w:t xml:space="preserve"> I and II, respectively. Obtained values of parameters do not depend </w:t>
      </w:r>
      <w:r w:rsidR="007A3AB4">
        <w:rPr>
          <w:rFonts w:ascii="Times New Roman" w:hAnsi="Times New Roman" w:cs="Times New Roman"/>
          <w:sz w:val="24"/>
          <w:szCs w:val="24"/>
        </w:rPr>
        <w:t>on</w:t>
      </w:r>
      <w:r>
        <w:rPr>
          <w:rFonts w:ascii="Times New Roman" w:hAnsi="Times New Roman" w:cs="Times New Roman"/>
          <w:sz w:val="24"/>
          <w:szCs w:val="24"/>
        </w:rPr>
        <w:t xml:space="preserve"> initial assumption</w:t>
      </w:r>
      <w:r w:rsidR="007A3AB4">
        <w:rPr>
          <w:rFonts w:ascii="Times New Roman" w:hAnsi="Times New Roman" w:cs="Times New Roman"/>
          <w:sz w:val="24"/>
          <w:szCs w:val="24"/>
        </w:rPr>
        <w:t>s</w:t>
      </w:r>
      <w:r>
        <w:rPr>
          <w:rFonts w:ascii="Times New Roman" w:hAnsi="Times New Roman" w:cs="Times New Roman"/>
          <w:sz w:val="24"/>
          <w:szCs w:val="24"/>
        </w:rPr>
        <w:t>.</w:t>
      </w:r>
      <w:r>
        <w:rPr>
          <w:rFonts w:ascii="Times New Roman" w:hAnsi="Times New Roman" w:cs="Times New Roman"/>
          <w:sz w:val="24"/>
          <w:szCs w:val="24"/>
          <w:vertAlign w:val="superscript"/>
        </w:rPr>
        <w:t>8,14</w:t>
      </w:r>
      <w:r>
        <w:rPr>
          <w:rFonts w:ascii="Times New Roman" w:hAnsi="Times New Roman" w:cs="Times New Roman"/>
          <w:sz w:val="24"/>
          <w:szCs w:val="24"/>
        </w:rPr>
        <w:t xml:space="preserve"> The </w:t>
      </w:r>
      <w:r w:rsidR="002E60D8">
        <w:rPr>
          <w:rFonts w:ascii="Times New Roman" w:hAnsi="Times New Roman" w:cs="Times New Roman"/>
          <w:sz w:val="24"/>
          <w:szCs w:val="24"/>
        </w:rPr>
        <w:t>marginal confidence intervals</w:t>
      </w:r>
      <w:r w:rsidR="00C47657" w:rsidRPr="00C47657">
        <w:rPr>
          <w:rFonts w:ascii="Times New Roman" w:hAnsi="Times New Roman" w:cs="Times New Roman"/>
          <w:sz w:val="24"/>
          <w:szCs w:val="24"/>
          <w:highlight w:val="green"/>
        </w:rPr>
        <w:t xml:space="preserve">, </w:t>
      </w:r>
      <w:r w:rsidR="00C47657" w:rsidRPr="00C47657">
        <w:rPr>
          <w:rFonts w:ascii="Times New Roman" w:hAnsi="Times New Roman" w:cs="Times New Roman"/>
          <w:i/>
          <w:sz w:val="24"/>
          <w:szCs w:val="24"/>
          <w:highlight w:val="green"/>
        </w:rPr>
        <w:t>ci</w:t>
      </w:r>
      <w:r w:rsidR="00C47657" w:rsidRPr="00C47657">
        <w:rPr>
          <w:rFonts w:ascii="Times New Roman" w:hAnsi="Times New Roman" w:cs="Times New Roman"/>
          <w:sz w:val="24"/>
          <w:szCs w:val="24"/>
          <w:highlight w:val="green"/>
        </w:rPr>
        <w:t>,</w:t>
      </w:r>
      <w:r w:rsidR="007A3AB4">
        <w:rPr>
          <w:rFonts w:ascii="Times New Roman" w:hAnsi="Times New Roman" w:cs="Times New Roman"/>
          <w:sz w:val="24"/>
          <w:szCs w:val="24"/>
        </w:rPr>
        <w:t xml:space="preserve"> of parameters confirm</w:t>
      </w:r>
      <w:r w:rsidR="007A3AB4" w:rsidRPr="00C47657">
        <w:rPr>
          <w:rFonts w:ascii="Times New Roman" w:hAnsi="Times New Roman" w:cs="Times New Roman"/>
          <w:sz w:val="24"/>
          <w:szCs w:val="24"/>
          <w:highlight w:val="red"/>
        </w:rPr>
        <w:t>s</w:t>
      </w:r>
      <w:r w:rsidR="007A3AB4">
        <w:rPr>
          <w:rFonts w:ascii="Times New Roman" w:hAnsi="Times New Roman" w:cs="Times New Roman"/>
          <w:sz w:val="24"/>
          <w:szCs w:val="24"/>
        </w:rPr>
        <w:t xml:space="preserve"> </w:t>
      </w:r>
      <w:r>
        <w:rPr>
          <w:rFonts w:ascii="Times New Roman" w:hAnsi="Times New Roman" w:cs="Times New Roman"/>
          <w:sz w:val="24"/>
          <w:szCs w:val="24"/>
        </w:rPr>
        <w:t xml:space="preserve">good </w:t>
      </w:r>
      <w:r w:rsidR="007A3AB4" w:rsidRPr="00C47657">
        <w:rPr>
          <w:rFonts w:ascii="Times New Roman" w:hAnsi="Times New Roman" w:cs="Times New Roman"/>
          <w:sz w:val="24"/>
          <w:szCs w:val="24"/>
          <w:highlight w:val="red"/>
        </w:rPr>
        <w:t>fit quality</w:t>
      </w:r>
      <w:r w:rsidR="0086169C">
        <w:rPr>
          <w:rFonts w:ascii="Times New Roman" w:hAnsi="Times New Roman" w:cs="Times New Roman"/>
          <w:sz w:val="24"/>
          <w:szCs w:val="24"/>
        </w:rPr>
        <w:t xml:space="preserve"> </w:t>
      </w:r>
      <w:r>
        <w:rPr>
          <w:rFonts w:ascii="Times New Roman" w:hAnsi="Times New Roman" w:cs="Times New Roman"/>
          <w:sz w:val="24"/>
          <w:szCs w:val="24"/>
        </w:rPr>
        <w:t xml:space="preserve">agreement with assumed values. </w:t>
      </w:r>
    </w:p>
    <w:p w:rsidR="00564B53" w:rsidRDefault="00564B53">
      <w:pPr>
        <w:autoSpaceDE w:val="0"/>
        <w:autoSpaceDN w:val="0"/>
        <w:adjustRightInd w:val="0"/>
        <w:spacing w:after="0" w:line="360" w:lineRule="auto"/>
        <w:rPr>
          <w:rFonts w:ascii="Times New Roman" w:hAnsi="Times New Roman" w:cs="Times New Roman"/>
          <w:sz w:val="24"/>
          <w:szCs w:val="24"/>
        </w:rPr>
      </w:pPr>
    </w:p>
    <w:p w:rsidR="00424597" w:rsidRDefault="002E54E9">
      <w:pPr>
        <w:autoSpaceDE w:val="0"/>
        <w:autoSpaceDN w:val="0"/>
        <w:adjustRightInd w:val="0"/>
        <w:spacing w:after="0" w:line="360" w:lineRule="auto"/>
        <w:rPr>
          <w:rFonts w:ascii="Times New Roman" w:hAnsi="Times New Roman" w:cs="Times New Roman"/>
          <w:sz w:val="24"/>
          <w:szCs w:val="24"/>
        </w:rPr>
      </w:pPr>
      <w:r w:rsidRPr="002E54E9">
        <w:rPr>
          <w:rFonts w:ascii="Times New Roman" w:hAnsi="Times New Roman" w:cs="Times New Roman"/>
          <w:sz w:val="24"/>
          <w:szCs w:val="24"/>
        </w:rPr>
        <w:lastRenderedPageBreak/>
        <w:t xml:space="preserve">TABLE I: </w:t>
      </w:r>
      <w:r w:rsidR="00547806">
        <w:rPr>
          <w:rFonts w:ascii="Times New Roman" w:hAnsi="Times New Roman" w:cs="Times New Roman"/>
          <w:sz w:val="24"/>
          <w:szCs w:val="24"/>
        </w:rPr>
        <w:t>P</w:t>
      </w:r>
      <w:r w:rsidRPr="002E54E9">
        <w:rPr>
          <w:rFonts w:ascii="Times New Roman" w:hAnsi="Times New Roman" w:cs="Times New Roman"/>
          <w:sz w:val="24"/>
          <w:szCs w:val="24"/>
        </w:rPr>
        <w:t xml:space="preserve">arameters </w:t>
      </w:r>
      <w:r w:rsidR="00547806">
        <w:rPr>
          <w:rFonts w:ascii="Times New Roman" w:hAnsi="Times New Roman" w:cs="Times New Roman"/>
          <w:sz w:val="24"/>
          <w:szCs w:val="24"/>
        </w:rPr>
        <w:t xml:space="preserve">of </w:t>
      </w:r>
      <w:r w:rsidR="00547806" w:rsidRPr="002E54E9">
        <w:rPr>
          <w:rFonts w:ascii="Times New Roman" w:hAnsi="Times New Roman" w:cs="Times New Roman"/>
          <w:sz w:val="24"/>
          <w:szCs w:val="24"/>
        </w:rPr>
        <w:t xml:space="preserve">CK-SAFT </w:t>
      </w:r>
      <w:r w:rsidR="00547806">
        <w:rPr>
          <w:rFonts w:ascii="Times New Roman" w:hAnsi="Times New Roman" w:cs="Times New Roman"/>
          <w:sz w:val="24"/>
          <w:szCs w:val="24"/>
        </w:rPr>
        <w:t xml:space="preserve">equation </w:t>
      </w:r>
      <w:r w:rsidRPr="002E54E9">
        <w:rPr>
          <w:rFonts w:ascii="Times New Roman" w:hAnsi="Times New Roman" w:cs="Times New Roman"/>
          <w:sz w:val="24"/>
          <w:szCs w:val="24"/>
        </w:rPr>
        <w:t xml:space="preserve">for </w:t>
      </w:r>
      <w:r w:rsidR="00B52B59">
        <w:rPr>
          <w:rFonts w:ascii="Times New Roman" w:hAnsi="Times New Roman" w:cs="Times New Roman"/>
          <w:sz w:val="24"/>
          <w:szCs w:val="24"/>
        </w:rPr>
        <w:t>p</w:t>
      </w:r>
      <w:r w:rsidRPr="002E54E9">
        <w:rPr>
          <w:rFonts w:ascii="Times New Roman" w:hAnsi="Times New Roman" w:cs="Times New Roman"/>
          <w:sz w:val="24"/>
          <w:szCs w:val="24"/>
        </w:rPr>
        <w:t>ure</w:t>
      </w:r>
      <w:r w:rsidR="0086169C">
        <w:rPr>
          <w:rFonts w:ascii="Times New Roman" w:hAnsi="Times New Roman" w:cs="Times New Roman"/>
          <w:sz w:val="24"/>
          <w:szCs w:val="24"/>
        </w:rPr>
        <w:t xml:space="preserve"> </w:t>
      </w:r>
      <w:r w:rsidR="00B52B59">
        <w:rPr>
          <w:rFonts w:ascii="Times New Roman" w:hAnsi="Times New Roman" w:cs="Times New Roman"/>
          <w:sz w:val="24"/>
          <w:szCs w:val="24"/>
        </w:rPr>
        <w:t>s</w:t>
      </w:r>
      <w:r w:rsidRPr="002E54E9">
        <w:rPr>
          <w:rFonts w:ascii="Times New Roman" w:hAnsi="Times New Roman" w:cs="Times New Roman"/>
          <w:sz w:val="24"/>
          <w:szCs w:val="24"/>
        </w:rPr>
        <w:t>ubstances</w:t>
      </w:r>
    </w:p>
    <w:tbl>
      <w:tblPr>
        <w:tblW w:w="5292" w:type="pct"/>
        <w:jc w:val="center"/>
        <w:tblLook w:val="04A0"/>
      </w:tblPr>
      <w:tblGrid>
        <w:gridCol w:w="1528"/>
        <w:gridCol w:w="757"/>
        <w:gridCol w:w="876"/>
        <w:gridCol w:w="1103"/>
        <w:gridCol w:w="1060"/>
        <w:gridCol w:w="866"/>
        <w:gridCol w:w="849"/>
        <w:gridCol w:w="666"/>
        <w:gridCol w:w="1212"/>
        <w:gridCol w:w="866"/>
      </w:tblGrid>
      <w:tr w:rsidR="00C47657" w:rsidRPr="009B5A42" w:rsidTr="00490C54">
        <w:trPr>
          <w:trHeight w:val="315"/>
          <w:jc w:val="center"/>
        </w:trPr>
        <w:tc>
          <w:tcPr>
            <w:tcW w:w="788" w:type="pct"/>
            <w:tcBorders>
              <w:top w:val="nil"/>
              <w:left w:val="nil"/>
              <w:bottom w:val="single" w:sz="8" w:space="0" w:color="auto"/>
              <w:right w:val="nil"/>
            </w:tcBorders>
            <w:shd w:val="clear" w:color="auto" w:fill="auto"/>
            <w:noWrap/>
            <w:vAlign w:val="center"/>
            <w:hideMark/>
          </w:tcPr>
          <w:p w:rsidR="00C47657" w:rsidRPr="009B5A42" w:rsidRDefault="00C47657" w:rsidP="00490C54">
            <w:pPr>
              <w:spacing w:after="0" w:line="240" w:lineRule="auto"/>
              <w:rPr>
                <w:rFonts w:ascii="Times New Roman" w:eastAsia="Times New Roman" w:hAnsi="Times New Roman" w:cs="Times New Roman"/>
                <w:bCs/>
                <w:sz w:val="20"/>
                <w:szCs w:val="20"/>
              </w:rPr>
            </w:pPr>
            <w:r w:rsidRPr="009B5A42">
              <w:rPr>
                <w:rFonts w:ascii="Times New Roman" w:eastAsia="Times New Roman" w:hAnsi="Times New Roman" w:cs="Times New Roman"/>
                <w:bCs/>
                <w:sz w:val="20"/>
                <w:szCs w:val="20"/>
              </w:rPr>
              <w:t> </w:t>
            </w:r>
          </w:p>
        </w:tc>
        <w:tc>
          <w:tcPr>
            <w:tcW w:w="2834" w:type="pct"/>
            <w:gridSpan w:val="6"/>
            <w:tcBorders>
              <w:top w:val="nil"/>
              <w:left w:val="nil"/>
              <w:bottom w:val="single" w:sz="4" w:space="0" w:color="auto"/>
              <w:right w:val="nil"/>
            </w:tcBorders>
            <w:shd w:val="clear" w:color="auto" w:fill="auto"/>
            <w:noWrap/>
            <w:vAlign w:val="bottom"/>
            <w:hideMark/>
          </w:tcPr>
          <w:p w:rsidR="00C47657" w:rsidRPr="009B5A42" w:rsidRDefault="00C47657" w:rsidP="00490C54">
            <w:pPr>
              <w:spacing w:after="0" w:line="240" w:lineRule="auto"/>
              <w:jc w:val="center"/>
              <w:rPr>
                <w:rFonts w:ascii="Times New Roman" w:eastAsia="Times New Roman" w:hAnsi="Times New Roman" w:cs="Times New Roman"/>
                <w:sz w:val="20"/>
                <w:szCs w:val="20"/>
              </w:rPr>
            </w:pPr>
            <w:r w:rsidRPr="009B5A42">
              <w:rPr>
                <w:rFonts w:ascii="Times New Roman" w:eastAsia="Times New Roman" w:hAnsi="Times New Roman" w:cs="Times New Roman"/>
                <w:bCs/>
                <w:sz w:val="20"/>
                <w:szCs w:val="20"/>
              </w:rPr>
              <w:t>Calculated values</w:t>
            </w:r>
          </w:p>
        </w:tc>
        <w:tc>
          <w:tcPr>
            <w:tcW w:w="1378" w:type="pct"/>
            <w:gridSpan w:val="3"/>
            <w:tcBorders>
              <w:top w:val="nil"/>
              <w:left w:val="nil"/>
              <w:bottom w:val="single" w:sz="4" w:space="0" w:color="auto"/>
              <w:right w:val="nil"/>
            </w:tcBorders>
            <w:shd w:val="clear" w:color="auto" w:fill="auto"/>
            <w:noWrap/>
            <w:vAlign w:val="bottom"/>
            <w:hideMark/>
          </w:tcPr>
          <w:p w:rsidR="00C47657" w:rsidRPr="009B5A42" w:rsidRDefault="00C47657" w:rsidP="00490C54">
            <w:pPr>
              <w:spacing w:after="0" w:line="240" w:lineRule="auto"/>
              <w:jc w:val="center"/>
              <w:rPr>
                <w:rFonts w:ascii="Times New Roman" w:eastAsia="Times New Roman" w:hAnsi="Times New Roman" w:cs="Times New Roman"/>
                <w:bCs/>
                <w:sz w:val="20"/>
                <w:szCs w:val="20"/>
                <w:vertAlign w:val="superscript"/>
              </w:rPr>
            </w:pPr>
            <w:r w:rsidRPr="009B5A42">
              <w:rPr>
                <w:rFonts w:ascii="Times New Roman" w:eastAsia="Times New Roman" w:hAnsi="Times New Roman" w:cs="Times New Roman"/>
                <w:bCs/>
                <w:sz w:val="20"/>
                <w:szCs w:val="20"/>
              </w:rPr>
              <w:t>Literature values</w:t>
            </w:r>
            <w:r w:rsidRPr="009B5A42">
              <w:rPr>
                <w:rFonts w:ascii="Times New Roman" w:eastAsia="Times New Roman" w:hAnsi="Times New Roman" w:cs="Times New Roman"/>
                <w:bCs/>
                <w:sz w:val="20"/>
                <w:szCs w:val="20"/>
                <w:vertAlign w:val="superscript"/>
              </w:rPr>
              <w:t>14</w:t>
            </w:r>
          </w:p>
        </w:tc>
      </w:tr>
      <w:tr w:rsidR="00C47657" w:rsidRPr="009B5A42" w:rsidTr="00490C54">
        <w:trPr>
          <w:trHeight w:val="510"/>
          <w:jc w:val="center"/>
        </w:trPr>
        <w:tc>
          <w:tcPr>
            <w:tcW w:w="788" w:type="pct"/>
            <w:tcBorders>
              <w:top w:val="nil"/>
              <w:left w:val="nil"/>
              <w:bottom w:val="single" w:sz="8" w:space="0" w:color="000000"/>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bCs/>
                <w:sz w:val="20"/>
                <w:szCs w:val="20"/>
              </w:rPr>
            </w:pPr>
            <w:r w:rsidRPr="009B5A42">
              <w:rPr>
                <w:rFonts w:ascii="Times New Roman" w:eastAsia="Times New Roman" w:hAnsi="Times New Roman" w:cs="Times New Roman"/>
                <w:bCs/>
                <w:sz w:val="20"/>
                <w:szCs w:val="20"/>
              </w:rPr>
              <w:t>Component</w:t>
            </w:r>
          </w:p>
        </w:tc>
        <w:tc>
          <w:tcPr>
            <w:tcW w:w="394" w:type="pct"/>
            <w:tcBorders>
              <w:top w:val="single" w:sz="4" w:space="0" w:color="auto"/>
              <w:left w:val="nil"/>
              <w:bottom w:val="single" w:sz="4" w:space="0" w:color="auto"/>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bCs/>
                <w:i/>
                <w:sz w:val="20"/>
                <w:szCs w:val="20"/>
              </w:rPr>
            </w:pPr>
            <w:r w:rsidRPr="009B5A42">
              <w:rPr>
                <w:rFonts w:ascii="Times New Roman" w:eastAsia="Times New Roman" w:hAnsi="Times New Roman" w:cs="Times New Roman"/>
                <w:bCs/>
                <w:i/>
                <w:sz w:val="20"/>
                <w:szCs w:val="20"/>
              </w:rPr>
              <w:t>m</w:t>
            </w:r>
            <w:r w:rsidRPr="009B5A42">
              <w:rPr>
                <w:rFonts w:ascii="Times New Roman" w:eastAsia="Times New Roman" w:hAnsi="Times New Roman" w:cs="Times New Roman"/>
                <w:bCs/>
                <w:i/>
                <w:sz w:val="20"/>
                <w:szCs w:val="20"/>
                <w:vertAlign w:val="subscript"/>
              </w:rPr>
              <w:t>i</w:t>
            </w:r>
          </w:p>
        </w:tc>
        <w:tc>
          <w:tcPr>
            <w:tcW w:w="455" w:type="pct"/>
            <w:tcBorders>
              <w:top w:val="single" w:sz="4" w:space="0" w:color="auto"/>
              <w:left w:val="nil"/>
              <w:bottom w:val="single" w:sz="4" w:space="0" w:color="auto"/>
              <w:right w:val="nil"/>
            </w:tcBorders>
            <w:shd w:val="clear" w:color="auto" w:fill="auto"/>
            <w:vAlign w:val="center"/>
            <w:hideMark/>
          </w:tcPr>
          <w:p w:rsidR="00C47657" w:rsidRPr="009B5A42" w:rsidRDefault="00C47657" w:rsidP="00490C54">
            <w:pPr>
              <w:spacing w:after="0" w:line="240" w:lineRule="auto"/>
              <w:jc w:val="center"/>
              <w:rPr>
                <w:rFonts w:ascii="Times New Roman" w:eastAsia="Times New Roman" w:hAnsi="Times New Roman" w:cs="Times New Roman"/>
                <w:bCs/>
                <w:sz w:val="20"/>
                <w:szCs w:val="20"/>
                <w:vertAlign w:val="subscript"/>
              </w:rPr>
            </w:pPr>
            <w:r w:rsidRPr="00C47657">
              <w:rPr>
                <w:rFonts w:ascii="Times New Roman" w:eastAsia="Times New Roman" w:hAnsi="Times New Roman" w:cs="Times New Roman"/>
                <w:bCs/>
                <w:i/>
                <w:sz w:val="20"/>
                <w:szCs w:val="20"/>
                <w:highlight w:val="yellow"/>
              </w:rPr>
              <w:t>ci</w:t>
            </w:r>
            <w:r w:rsidRPr="00C47657">
              <w:rPr>
                <w:rFonts w:ascii="Times New Roman" w:eastAsia="Times New Roman" w:hAnsi="Times New Roman" w:cs="Times New Roman"/>
                <w:bCs/>
                <w:i/>
                <w:sz w:val="20"/>
                <w:szCs w:val="20"/>
                <w:highlight w:val="yellow"/>
                <w:vertAlign w:val="subscript"/>
              </w:rPr>
              <w:t>mi</w:t>
            </w:r>
          </w:p>
        </w:tc>
        <w:tc>
          <w:tcPr>
            <w:tcW w:w="571" w:type="pct"/>
            <w:tcBorders>
              <w:top w:val="single" w:sz="4" w:space="0" w:color="auto"/>
              <w:left w:val="nil"/>
              <w:bottom w:val="single" w:sz="4" w:space="0" w:color="auto"/>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bCs/>
                <w:i/>
                <w:sz w:val="20"/>
                <w:szCs w:val="20"/>
                <w:vertAlign w:val="superscript"/>
              </w:rPr>
            </w:pPr>
            <w:r w:rsidRPr="009B5A42">
              <w:rPr>
                <w:rFonts w:ascii="Times New Roman" w:eastAsia="Times New Roman" w:hAnsi="Times New Roman" w:cs="Times New Roman"/>
                <w:bCs/>
                <w:i/>
                <w:sz w:val="20"/>
                <w:szCs w:val="20"/>
              </w:rPr>
              <w:t>v</w:t>
            </w:r>
            <w:r w:rsidRPr="009B5A42">
              <w:rPr>
                <w:rFonts w:ascii="Times New Roman" w:eastAsia="Times New Roman" w:hAnsi="Times New Roman" w:cs="Times New Roman"/>
                <w:bCs/>
                <w:i/>
                <w:sz w:val="20"/>
                <w:szCs w:val="20"/>
                <w:vertAlign w:val="superscript"/>
              </w:rPr>
              <w:t>∞</w:t>
            </w:r>
          </w:p>
          <w:p w:rsidR="00C47657" w:rsidRPr="009B5A42" w:rsidRDefault="00C47657" w:rsidP="00490C54">
            <w:pPr>
              <w:spacing w:after="0" w:line="240" w:lineRule="auto"/>
              <w:jc w:val="center"/>
              <w:rPr>
                <w:rFonts w:ascii="Times New Roman" w:eastAsia="Times New Roman" w:hAnsi="Times New Roman" w:cs="Times New Roman"/>
                <w:bCs/>
                <w:sz w:val="20"/>
                <w:szCs w:val="20"/>
              </w:rPr>
            </w:pPr>
            <w:r w:rsidRPr="009B5A42">
              <w:rPr>
                <w:rFonts w:ascii="Times New Roman" w:eastAsia="Times New Roman" w:hAnsi="Times New Roman" w:cs="Times New Roman"/>
                <w:bCs/>
                <w:sz w:val="20"/>
                <w:szCs w:val="20"/>
              </w:rPr>
              <w:t>/ cm</w:t>
            </w:r>
            <w:r w:rsidRPr="009B5A42">
              <w:rPr>
                <w:rFonts w:ascii="Times New Roman" w:eastAsia="Times New Roman" w:hAnsi="Times New Roman" w:cs="Times New Roman"/>
                <w:bCs/>
                <w:sz w:val="20"/>
                <w:szCs w:val="20"/>
                <w:vertAlign w:val="superscript"/>
              </w:rPr>
              <w:t>-3</w:t>
            </w:r>
            <w:r w:rsidRPr="009B5A42">
              <w:rPr>
                <w:rFonts w:ascii="Times New Roman" w:eastAsia="Times New Roman" w:hAnsi="Times New Roman" w:cs="Times New Roman"/>
                <w:bCs/>
                <w:sz w:val="20"/>
                <w:szCs w:val="20"/>
              </w:rPr>
              <w:t>mol</w:t>
            </w:r>
            <w:r w:rsidRPr="009B5A42">
              <w:rPr>
                <w:rFonts w:ascii="Times New Roman" w:eastAsia="Times New Roman" w:hAnsi="Times New Roman" w:cs="Times New Roman"/>
                <w:bCs/>
                <w:sz w:val="20"/>
                <w:szCs w:val="20"/>
                <w:vertAlign w:val="superscript"/>
              </w:rPr>
              <w:t>-1</w:t>
            </w:r>
          </w:p>
        </w:tc>
        <w:tc>
          <w:tcPr>
            <w:tcW w:w="549" w:type="pct"/>
            <w:tcBorders>
              <w:top w:val="single" w:sz="4" w:space="0" w:color="auto"/>
              <w:left w:val="nil"/>
              <w:bottom w:val="single" w:sz="4" w:space="0" w:color="auto"/>
              <w:right w:val="nil"/>
            </w:tcBorders>
            <w:shd w:val="clear" w:color="auto" w:fill="auto"/>
            <w:vAlign w:val="center"/>
            <w:hideMark/>
          </w:tcPr>
          <w:p w:rsidR="00C47657" w:rsidRPr="00C47657" w:rsidRDefault="00C47657" w:rsidP="00490C54">
            <w:pPr>
              <w:spacing w:after="0" w:line="240" w:lineRule="auto"/>
              <w:jc w:val="center"/>
              <w:rPr>
                <w:rFonts w:ascii="Times New Roman" w:eastAsia="Times New Roman" w:hAnsi="Times New Roman" w:cs="Times New Roman"/>
                <w:bCs/>
                <w:sz w:val="20"/>
                <w:szCs w:val="20"/>
                <w:highlight w:val="yellow"/>
                <w:vertAlign w:val="subscript"/>
              </w:rPr>
            </w:pPr>
            <w:r w:rsidRPr="00C47657">
              <w:rPr>
                <w:rFonts w:ascii="Times New Roman" w:eastAsia="Times New Roman" w:hAnsi="Times New Roman" w:cs="Times New Roman"/>
                <w:bCs/>
                <w:i/>
                <w:sz w:val="20"/>
                <w:szCs w:val="20"/>
                <w:highlight w:val="yellow"/>
              </w:rPr>
              <w:t>ci</w:t>
            </w:r>
            <w:r w:rsidRPr="00C47657">
              <w:rPr>
                <w:rFonts w:ascii="Times New Roman" w:eastAsia="Times New Roman" w:hAnsi="Times New Roman" w:cs="Times New Roman"/>
                <w:bCs/>
                <w:i/>
                <w:sz w:val="20"/>
                <w:szCs w:val="20"/>
                <w:highlight w:val="yellow"/>
                <w:vertAlign w:val="subscript"/>
              </w:rPr>
              <w:t>v∞</w:t>
            </w:r>
          </w:p>
          <w:p w:rsidR="00C47657" w:rsidRPr="009B5A42" w:rsidRDefault="00C47657" w:rsidP="00490C54">
            <w:pPr>
              <w:spacing w:after="0" w:line="240" w:lineRule="auto"/>
              <w:jc w:val="center"/>
              <w:rPr>
                <w:rFonts w:ascii="Times New Roman" w:eastAsia="Times New Roman" w:hAnsi="Times New Roman" w:cs="Times New Roman"/>
                <w:bCs/>
                <w:sz w:val="20"/>
                <w:szCs w:val="20"/>
              </w:rPr>
            </w:pPr>
            <w:r w:rsidRPr="009B5A42">
              <w:rPr>
                <w:rFonts w:ascii="Times New Roman" w:eastAsia="Times New Roman" w:hAnsi="Times New Roman" w:cs="Times New Roman"/>
                <w:bCs/>
                <w:sz w:val="20"/>
                <w:szCs w:val="20"/>
              </w:rPr>
              <w:t>/cm</w:t>
            </w:r>
            <w:r w:rsidRPr="009B5A42">
              <w:rPr>
                <w:rFonts w:ascii="Times New Roman" w:eastAsia="Times New Roman" w:hAnsi="Times New Roman" w:cs="Times New Roman"/>
                <w:bCs/>
                <w:sz w:val="20"/>
                <w:szCs w:val="20"/>
                <w:vertAlign w:val="superscript"/>
              </w:rPr>
              <w:t>-3</w:t>
            </w:r>
            <w:r w:rsidRPr="009B5A42">
              <w:rPr>
                <w:rFonts w:ascii="Times New Roman" w:eastAsia="Times New Roman" w:hAnsi="Times New Roman" w:cs="Times New Roman"/>
                <w:bCs/>
                <w:sz w:val="20"/>
                <w:szCs w:val="20"/>
              </w:rPr>
              <w:t>mol</w:t>
            </w:r>
            <w:r w:rsidRPr="009B5A42">
              <w:rPr>
                <w:rFonts w:ascii="Times New Roman" w:eastAsia="Times New Roman" w:hAnsi="Times New Roman" w:cs="Times New Roman"/>
                <w:bCs/>
                <w:sz w:val="20"/>
                <w:szCs w:val="20"/>
                <w:vertAlign w:val="superscript"/>
              </w:rPr>
              <w:t>-1</w:t>
            </w:r>
          </w:p>
        </w:tc>
        <w:tc>
          <w:tcPr>
            <w:tcW w:w="425" w:type="pct"/>
            <w:tcBorders>
              <w:top w:val="single" w:sz="4" w:space="0" w:color="auto"/>
              <w:left w:val="nil"/>
              <w:bottom w:val="single" w:sz="4" w:space="0" w:color="auto"/>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bCs/>
                <w:i/>
                <w:sz w:val="20"/>
                <w:szCs w:val="20"/>
                <w:vertAlign w:val="superscript"/>
              </w:rPr>
            </w:pPr>
            <w:r w:rsidRPr="009B5A42">
              <w:rPr>
                <w:rFonts w:ascii="Times New Roman" w:eastAsia="Times New Roman" w:hAnsi="Times New Roman" w:cs="Times New Roman"/>
                <w:bCs/>
                <w:i/>
                <w:sz w:val="20"/>
                <w:szCs w:val="20"/>
              </w:rPr>
              <w:t>u</w:t>
            </w:r>
            <w:r w:rsidRPr="009B5A42">
              <w:rPr>
                <w:rFonts w:ascii="Times New Roman" w:eastAsia="Times New Roman" w:hAnsi="Times New Roman" w:cs="Times New Roman"/>
                <w:bCs/>
                <w:i/>
                <w:sz w:val="20"/>
                <w:szCs w:val="20"/>
                <w:vertAlign w:val="superscript"/>
              </w:rPr>
              <w:t>0</w:t>
            </w:r>
            <w:r w:rsidRPr="009B5A42">
              <w:rPr>
                <w:rFonts w:ascii="Times New Roman" w:eastAsia="Times New Roman" w:hAnsi="Times New Roman" w:cs="Times New Roman"/>
                <w:bCs/>
                <w:i/>
                <w:sz w:val="20"/>
                <w:szCs w:val="20"/>
              </w:rPr>
              <w:t>k</w:t>
            </w:r>
            <w:r w:rsidRPr="009B5A42">
              <w:rPr>
                <w:rFonts w:ascii="Times New Roman" w:eastAsia="Times New Roman" w:hAnsi="Times New Roman" w:cs="Times New Roman"/>
                <w:bCs/>
                <w:i/>
                <w:sz w:val="20"/>
                <w:szCs w:val="20"/>
                <w:vertAlign w:val="superscript"/>
              </w:rPr>
              <w:t>-1</w:t>
            </w:r>
          </w:p>
          <w:p w:rsidR="00C47657" w:rsidRPr="009B5A42" w:rsidRDefault="00C47657" w:rsidP="00490C54">
            <w:pPr>
              <w:spacing w:after="0" w:line="240" w:lineRule="auto"/>
              <w:jc w:val="center"/>
              <w:rPr>
                <w:rFonts w:ascii="Times New Roman" w:eastAsia="Times New Roman" w:hAnsi="Times New Roman" w:cs="Times New Roman"/>
                <w:bCs/>
                <w:sz w:val="20"/>
                <w:szCs w:val="20"/>
              </w:rPr>
            </w:pPr>
            <w:r w:rsidRPr="009B5A42">
              <w:rPr>
                <w:rFonts w:ascii="Times New Roman" w:eastAsia="Times New Roman" w:hAnsi="Times New Roman" w:cs="Times New Roman"/>
                <w:bCs/>
                <w:sz w:val="20"/>
                <w:szCs w:val="20"/>
              </w:rPr>
              <w:t>/K</w:t>
            </w:r>
          </w:p>
        </w:tc>
        <w:tc>
          <w:tcPr>
            <w:tcW w:w="441" w:type="pct"/>
            <w:tcBorders>
              <w:top w:val="single" w:sz="4" w:space="0" w:color="auto"/>
              <w:left w:val="nil"/>
              <w:bottom w:val="single" w:sz="4" w:space="0" w:color="auto"/>
              <w:right w:val="nil"/>
            </w:tcBorders>
            <w:shd w:val="clear" w:color="auto" w:fill="auto"/>
            <w:vAlign w:val="center"/>
            <w:hideMark/>
          </w:tcPr>
          <w:p w:rsidR="00C47657" w:rsidRPr="00C47657" w:rsidRDefault="00C47657" w:rsidP="00490C54">
            <w:pPr>
              <w:spacing w:after="0" w:line="240" w:lineRule="auto"/>
              <w:jc w:val="center"/>
              <w:rPr>
                <w:rFonts w:ascii="Times New Roman" w:eastAsia="Times New Roman" w:hAnsi="Times New Roman" w:cs="Times New Roman"/>
                <w:bCs/>
                <w:sz w:val="20"/>
                <w:szCs w:val="20"/>
                <w:highlight w:val="yellow"/>
                <w:vertAlign w:val="subscript"/>
              </w:rPr>
            </w:pPr>
            <w:r w:rsidRPr="00C47657">
              <w:rPr>
                <w:rFonts w:ascii="Times New Roman" w:eastAsia="Times New Roman" w:hAnsi="Times New Roman" w:cs="Times New Roman"/>
                <w:bCs/>
                <w:i/>
                <w:sz w:val="20"/>
                <w:szCs w:val="20"/>
                <w:highlight w:val="yellow"/>
              </w:rPr>
              <w:t>ci</w:t>
            </w:r>
            <w:r w:rsidRPr="00C47657">
              <w:rPr>
                <w:rFonts w:ascii="Times New Roman" w:eastAsia="Times New Roman" w:hAnsi="Times New Roman" w:cs="Times New Roman"/>
                <w:bCs/>
                <w:i/>
                <w:sz w:val="20"/>
                <w:szCs w:val="20"/>
                <w:highlight w:val="yellow"/>
                <w:vertAlign w:val="subscript"/>
              </w:rPr>
              <w:t>u0k-1</w:t>
            </w:r>
          </w:p>
          <w:p w:rsidR="00C47657" w:rsidRPr="009B5A42" w:rsidRDefault="00C47657" w:rsidP="00490C54">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w:t>
            </w:r>
            <w:r w:rsidRPr="009B5A42">
              <w:rPr>
                <w:rFonts w:ascii="Times New Roman" w:eastAsia="Times New Roman" w:hAnsi="Times New Roman" w:cs="Times New Roman"/>
                <w:bCs/>
                <w:sz w:val="20"/>
                <w:szCs w:val="20"/>
              </w:rPr>
              <w:t>/K</w:t>
            </w:r>
          </w:p>
        </w:tc>
        <w:tc>
          <w:tcPr>
            <w:tcW w:w="327" w:type="pct"/>
            <w:tcBorders>
              <w:top w:val="single" w:sz="4" w:space="0" w:color="auto"/>
              <w:left w:val="nil"/>
              <w:bottom w:val="single" w:sz="4" w:space="0" w:color="auto"/>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bCs/>
                <w:i/>
                <w:sz w:val="20"/>
                <w:szCs w:val="20"/>
              </w:rPr>
            </w:pPr>
            <w:r w:rsidRPr="009B5A42">
              <w:rPr>
                <w:rFonts w:ascii="Times New Roman" w:eastAsia="Times New Roman" w:hAnsi="Times New Roman" w:cs="Times New Roman"/>
                <w:bCs/>
                <w:i/>
                <w:sz w:val="20"/>
                <w:szCs w:val="20"/>
              </w:rPr>
              <w:t>m</w:t>
            </w:r>
            <w:r w:rsidRPr="009B5A42">
              <w:rPr>
                <w:rFonts w:ascii="Times New Roman" w:eastAsia="Times New Roman" w:hAnsi="Times New Roman" w:cs="Times New Roman"/>
                <w:bCs/>
                <w:i/>
                <w:sz w:val="20"/>
                <w:szCs w:val="20"/>
                <w:vertAlign w:val="subscript"/>
              </w:rPr>
              <w:t>i</w:t>
            </w:r>
          </w:p>
        </w:tc>
        <w:tc>
          <w:tcPr>
            <w:tcW w:w="626" w:type="pct"/>
            <w:tcBorders>
              <w:top w:val="single" w:sz="4" w:space="0" w:color="auto"/>
              <w:left w:val="nil"/>
              <w:bottom w:val="single" w:sz="4" w:space="0" w:color="auto"/>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bCs/>
                <w:i/>
                <w:sz w:val="20"/>
                <w:szCs w:val="20"/>
                <w:vertAlign w:val="superscript"/>
              </w:rPr>
            </w:pPr>
            <w:r w:rsidRPr="009B5A42">
              <w:rPr>
                <w:rFonts w:ascii="Times New Roman" w:eastAsia="Times New Roman" w:hAnsi="Times New Roman" w:cs="Times New Roman"/>
                <w:bCs/>
                <w:i/>
                <w:sz w:val="20"/>
                <w:szCs w:val="20"/>
              </w:rPr>
              <w:t>v</w:t>
            </w:r>
            <w:r w:rsidRPr="009B5A42">
              <w:rPr>
                <w:rFonts w:ascii="Times New Roman" w:eastAsia="Times New Roman" w:hAnsi="Times New Roman" w:cs="Times New Roman"/>
                <w:bCs/>
                <w:i/>
                <w:sz w:val="20"/>
                <w:szCs w:val="20"/>
                <w:vertAlign w:val="superscript"/>
              </w:rPr>
              <w:t>∞</w:t>
            </w:r>
          </w:p>
          <w:p w:rsidR="00C47657" w:rsidRPr="009B5A42" w:rsidRDefault="00C47657" w:rsidP="00490C54">
            <w:pPr>
              <w:spacing w:after="0" w:line="240" w:lineRule="auto"/>
              <w:jc w:val="center"/>
              <w:rPr>
                <w:rFonts w:ascii="Times New Roman" w:eastAsia="Times New Roman" w:hAnsi="Times New Roman" w:cs="Times New Roman"/>
                <w:bCs/>
                <w:sz w:val="20"/>
                <w:szCs w:val="20"/>
              </w:rPr>
            </w:pPr>
            <w:r w:rsidRPr="009B5A42">
              <w:rPr>
                <w:rFonts w:ascii="Times New Roman" w:eastAsia="Times New Roman" w:hAnsi="Times New Roman" w:cs="Times New Roman"/>
                <w:bCs/>
                <w:sz w:val="20"/>
                <w:szCs w:val="20"/>
              </w:rPr>
              <w:t>/ cm</w:t>
            </w:r>
            <w:r w:rsidRPr="009B5A42">
              <w:rPr>
                <w:rFonts w:ascii="Times New Roman" w:eastAsia="Times New Roman" w:hAnsi="Times New Roman" w:cs="Times New Roman"/>
                <w:bCs/>
                <w:sz w:val="20"/>
                <w:szCs w:val="20"/>
                <w:vertAlign w:val="superscript"/>
              </w:rPr>
              <w:t>-3</w:t>
            </w:r>
            <w:r w:rsidRPr="009B5A42">
              <w:rPr>
                <w:rFonts w:ascii="Times New Roman" w:eastAsia="Times New Roman" w:hAnsi="Times New Roman" w:cs="Times New Roman"/>
                <w:bCs/>
                <w:sz w:val="20"/>
                <w:szCs w:val="20"/>
              </w:rPr>
              <w:t>mol</w:t>
            </w:r>
            <w:r w:rsidRPr="009B5A42">
              <w:rPr>
                <w:rFonts w:ascii="Times New Roman" w:eastAsia="Times New Roman" w:hAnsi="Times New Roman" w:cs="Times New Roman"/>
                <w:bCs/>
                <w:sz w:val="20"/>
                <w:szCs w:val="20"/>
                <w:vertAlign w:val="superscript"/>
              </w:rPr>
              <w:t>-1</w:t>
            </w:r>
          </w:p>
        </w:tc>
        <w:tc>
          <w:tcPr>
            <w:tcW w:w="425" w:type="pct"/>
            <w:tcBorders>
              <w:top w:val="single" w:sz="4" w:space="0" w:color="auto"/>
              <w:left w:val="nil"/>
              <w:bottom w:val="single" w:sz="4" w:space="0" w:color="auto"/>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bCs/>
                <w:i/>
                <w:sz w:val="20"/>
                <w:szCs w:val="20"/>
                <w:vertAlign w:val="superscript"/>
              </w:rPr>
            </w:pPr>
            <w:r w:rsidRPr="009B5A42">
              <w:rPr>
                <w:rFonts w:ascii="Times New Roman" w:eastAsia="Times New Roman" w:hAnsi="Times New Roman" w:cs="Times New Roman"/>
                <w:bCs/>
                <w:i/>
                <w:sz w:val="20"/>
                <w:szCs w:val="20"/>
              </w:rPr>
              <w:t>u</w:t>
            </w:r>
            <w:r w:rsidRPr="009B5A42">
              <w:rPr>
                <w:rFonts w:ascii="Times New Roman" w:eastAsia="Times New Roman" w:hAnsi="Times New Roman" w:cs="Times New Roman"/>
                <w:bCs/>
                <w:i/>
                <w:sz w:val="20"/>
                <w:szCs w:val="20"/>
                <w:vertAlign w:val="superscript"/>
              </w:rPr>
              <w:t>0</w:t>
            </w:r>
            <w:r w:rsidRPr="009B5A42">
              <w:rPr>
                <w:rFonts w:ascii="Times New Roman" w:eastAsia="Times New Roman" w:hAnsi="Times New Roman" w:cs="Times New Roman"/>
                <w:bCs/>
                <w:i/>
                <w:sz w:val="20"/>
                <w:szCs w:val="20"/>
              </w:rPr>
              <w:t>k</w:t>
            </w:r>
            <w:r w:rsidRPr="009B5A42">
              <w:rPr>
                <w:rFonts w:ascii="Times New Roman" w:eastAsia="Times New Roman" w:hAnsi="Times New Roman" w:cs="Times New Roman"/>
                <w:bCs/>
                <w:i/>
                <w:sz w:val="20"/>
                <w:szCs w:val="20"/>
                <w:vertAlign w:val="superscript"/>
              </w:rPr>
              <w:t>-1</w:t>
            </w:r>
          </w:p>
          <w:p w:rsidR="00C47657" w:rsidRPr="009B5A42" w:rsidRDefault="00C47657" w:rsidP="00490C54">
            <w:pPr>
              <w:spacing w:after="0" w:line="240" w:lineRule="auto"/>
              <w:jc w:val="center"/>
              <w:rPr>
                <w:rFonts w:ascii="Times New Roman" w:eastAsia="Times New Roman" w:hAnsi="Times New Roman" w:cs="Times New Roman"/>
                <w:bCs/>
                <w:sz w:val="20"/>
                <w:szCs w:val="20"/>
              </w:rPr>
            </w:pPr>
            <w:r w:rsidRPr="009B5A42">
              <w:rPr>
                <w:rFonts w:ascii="Times New Roman" w:eastAsia="Times New Roman" w:hAnsi="Times New Roman" w:cs="Times New Roman"/>
                <w:bCs/>
                <w:sz w:val="20"/>
                <w:szCs w:val="20"/>
              </w:rPr>
              <w:t>/K</w:t>
            </w:r>
          </w:p>
        </w:tc>
      </w:tr>
      <w:tr w:rsidR="00C47657" w:rsidRPr="009B5A42" w:rsidTr="00490C54">
        <w:trPr>
          <w:trHeight w:val="300"/>
          <w:jc w:val="center"/>
        </w:trPr>
        <w:tc>
          <w:tcPr>
            <w:tcW w:w="788" w:type="pct"/>
            <w:tcBorders>
              <w:top w:val="nil"/>
              <w:left w:val="nil"/>
              <w:bottom w:val="nil"/>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bCs/>
                <w:iCs/>
                <w:sz w:val="20"/>
                <w:szCs w:val="20"/>
              </w:rPr>
            </w:pPr>
            <w:r w:rsidRPr="009B5A42">
              <w:rPr>
                <w:rFonts w:ascii="Times New Roman" w:eastAsia="Times New Roman" w:hAnsi="Times New Roman" w:cs="Times New Roman"/>
                <w:bCs/>
                <w:i/>
                <w:iCs/>
                <w:sz w:val="20"/>
                <w:szCs w:val="20"/>
              </w:rPr>
              <w:t>n</w:t>
            </w:r>
            <w:r w:rsidRPr="009B5A42">
              <w:rPr>
                <w:rFonts w:ascii="Times New Roman" w:eastAsia="Times New Roman" w:hAnsi="Times New Roman" w:cs="Times New Roman"/>
                <w:bCs/>
                <w:iCs/>
                <w:sz w:val="20"/>
                <w:szCs w:val="20"/>
              </w:rPr>
              <w:t>-hexane</w:t>
            </w:r>
          </w:p>
        </w:tc>
        <w:tc>
          <w:tcPr>
            <w:tcW w:w="394" w:type="pct"/>
            <w:tcBorders>
              <w:top w:val="single" w:sz="4" w:space="0" w:color="auto"/>
              <w:left w:val="nil"/>
              <w:bottom w:val="nil"/>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sz w:val="20"/>
                <w:szCs w:val="20"/>
              </w:rPr>
            </w:pPr>
            <w:r w:rsidRPr="009B5A42">
              <w:rPr>
                <w:rFonts w:ascii="Times New Roman" w:eastAsia="Times New Roman" w:hAnsi="Times New Roman" w:cs="Times New Roman"/>
                <w:sz w:val="20"/>
                <w:szCs w:val="20"/>
              </w:rPr>
              <w:t>3.951</w:t>
            </w:r>
          </w:p>
        </w:tc>
        <w:tc>
          <w:tcPr>
            <w:tcW w:w="455" w:type="pct"/>
            <w:tcBorders>
              <w:top w:val="single" w:sz="4" w:space="0" w:color="auto"/>
              <w:left w:val="nil"/>
              <w:bottom w:val="nil"/>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sz w:val="20"/>
                <w:szCs w:val="20"/>
              </w:rPr>
            </w:pPr>
            <w:r w:rsidRPr="009B5A42">
              <w:rPr>
                <w:rFonts w:ascii="Times New Roman" w:eastAsia="Times New Roman" w:hAnsi="Times New Roman" w:cs="Times New Roman"/>
                <w:sz w:val="20"/>
                <w:szCs w:val="20"/>
              </w:rPr>
              <w:t>±0.064</w:t>
            </w:r>
          </w:p>
        </w:tc>
        <w:tc>
          <w:tcPr>
            <w:tcW w:w="571" w:type="pct"/>
            <w:tcBorders>
              <w:top w:val="single" w:sz="4" w:space="0" w:color="auto"/>
              <w:left w:val="nil"/>
              <w:bottom w:val="nil"/>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sz w:val="20"/>
                <w:szCs w:val="20"/>
              </w:rPr>
            </w:pPr>
            <w:r w:rsidRPr="009B5A42">
              <w:rPr>
                <w:rFonts w:ascii="Times New Roman" w:eastAsia="Times New Roman" w:hAnsi="Times New Roman" w:cs="Times New Roman"/>
                <w:sz w:val="20"/>
                <w:szCs w:val="20"/>
              </w:rPr>
              <w:t>17.455</w:t>
            </w:r>
          </w:p>
        </w:tc>
        <w:tc>
          <w:tcPr>
            <w:tcW w:w="549" w:type="pct"/>
            <w:tcBorders>
              <w:top w:val="single" w:sz="4" w:space="0" w:color="auto"/>
              <w:left w:val="nil"/>
              <w:bottom w:val="nil"/>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sz w:val="20"/>
                <w:szCs w:val="20"/>
              </w:rPr>
            </w:pPr>
            <w:r w:rsidRPr="009B5A42">
              <w:rPr>
                <w:rFonts w:ascii="Times New Roman" w:eastAsia="Times New Roman" w:hAnsi="Times New Roman" w:cs="Times New Roman"/>
                <w:sz w:val="20"/>
                <w:szCs w:val="20"/>
              </w:rPr>
              <w:t>±0.306</w:t>
            </w:r>
          </w:p>
        </w:tc>
        <w:tc>
          <w:tcPr>
            <w:tcW w:w="425" w:type="pct"/>
            <w:tcBorders>
              <w:top w:val="single" w:sz="4" w:space="0" w:color="auto"/>
              <w:left w:val="nil"/>
              <w:bottom w:val="nil"/>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sz w:val="20"/>
                <w:szCs w:val="20"/>
              </w:rPr>
            </w:pPr>
            <w:r w:rsidRPr="009B5A42">
              <w:rPr>
                <w:rFonts w:ascii="Times New Roman" w:eastAsia="Times New Roman" w:hAnsi="Times New Roman" w:cs="Times New Roman"/>
                <w:sz w:val="20"/>
                <w:szCs w:val="20"/>
              </w:rPr>
              <w:t>265.503</w:t>
            </w:r>
          </w:p>
        </w:tc>
        <w:tc>
          <w:tcPr>
            <w:tcW w:w="441" w:type="pct"/>
            <w:tcBorders>
              <w:top w:val="single" w:sz="4" w:space="0" w:color="auto"/>
              <w:left w:val="nil"/>
              <w:bottom w:val="nil"/>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sz w:val="20"/>
                <w:szCs w:val="20"/>
              </w:rPr>
            </w:pPr>
            <w:r w:rsidRPr="009B5A42">
              <w:rPr>
                <w:rFonts w:ascii="Times New Roman" w:eastAsia="Times New Roman" w:hAnsi="Times New Roman" w:cs="Times New Roman"/>
                <w:sz w:val="20"/>
                <w:szCs w:val="20"/>
              </w:rPr>
              <w:t>±1.914</w:t>
            </w:r>
          </w:p>
        </w:tc>
        <w:tc>
          <w:tcPr>
            <w:tcW w:w="327" w:type="pct"/>
            <w:tcBorders>
              <w:top w:val="single" w:sz="4" w:space="0" w:color="auto"/>
              <w:left w:val="nil"/>
              <w:bottom w:val="nil"/>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sz w:val="20"/>
                <w:szCs w:val="20"/>
              </w:rPr>
            </w:pPr>
            <w:r w:rsidRPr="009B5A42">
              <w:rPr>
                <w:rFonts w:ascii="Times New Roman" w:eastAsia="Times New Roman" w:hAnsi="Times New Roman" w:cs="Times New Roman"/>
                <w:sz w:val="20"/>
                <w:szCs w:val="20"/>
              </w:rPr>
              <w:t>4.724</w:t>
            </w:r>
          </w:p>
        </w:tc>
        <w:tc>
          <w:tcPr>
            <w:tcW w:w="626" w:type="pct"/>
            <w:tcBorders>
              <w:top w:val="single" w:sz="4" w:space="0" w:color="auto"/>
              <w:left w:val="nil"/>
              <w:bottom w:val="nil"/>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sz w:val="20"/>
                <w:szCs w:val="20"/>
              </w:rPr>
            </w:pPr>
            <w:r w:rsidRPr="009B5A42">
              <w:rPr>
                <w:rFonts w:ascii="Times New Roman" w:eastAsia="Times New Roman" w:hAnsi="Times New Roman" w:cs="Times New Roman"/>
                <w:sz w:val="20"/>
                <w:szCs w:val="20"/>
              </w:rPr>
              <w:t>12.475</w:t>
            </w:r>
          </w:p>
        </w:tc>
        <w:tc>
          <w:tcPr>
            <w:tcW w:w="425" w:type="pct"/>
            <w:tcBorders>
              <w:top w:val="single" w:sz="4" w:space="0" w:color="auto"/>
              <w:left w:val="nil"/>
              <w:bottom w:val="nil"/>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sz w:val="20"/>
                <w:szCs w:val="20"/>
              </w:rPr>
            </w:pPr>
            <w:r w:rsidRPr="009B5A42">
              <w:rPr>
                <w:rFonts w:ascii="Times New Roman" w:eastAsia="Times New Roman" w:hAnsi="Times New Roman" w:cs="Times New Roman"/>
                <w:sz w:val="20"/>
                <w:szCs w:val="20"/>
              </w:rPr>
              <w:t>202.720</w:t>
            </w:r>
          </w:p>
        </w:tc>
      </w:tr>
      <w:tr w:rsidR="00C47657" w:rsidRPr="009B5A42" w:rsidTr="00490C54">
        <w:trPr>
          <w:trHeight w:val="300"/>
          <w:jc w:val="center"/>
        </w:trPr>
        <w:tc>
          <w:tcPr>
            <w:tcW w:w="788" w:type="pct"/>
            <w:tcBorders>
              <w:top w:val="nil"/>
              <w:left w:val="nil"/>
              <w:bottom w:val="nil"/>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bCs/>
                <w:iCs/>
                <w:sz w:val="20"/>
                <w:szCs w:val="20"/>
              </w:rPr>
            </w:pPr>
            <w:r w:rsidRPr="009B5A42">
              <w:rPr>
                <w:rFonts w:ascii="Times New Roman" w:eastAsia="Times New Roman" w:hAnsi="Times New Roman" w:cs="Times New Roman"/>
                <w:bCs/>
                <w:i/>
                <w:iCs/>
                <w:sz w:val="20"/>
                <w:szCs w:val="20"/>
              </w:rPr>
              <w:t>n</w:t>
            </w:r>
            <w:r w:rsidRPr="009B5A42">
              <w:rPr>
                <w:rFonts w:ascii="Times New Roman" w:eastAsia="Times New Roman" w:hAnsi="Times New Roman" w:cs="Times New Roman"/>
                <w:bCs/>
                <w:iCs/>
                <w:sz w:val="20"/>
                <w:szCs w:val="20"/>
              </w:rPr>
              <w:t>-heptane</w:t>
            </w:r>
          </w:p>
        </w:tc>
        <w:tc>
          <w:tcPr>
            <w:tcW w:w="394" w:type="pct"/>
            <w:tcBorders>
              <w:top w:val="nil"/>
              <w:left w:val="nil"/>
              <w:bottom w:val="nil"/>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sz w:val="20"/>
                <w:szCs w:val="20"/>
              </w:rPr>
            </w:pPr>
            <w:r w:rsidRPr="009B5A42">
              <w:rPr>
                <w:rFonts w:ascii="Times New Roman" w:eastAsia="Times New Roman" w:hAnsi="Times New Roman" w:cs="Times New Roman"/>
                <w:sz w:val="20"/>
                <w:szCs w:val="20"/>
              </w:rPr>
              <w:t>4.415</w:t>
            </w:r>
          </w:p>
        </w:tc>
        <w:tc>
          <w:tcPr>
            <w:tcW w:w="455" w:type="pct"/>
            <w:tcBorders>
              <w:top w:val="nil"/>
              <w:left w:val="nil"/>
              <w:bottom w:val="nil"/>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sz w:val="20"/>
                <w:szCs w:val="20"/>
              </w:rPr>
            </w:pPr>
            <w:r w:rsidRPr="009B5A42">
              <w:rPr>
                <w:rFonts w:ascii="Times New Roman" w:eastAsia="Times New Roman" w:hAnsi="Times New Roman" w:cs="Times New Roman"/>
                <w:sz w:val="20"/>
                <w:szCs w:val="20"/>
              </w:rPr>
              <w:t>±0.055</w:t>
            </w:r>
          </w:p>
        </w:tc>
        <w:tc>
          <w:tcPr>
            <w:tcW w:w="571" w:type="pct"/>
            <w:tcBorders>
              <w:top w:val="nil"/>
              <w:left w:val="nil"/>
              <w:bottom w:val="nil"/>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sz w:val="20"/>
                <w:szCs w:val="20"/>
              </w:rPr>
            </w:pPr>
            <w:r w:rsidRPr="009B5A42">
              <w:rPr>
                <w:rFonts w:ascii="Times New Roman" w:eastAsia="Times New Roman" w:hAnsi="Times New Roman" w:cs="Times New Roman"/>
                <w:sz w:val="20"/>
                <w:szCs w:val="20"/>
              </w:rPr>
              <w:t>17.955</w:t>
            </w:r>
          </w:p>
        </w:tc>
        <w:tc>
          <w:tcPr>
            <w:tcW w:w="549" w:type="pct"/>
            <w:tcBorders>
              <w:top w:val="nil"/>
              <w:left w:val="nil"/>
              <w:bottom w:val="nil"/>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sz w:val="20"/>
                <w:szCs w:val="20"/>
              </w:rPr>
            </w:pPr>
            <w:r w:rsidRPr="009B5A42">
              <w:rPr>
                <w:rFonts w:ascii="Times New Roman" w:eastAsia="Times New Roman" w:hAnsi="Times New Roman" w:cs="Times New Roman"/>
                <w:sz w:val="20"/>
                <w:szCs w:val="20"/>
              </w:rPr>
              <w:t>±0.238</w:t>
            </w:r>
          </w:p>
        </w:tc>
        <w:tc>
          <w:tcPr>
            <w:tcW w:w="425" w:type="pct"/>
            <w:tcBorders>
              <w:top w:val="nil"/>
              <w:left w:val="nil"/>
              <w:bottom w:val="nil"/>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sz w:val="20"/>
                <w:szCs w:val="20"/>
              </w:rPr>
            </w:pPr>
            <w:r w:rsidRPr="009B5A42">
              <w:rPr>
                <w:rFonts w:ascii="Times New Roman" w:eastAsia="Times New Roman" w:hAnsi="Times New Roman" w:cs="Times New Roman"/>
                <w:sz w:val="20"/>
                <w:szCs w:val="20"/>
              </w:rPr>
              <w:t>278.237</w:t>
            </w:r>
          </w:p>
        </w:tc>
        <w:tc>
          <w:tcPr>
            <w:tcW w:w="441" w:type="pct"/>
            <w:tcBorders>
              <w:top w:val="nil"/>
              <w:left w:val="nil"/>
              <w:bottom w:val="nil"/>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sz w:val="20"/>
                <w:szCs w:val="20"/>
              </w:rPr>
            </w:pPr>
            <w:r w:rsidRPr="009B5A42">
              <w:rPr>
                <w:rFonts w:ascii="Times New Roman" w:eastAsia="Times New Roman" w:hAnsi="Times New Roman" w:cs="Times New Roman"/>
                <w:sz w:val="20"/>
                <w:szCs w:val="20"/>
              </w:rPr>
              <w:t>±1.540</w:t>
            </w:r>
          </w:p>
        </w:tc>
        <w:tc>
          <w:tcPr>
            <w:tcW w:w="327" w:type="pct"/>
            <w:tcBorders>
              <w:top w:val="nil"/>
              <w:left w:val="nil"/>
              <w:bottom w:val="nil"/>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sz w:val="20"/>
                <w:szCs w:val="20"/>
              </w:rPr>
            </w:pPr>
            <w:r w:rsidRPr="009B5A42">
              <w:rPr>
                <w:rFonts w:ascii="Times New Roman" w:eastAsia="Times New Roman" w:hAnsi="Times New Roman" w:cs="Times New Roman"/>
                <w:sz w:val="20"/>
                <w:szCs w:val="20"/>
              </w:rPr>
              <w:t>5.391</w:t>
            </w:r>
          </w:p>
        </w:tc>
        <w:tc>
          <w:tcPr>
            <w:tcW w:w="626" w:type="pct"/>
            <w:tcBorders>
              <w:top w:val="nil"/>
              <w:left w:val="nil"/>
              <w:bottom w:val="nil"/>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sz w:val="20"/>
                <w:szCs w:val="20"/>
              </w:rPr>
            </w:pPr>
            <w:r w:rsidRPr="009B5A42">
              <w:rPr>
                <w:rFonts w:ascii="Times New Roman" w:eastAsia="Times New Roman" w:hAnsi="Times New Roman" w:cs="Times New Roman"/>
                <w:sz w:val="20"/>
                <w:szCs w:val="20"/>
              </w:rPr>
              <w:t>12.282</w:t>
            </w:r>
          </w:p>
        </w:tc>
        <w:tc>
          <w:tcPr>
            <w:tcW w:w="425" w:type="pct"/>
            <w:tcBorders>
              <w:top w:val="nil"/>
              <w:left w:val="nil"/>
              <w:bottom w:val="nil"/>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sz w:val="20"/>
                <w:szCs w:val="20"/>
              </w:rPr>
            </w:pPr>
            <w:r w:rsidRPr="009B5A42">
              <w:rPr>
                <w:rFonts w:ascii="Times New Roman" w:eastAsia="Times New Roman" w:hAnsi="Times New Roman" w:cs="Times New Roman"/>
                <w:sz w:val="20"/>
                <w:szCs w:val="20"/>
              </w:rPr>
              <w:t>204.610</w:t>
            </w:r>
          </w:p>
        </w:tc>
      </w:tr>
      <w:tr w:rsidR="00C47657" w:rsidRPr="009B5A42" w:rsidTr="00490C54">
        <w:trPr>
          <w:trHeight w:val="300"/>
          <w:jc w:val="center"/>
        </w:trPr>
        <w:tc>
          <w:tcPr>
            <w:tcW w:w="788" w:type="pct"/>
            <w:tcBorders>
              <w:top w:val="nil"/>
              <w:left w:val="nil"/>
              <w:bottom w:val="nil"/>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bCs/>
                <w:iCs/>
                <w:sz w:val="20"/>
                <w:szCs w:val="20"/>
              </w:rPr>
            </w:pPr>
            <w:r w:rsidRPr="009B5A42">
              <w:rPr>
                <w:rFonts w:ascii="Times New Roman" w:eastAsia="Times New Roman" w:hAnsi="Times New Roman" w:cs="Times New Roman"/>
                <w:bCs/>
                <w:i/>
                <w:iCs/>
                <w:sz w:val="20"/>
                <w:szCs w:val="20"/>
              </w:rPr>
              <w:t>n</w:t>
            </w:r>
            <w:r w:rsidRPr="009B5A42">
              <w:rPr>
                <w:rFonts w:ascii="Times New Roman" w:eastAsia="Times New Roman" w:hAnsi="Times New Roman" w:cs="Times New Roman"/>
                <w:bCs/>
                <w:iCs/>
                <w:sz w:val="20"/>
                <w:szCs w:val="20"/>
              </w:rPr>
              <w:t>-octane</w:t>
            </w:r>
          </w:p>
        </w:tc>
        <w:tc>
          <w:tcPr>
            <w:tcW w:w="394" w:type="pct"/>
            <w:tcBorders>
              <w:top w:val="nil"/>
              <w:left w:val="nil"/>
              <w:bottom w:val="nil"/>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sz w:val="20"/>
                <w:szCs w:val="20"/>
              </w:rPr>
            </w:pPr>
            <w:r w:rsidRPr="009B5A42">
              <w:rPr>
                <w:rFonts w:ascii="Times New Roman" w:eastAsia="Times New Roman" w:hAnsi="Times New Roman" w:cs="Times New Roman"/>
                <w:sz w:val="20"/>
                <w:szCs w:val="20"/>
              </w:rPr>
              <w:t>4.894</w:t>
            </w:r>
          </w:p>
        </w:tc>
        <w:tc>
          <w:tcPr>
            <w:tcW w:w="455" w:type="pct"/>
            <w:tcBorders>
              <w:top w:val="nil"/>
              <w:left w:val="nil"/>
              <w:bottom w:val="nil"/>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sz w:val="20"/>
                <w:szCs w:val="20"/>
              </w:rPr>
            </w:pPr>
            <w:r w:rsidRPr="009B5A42">
              <w:rPr>
                <w:rFonts w:ascii="Times New Roman" w:eastAsia="Times New Roman" w:hAnsi="Times New Roman" w:cs="Times New Roman"/>
                <w:sz w:val="20"/>
                <w:szCs w:val="20"/>
              </w:rPr>
              <w:t>±0.125</w:t>
            </w:r>
          </w:p>
        </w:tc>
        <w:tc>
          <w:tcPr>
            <w:tcW w:w="571" w:type="pct"/>
            <w:tcBorders>
              <w:top w:val="nil"/>
              <w:left w:val="nil"/>
              <w:bottom w:val="nil"/>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sz w:val="20"/>
                <w:szCs w:val="20"/>
              </w:rPr>
            </w:pPr>
            <w:r w:rsidRPr="009B5A42">
              <w:rPr>
                <w:rFonts w:ascii="Times New Roman" w:eastAsia="Times New Roman" w:hAnsi="Times New Roman" w:cs="Times New Roman"/>
                <w:sz w:val="20"/>
                <w:szCs w:val="20"/>
              </w:rPr>
              <w:t>18.288</w:t>
            </w:r>
          </w:p>
        </w:tc>
        <w:tc>
          <w:tcPr>
            <w:tcW w:w="549" w:type="pct"/>
            <w:tcBorders>
              <w:top w:val="nil"/>
              <w:left w:val="nil"/>
              <w:bottom w:val="nil"/>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sz w:val="20"/>
                <w:szCs w:val="20"/>
              </w:rPr>
            </w:pPr>
            <w:r w:rsidRPr="009B5A42">
              <w:rPr>
                <w:rFonts w:ascii="Times New Roman" w:eastAsia="Times New Roman" w:hAnsi="Times New Roman" w:cs="Times New Roman"/>
                <w:sz w:val="20"/>
                <w:szCs w:val="20"/>
              </w:rPr>
              <w:t>±0.517</w:t>
            </w:r>
          </w:p>
        </w:tc>
        <w:tc>
          <w:tcPr>
            <w:tcW w:w="425" w:type="pct"/>
            <w:tcBorders>
              <w:top w:val="nil"/>
              <w:left w:val="nil"/>
              <w:bottom w:val="nil"/>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sz w:val="20"/>
                <w:szCs w:val="20"/>
              </w:rPr>
            </w:pPr>
            <w:r w:rsidRPr="009B5A42">
              <w:rPr>
                <w:rFonts w:ascii="Times New Roman" w:eastAsia="Times New Roman" w:hAnsi="Times New Roman" w:cs="Times New Roman"/>
                <w:sz w:val="20"/>
                <w:szCs w:val="20"/>
              </w:rPr>
              <w:t>287.493</w:t>
            </w:r>
          </w:p>
        </w:tc>
        <w:tc>
          <w:tcPr>
            <w:tcW w:w="441" w:type="pct"/>
            <w:tcBorders>
              <w:top w:val="nil"/>
              <w:left w:val="nil"/>
              <w:bottom w:val="nil"/>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sz w:val="20"/>
                <w:szCs w:val="20"/>
              </w:rPr>
            </w:pPr>
            <w:r w:rsidRPr="009B5A42">
              <w:rPr>
                <w:rFonts w:ascii="Times New Roman" w:eastAsia="Times New Roman" w:hAnsi="Times New Roman" w:cs="Times New Roman"/>
                <w:sz w:val="20"/>
                <w:szCs w:val="20"/>
              </w:rPr>
              <w:t>±3.271</w:t>
            </w:r>
          </w:p>
        </w:tc>
        <w:tc>
          <w:tcPr>
            <w:tcW w:w="327" w:type="pct"/>
            <w:tcBorders>
              <w:top w:val="nil"/>
              <w:left w:val="nil"/>
              <w:bottom w:val="nil"/>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sz w:val="20"/>
                <w:szCs w:val="20"/>
              </w:rPr>
            </w:pPr>
            <w:r w:rsidRPr="009B5A42">
              <w:rPr>
                <w:rFonts w:ascii="Times New Roman" w:eastAsia="Times New Roman" w:hAnsi="Times New Roman" w:cs="Times New Roman"/>
                <w:sz w:val="20"/>
                <w:szCs w:val="20"/>
              </w:rPr>
              <w:t>6.045</w:t>
            </w:r>
          </w:p>
        </w:tc>
        <w:tc>
          <w:tcPr>
            <w:tcW w:w="626" w:type="pct"/>
            <w:tcBorders>
              <w:top w:val="nil"/>
              <w:left w:val="nil"/>
              <w:bottom w:val="nil"/>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sz w:val="20"/>
                <w:szCs w:val="20"/>
              </w:rPr>
            </w:pPr>
            <w:r w:rsidRPr="009B5A42">
              <w:rPr>
                <w:rFonts w:ascii="Times New Roman" w:eastAsia="Times New Roman" w:hAnsi="Times New Roman" w:cs="Times New Roman"/>
                <w:sz w:val="20"/>
                <w:szCs w:val="20"/>
              </w:rPr>
              <w:t>12.234</w:t>
            </w:r>
          </w:p>
        </w:tc>
        <w:tc>
          <w:tcPr>
            <w:tcW w:w="425" w:type="pct"/>
            <w:tcBorders>
              <w:top w:val="nil"/>
              <w:left w:val="nil"/>
              <w:bottom w:val="nil"/>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sz w:val="20"/>
                <w:szCs w:val="20"/>
              </w:rPr>
            </w:pPr>
            <w:r w:rsidRPr="009B5A42">
              <w:rPr>
                <w:rFonts w:ascii="Times New Roman" w:eastAsia="Times New Roman" w:hAnsi="Times New Roman" w:cs="Times New Roman"/>
                <w:sz w:val="20"/>
                <w:szCs w:val="20"/>
              </w:rPr>
              <w:t>206.030</w:t>
            </w:r>
          </w:p>
        </w:tc>
      </w:tr>
      <w:tr w:rsidR="00C47657" w:rsidRPr="009B5A42" w:rsidTr="00490C54">
        <w:trPr>
          <w:trHeight w:val="300"/>
          <w:jc w:val="center"/>
        </w:trPr>
        <w:tc>
          <w:tcPr>
            <w:tcW w:w="788" w:type="pct"/>
            <w:tcBorders>
              <w:top w:val="nil"/>
              <w:left w:val="nil"/>
              <w:bottom w:val="nil"/>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bCs/>
                <w:iCs/>
                <w:sz w:val="20"/>
                <w:szCs w:val="20"/>
              </w:rPr>
            </w:pPr>
            <w:r w:rsidRPr="009B5A42">
              <w:rPr>
                <w:rFonts w:ascii="Times New Roman" w:eastAsia="Times New Roman" w:hAnsi="Times New Roman" w:cs="Times New Roman"/>
                <w:bCs/>
                <w:iCs/>
                <w:sz w:val="20"/>
                <w:szCs w:val="20"/>
              </w:rPr>
              <w:t>Toluene</w:t>
            </w:r>
          </w:p>
        </w:tc>
        <w:tc>
          <w:tcPr>
            <w:tcW w:w="394" w:type="pct"/>
            <w:tcBorders>
              <w:top w:val="nil"/>
              <w:left w:val="nil"/>
              <w:bottom w:val="nil"/>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sz w:val="20"/>
                <w:szCs w:val="20"/>
              </w:rPr>
            </w:pPr>
            <w:r w:rsidRPr="009B5A42">
              <w:rPr>
                <w:rFonts w:ascii="Times New Roman" w:eastAsia="Times New Roman" w:hAnsi="Times New Roman" w:cs="Times New Roman"/>
                <w:sz w:val="20"/>
                <w:szCs w:val="20"/>
              </w:rPr>
              <w:t>3.358</w:t>
            </w:r>
          </w:p>
        </w:tc>
        <w:tc>
          <w:tcPr>
            <w:tcW w:w="455" w:type="pct"/>
            <w:tcBorders>
              <w:top w:val="nil"/>
              <w:left w:val="nil"/>
              <w:bottom w:val="nil"/>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sz w:val="20"/>
                <w:szCs w:val="20"/>
              </w:rPr>
            </w:pPr>
            <w:r w:rsidRPr="009B5A42">
              <w:rPr>
                <w:rFonts w:ascii="Times New Roman" w:eastAsia="Times New Roman" w:hAnsi="Times New Roman" w:cs="Times New Roman"/>
                <w:sz w:val="20"/>
                <w:szCs w:val="20"/>
              </w:rPr>
              <w:t>±0.031</w:t>
            </w:r>
          </w:p>
        </w:tc>
        <w:tc>
          <w:tcPr>
            <w:tcW w:w="571" w:type="pct"/>
            <w:tcBorders>
              <w:top w:val="nil"/>
              <w:left w:val="nil"/>
              <w:bottom w:val="nil"/>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sz w:val="20"/>
                <w:szCs w:val="20"/>
              </w:rPr>
            </w:pPr>
            <w:r w:rsidRPr="009B5A42">
              <w:rPr>
                <w:rFonts w:ascii="Times New Roman" w:eastAsia="Times New Roman" w:hAnsi="Times New Roman" w:cs="Times New Roman"/>
                <w:sz w:val="20"/>
                <w:szCs w:val="20"/>
              </w:rPr>
              <w:t>18.006</w:t>
            </w:r>
          </w:p>
        </w:tc>
        <w:tc>
          <w:tcPr>
            <w:tcW w:w="549" w:type="pct"/>
            <w:tcBorders>
              <w:top w:val="nil"/>
              <w:left w:val="nil"/>
              <w:bottom w:val="nil"/>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sz w:val="20"/>
                <w:szCs w:val="20"/>
              </w:rPr>
            </w:pPr>
            <w:r w:rsidRPr="009B5A42">
              <w:rPr>
                <w:rFonts w:ascii="Times New Roman" w:eastAsia="Times New Roman" w:hAnsi="Times New Roman" w:cs="Times New Roman"/>
                <w:sz w:val="20"/>
                <w:szCs w:val="20"/>
              </w:rPr>
              <w:t>±0.183</w:t>
            </w:r>
          </w:p>
        </w:tc>
        <w:tc>
          <w:tcPr>
            <w:tcW w:w="425" w:type="pct"/>
            <w:tcBorders>
              <w:top w:val="nil"/>
              <w:left w:val="nil"/>
              <w:bottom w:val="nil"/>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sz w:val="20"/>
                <w:szCs w:val="20"/>
              </w:rPr>
            </w:pPr>
            <w:r w:rsidRPr="009B5A42">
              <w:rPr>
                <w:rFonts w:ascii="Times New Roman" w:eastAsia="Times New Roman" w:hAnsi="Times New Roman" w:cs="Times New Roman"/>
                <w:sz w:val="20"/>
                <w:szCs w:val="20"/>
              </w:rPr>
              <w:t>340.456</w:t>
            </w:r>
          </w:p>
        </w:tc>
        <w:tc>
          <w:tcPr>
            <w:tcW w:w="441" w:type="pct"/>
            <w:tcBorders>
              <w:top w:val="nil"/>
              <w:left w:val="nil"/>
              <w:bottom w:val="nil"/>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sz w:val="20"/>
                <w:szCs w:val="20"/>
              </w:rPr>
            </w:pPr>
            <w:r w:rsidRPr="009B5A42">
              <w:rPr>
                <w:rFonts w:ascii="Times New Roman" w:eastAsia="Times New Roman" w:hAnsi="Times New Roman" w:cs="Times New Roman"/>
                <w:sz w:val="20"/>
                <w:szCs w:val="20"/>
              </w:rPr>
              <w:t>±1.573</w:t>
            </w:r>
          </w:p>
        </w:tc>
        <w:tc>
          <w:tcPr>
            <w:tcW w:w="327" w:type="pct"/>
            <w:tcBorders>
              <w:top w:val="nil"/>
              <w:left w:val="nil"/>
              <w:bottom w:val="nil"/>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sz w:val="20"/>
                <w:szCs w:val="20"/>
              </w:rPr>
            </w:pPr>
            <w:r w:rsidRPr="009B5A42">
              <w:rPr>
                <w:rFonts w:ascii="Times New Roman" w:eastAsia="Times New Roman" w:hAnsi="Times New Roman" w:cs="Times New Roman"/>
                <w:sz w:val="20"/>
                <w:szCs w:val="20"/>
              </w:rPr>
              <w:t>4.373</w:t>
            </w:r>
          </w:p>
        </w:tc>
        <w:tc>
          <w:tcPr>
            <w:tcW w:w="626" w:type="pct"/>
            <w:tcBorders>
              <w:top w:val="nil"/>
              <w:left w:val="nil"/>
              <w:bottom w:val="nil"/>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sz w:val="20"/>
                <w:szCs w:val="20"/>
              </w:rPr>
            </w:pPr>
            <w:r w:rsidRPr="009B5A42">
              <w:rPr>
                <w:rFonts w:ascii="Times New Roman" w:eastAsia="Times New Roman" w:hAnsi="Times New Roman" w:cs="Times New Roman"/>
                <w:sz w:val="20"/>
                <w:szCs w:val="20"/>
              </w:rPr>
              <w:t>11.789</w:t>
            </w:r>
          </w:p>
        </w:tc>
        <w:tc>
          <w:tcPr>
            <w:tcW w:w="425" w:type="pct"/>
            <w:tcBorders>
              <w:top w:val="nil"/>
              <w:left w:val="nil"/>
              <w:bottom w:val="nil"/>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sz w:val="20"/>
                <w:szCs w:val="20"/>
              </w:rPr>
            </w:pPr>
            <w:r w:rsidRPr="009B5A42">
              <w:rPr>
                <w:rFonts w:ascii="Times New Roman" w:eastAsia="Times New Roman" w:hAnsi="Times New Roman" w:cs="Times New Roman"/>
                <w:sz w:val="20"/>
                <w:szCs w:val="20"/>
              </w:rPr>
              <w:t>245.270</w:t>
            </w:r>
          </w:p>
        </w:tc>
      </w:tr>
      <w:tr w:rsidR="00C47657" w:rsidRPr="009B5A42" w:rsidTr="00490C54">
        <w:trPr>
          <w:trHeight w:val="300"/>
          <w:jc w:val="center"/>
        </w:trPr>
        <w:tc>
          <w:tcPr>
            <w:tcW w:w="788" w:type="pct"/>
            <w:tcBorders>
              <w:top w:val="nil"/>
              <w:left w:val="nil"/>
              <w:bottom w:val="nil"/>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bCs/>
                <w:iCs/>
                <w:sz w:val="20"/>
                <w:szCs w:val="20"/>
              </w:rPr>
            </w:pPr>
            <w:r w:rsidRPr="009B5A42">
              <w:rPr>
                <w:rFonts w:ascii="Times New Roman" w:eastAsia="Times New Roman" w:hAnsi="Times New Roman" w:cs="Times New Roman"/>
                <w:bCs/>
                <w:iCs/>
                <w:sz w:val="20"/>
                <w:szCs w:val="20"/>
              </w:rPr>
              <w:t>Dichloro-</w:t>
            </w:r>
          </w:p>
          <w:p w:rsidR="00C47657" w:rsidRPr="009B5A42" w:rsidRDefault="00C47657" w:rsidP="00490C54">
            <w:pPr>
              <w:spacing w:after="0" w:line="240" w:lineRule="auto"/>
              <w:jc w:val="center"/>
              <w:rPr>
                <w:rFonts w:ascii="Times New Roman" w:eastAsia="Times New Roman" w:hAnsi="Times New Roman" w:cs="Times New Roman"/>
                <w:bCs/>
                <w:iCs/>
                <w:sz w:val="20"/>
                <w:szCs w:val="20"/>
              </w:rPr>
            </w:pPr>
            <w:r w:rsidRPr="009B5A42">
              <w:rPr>
                <w:rFonts w:ascii="Times New Roman" w:eastAsia="Times New Roman" w:hAnsi="Times New Roman" w:cs="Times New Roman"/>
                <w:bCs/>
                <w:iCs/>
                <w:sz w:val="20"/>
                <w:szCs w:val="20"/>
              </w:rPr>
              <w:t>methane</w:t>
            </w:r>
          </w:p>
        </w:tc>
        <w:tc>
          <w:tcPr>
            <w:tcW w:w="394" w:type="pct"/>
            <w:tcBorders>
              <w:top w:val="nil"/>
              <w:left w:val="nil"/>
              <w:bottom w:val="nil"/>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sz w:val="20"/>
                <w:szCs w:val="20"/>
              </w:rPr>
            </w:pPr>
            <w:r w:rsidRPr="009B5A42">
              <w:rPr>
                <w:rFonts w:ascii="Times New Roman" w:eastAsia="Times New Roman" w:hAnsi="Times New Roman" w:cs="Times New Roman"/>
                <w:sz w:val="20"/>
                <w:szCs w:val="20"/>
              </w:rPr>
              <w:t>2.542</w:t>
            </w:r>
          </w:p>
        </w:tc>
        <w:tc>
          <w:tcPr>
            <w:tcW w:w="455" w:type="pct"/>
            <w:tcBorders>
              <w:top w:val="nil"/>
              <w:left w:val="nil"/>
              <w:bottom w:val="nil"/>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sz w:val="20"/>
                <w:szCs w:val="20"/>
              </w:rPr>
            </w:pPr>
            <w:r w:rsidRPr="009B5A42">
              <w:rPr>
                <w:rFonts w:ascii="Times New Roman" w:eastAsia="Times New Roman" w:hAnsi="Times New Roman" w:cs="Times New Roman"/>
                <w:sz w:val="20"/>
                <w:szCs w:val="20"/>
              </w:rPr>
              <w:t>±0.014</w:t>
            </w:r>
          </w:p>
        </w:tc>
        <w:tc>
          <w:tcPr>
            <w:tcW w:w="571" w:type="pct"/>
            <w:tcBorders>
              <w:top w:val="nil"/>
              <w:left w:val="nil"/>
              <w:bottom w:val="nil"/>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sz w:val="20"/>
                <w:szCs w:val="20"/>
              </w:rPr>
            </w:pPr>
            <w:r w:rsidRPr="009B5A42">
              <w:rPr>
                <w:rFonts w:ascii="Times New Roman" w:eastAsia="Times New Roman" w:hAnsi="Times New Roman" w:cs="Times New Roman"/>
                <w:sz w:val="20"/>
                <w:szCs w:val="20"/>
              </w:rPr>
              <w:t>13.489</w:t>
            </w:r>
          </w:p>
        </w:tc>
        <w:tc>
          <w:tcPr>
            <w:tcW w:w="549" w:type="pct"/>
            <w:tcBorders>
              <w:top w:val="nil"/>
              <w:left w:val="nil"/>
              <w:bottom w:val="nil"/>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sz w:val="20"/>
                <w:szCs w:val="20"/>
              </w:rPr>
            </w:pPr>
            <w:r w:rsidRPr="009B5A42">
              <w:rPr>
                <w:rFonts w:ascii="Times New Roman" w:eastAsia="Times New Roman" w:hAnsi="Times New Roman" w:cs="Times New Roman"/>
                <w:sz w:val="20"/>
                <w:szCs w:val="20"/>
              </w:rPr>
              <w:t>±0.078</w:t>
            </w:r>
          </w:p>
        </w:tc>
        <w:tc>
          <w:tcPr>
            <w:tcW w:w="425" w:type="pct"/>
            <w:tcBorders>
              <w:top w:val="nil"/>
              <w:left w:val="nil"/>
              <w:bottom w:val="nil"/>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sz w:val="20"/>
                <w:szCs w:val="20"/>
              </w:rPr>
            </w:pPr>
            <w:r w:rsidRPr="009B5A42">
              <w:rPr>
                <w:rFonts w:ascii="Times New Roman" w:eastAsia="Times New Roman" w:hAnsi="Times New Roman" w:cs="Times New Roman"/>
                <w:sz w:val="20"/>
                <w:szCs w:val="20"/>
              </w:rPr>
              <w:t>305.261</w:t>
            </w:r>
          </w:p>
        </w:tc>
        <w:tc>
          <w:tcPr>
            <w:tcW w:w="441" w:type="pct"/>
            <w:tcBorders>
              <w:top w:val="nil"/>
              <w:left w:val="nil"/>
              <w:bottom w:val="nil"/>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sz w:val="20"/>
                <w:szCs w:val="20"/>
              </w:rPr>
            </w:pPr>
            <w:r w:rsidRPr="009B5A42">
              <w:rPr>
                <w:rFonts w:ascii="Times New Roman" w:eastAsia="Times New Roman" w:hAnsi="Times New Roman" w:cs="Times New Roman"/>
                <w:sz w:val="20"/>
                <w:szCs w:val="20"/>
              </w:rPr>
              <w:t>±0.851</w:t>
            </w:r>
          </w:p>
        </w:tc>
        <w:tc>
          <w:tcPr>
            <w:tcW w:w="327" w:type="pct"/>
            <w:tcBorders>
              <w:top w:val="nil"/>
              <w:left w:val="nil"/>
              <w:bottom w:val="nil"/>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sz w:val="20"/>
                <w:szCs w:val="20"/>
              </w:rPr>
            </w:pPr>
            <w:r w:rsidRPr="009B5A42">
              <w:rPr>
                <w:rFonts w:ascii="Times New Roman" w:eastAsia="Times New Roman" w:hAnsi="Times New Roman" w:cs="Times New Roman"/>
                <w:sz w:val="20"/>
                <w:szCs w:val="20"/>
              </w:rPr>
              <w:t>3.114</w:t>
            </w:r>
          </w:p>
        </w:tc>
        <w:tc>
          <w:tcPr>
            <w:tcW w:w="626" w:type="pct"/>
            <w:tcBorders>
              <w:top w:val="nil"/>
              <w:left w:val="nil"/>
              <w:bottom w:val="nil"/>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sz w:val="20"/>
                <w:szCs w:val="20"/>
              </w:rPr>
            </w:pPr>
            <w:r w:rsidRPr="009B5A42">
              <w:rPr>
                <w:rFonts w:ascii="Times New Roman" w:eastAsia="Times New Roman" w:hAnsi="Times New Roman" w:cs="Times New Roman"/>
                <w:sz w:val="20"/>
                <w:szCs w:val="20"/>
              </w:rPr>
              <w:t>10.341</w:t>
            </w:r>
          </w:p>
        </w:tc>
        <w:tc>
          <w:tcPr>
            <w:tcW w:w="425" w:type="pct"/>
            <w:tcBorders>
              <w:top w:val="nil"/>
              <w:left w:val="nil"/>
              <w:bottom w:val="nil"/>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sz w:val="20"/>
                <w:szCs w:val="20"/>
              </w:rPr>
            </w:pPr>
            <w:r w:rsidRPr="009B5A42">
              <w:rPr>
                <w:rFonts w:ascii="Times New Roman" w:eastAsia="Times New Roman" w:hAnsi="Times New Roman" w:cs="Times New Roman"/>
                <w:sz w:val="20"/>
                <w:szCs w:val="20"/>
              </w:rPr>
              <w:t>253.030</w:t>
            </w:r>
          </w:p>
        </w:tc>
      </w:tr>
      <w:tr w:rsidR="00C47657" w:rsidRPr="009B5A42" w:rsidTr="00490C54">
        <w:trPr>
          <w:trHeight w:val="315"/>
          <w:jc w:val="center"/>
        </w:trPr>
        <w:tc>
          <w:tcPr>
            <w:tcW w:w="788" w:type="pct"/>
            <w:tcBorders>
              <w:top w:val="nil"/>
              <w:left w:val="nil"/>
              <w:bottom w:val="single" w:sz="8" w:space="0" w:color="auto"/>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bCs/>
                <w:iCs/>
                <w:sz w:val="20"/>
                <w:szCs w:val="20"/>
              </w:rPr>
            </w:pPr>
            <w:r w:rsidRPr="009B5A42">
              <w:rPr>
                <w:rFonts w:ascii="Times New Roman" w:eastAsia="Times New Roman" w:hAnsi="Times New Roman" w:cs="Times New Roman"/>
                <w:bCs/>
                <w:iCs/>
                <w:sz w:val="20"/>
                <w:szCs w:val="20"/>
              </w:rPr>
              <w:t>Ethanol</w:t>
            </w:r>
          </w:p>
        </w:tc>
        <w:tc>
          <w:tcPr>
            <w:tcW w:w="394" w:type="pct"/>
            <w:tcBorders>
              <w:top w:val="nil"/>
              <w:left w:val="nil"/>
              <w:bottom w:val="single" w:sz="8" w:space="0" w:color="auto"/>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sz w:val="20"/>
                <w:szCs w:val="20"/>
              </w:rPr>
            </w:pPr>
            <w:r w:rsidRPr="009B5A42">
              <w:rPr>
                <w:rFonts w:ascii="Times New Roman" w:eastAsia="Times New Roman" w:hAnsi="Times New Roman" w:cs="Times New Roman"/>
                <w:sz w:val="20"/>
                <w:szCs w:val="20"/>
              </w:rPr>
              <w:t>1.341</w:t>
            </w:r>
          </w:p>
        </w:tc>
        <w:tc>
          <w:tcPr>
            <w:tcW w:w="455" w:type="pct"/>
            <w:tcBorders>
              <w:top w:val="nil"/>
              <w:left w:val="nil"/>
              <w:bottom w:val="single" w:sz="8" w:space="0" w:color="auto"/>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sz w:val="20"/>
                <w:szCs w:val="20"/>
              </w:rPr>
            </w:pPr>
            <w:r w:rsidRPr="009B5A42">
              <w:rPr>
                <w:rFonts w:ascii="Times New Roman" w:eastAsia="Times New Roman" w:hAnsi="Times New Roman" w:cs="Times New Roman"/>
                <w:sz w:val="20"/>
                <w:szCs w:val="20"/>
              </w:rPr>
              <w:t>±0.010</w:t>
            </w:r>
          </w:p>
        </w:tc>
        <w:tc>
          <w:tcPr>
            <w:tcW w:w="571" w:type="pct"/>
            <w:tcBorders>
              <w:top w:val="nil"/>
              <w:left w:val="nil"/>
              <w:bottom w:val="single" w:sz="8" w:space="0" w:color="auto"/>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sz w:val="20"/>
                <w:szCs w:val="20"/>
              </w:rPr>
            </w:pPr>
            <w:r w:rsidRPr="009B5A42">
              <w:rPr>
                <w:rFonts w:ascii="Times New Roman" w:eastAsia="Times New Roman" w:hAnsi="Times New Roman" w:cs="Times New Roman"/>
                <w:sz w:val="20"/>
                <w:szCs w:val="20"/>
              </w:rPr>
              <w:t>24.909</w:t>
            </w:r>
          </w:p>
        </w:tc>
        <w:tc>
          <w:tcPr>
            <w:tcW w:w="549" w:type="pct"/>
            <w:tcBorders>
              <w:top w:val="nil"/>
              <w:left w:val="nil"/>
              <w:bottom w:val="single" w:sz="8" w:space="0" w:color="auto"/>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sz w:val="20"/>
                <w:szCs w:val="20"/>
              </w:rPr>
            </w:pPr>
            <w:r w:rsidRPr="009B5A42">
              <w:rPr>
                <w:rFonts w:ascii="Times New Roman" w:eastAsia="Times New Roman" w:hAnsi="Times New Roman" w:cs="Times New Roman"/>
                <w:sz w:val="20"/>
                <w:szCs w:val="20"/>
              </w:rPr>
              <w:t>±0.181</w:t>
            </w:r>
          </w:p>
        </w:tc>
        <w:tc>
          <w:tcPr>
            <w:tcW w:w="425" w:type="pct"/>
            <w:tcBorders>
              <w:top w:val="nil"/>
              <w:left w:val="nil"/>
              <w:bottom w:val="single" w:sz="8" w:space="0" w:color="auto"/>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sz w:val="20"/>
                <w:szCs w:val="20"/>
              </w:rPr>
            </w:pPr>
            <w:r w:rsidRPr="009B5A42">
              <w:rPr>
                <w:rFonts w:ascii="Times New Roman" w:eastAsia="Times New Roman" w:hAnsi="Times New Roman" w:cs="Times New Roman"/>
                <w:sz w:val="20"/>
                <w:szCs w:val="20"/>
              </w:rPr>
              <w:t>453.894</w:t>
            </w:r>
          </w:p>
        </w:tc>
        <w:tc>
          <w:tcPr>
            <w:tcW w:w="441" w:type="pct"/>
            <w:tcBorders>
              <w:top w:val="nil"/>
              <w:left w:val="nil"/>
              <w:bottom w:val="single" w:sz="8" w:space="0" w:color="auto"/>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sz w:val="20"/>
                <w:szCs w:val="20"/>
              </w:rPr>
            </w:pPr>
            <w:r w:rsidRPr="009B5A42">
              <w:rPr>
                <w:rFonts w:ascii="Times New Roman" w:eastAsia="Times New Roman" w:hAnsi="Times New Roman" w:cs="Times New Roman"/>
                <w:sz w:val="20"/>
                <w:szCs w:val="20"/>
              </w:rPr>
              <w:t>±1.719</w:t>
            </w:r>
          </w:p>
        </w:tc>
        <w:tc>
          <w:tcPr>
            <w:tcW w:w="327" w:type="pct"/>
            <w:tcBorders>
              <w:top w:val="nil"/>
              <w:left w:val="nil"/>
              <w:bottom w:val="single" w:sz="8" w:space="0" w:color="auto"/>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sz w:val="20"/>
                <w:szCs w:val="20"/>
              </w:rPr>
            </w:pPr>
            <w:r w:rsidRPr="009B5A42">
              <w:rPr>
                <w:rFonts w:ascii="Times New Roman" w:eastAsia="Times New Roman" w:hAnsi="Times New Roman" w:cs="Times New Roman"/>
                <w:sz w:val="20"/>
                <w:szCs w:val="20"/>
              </w:rPr>
              <w:t>2.457</w:t>
            </w:r>
          </w:p>
        </w:tc>
        <w:tc>
          <w:tcPr>
            <w:tcW w:w="626" w:type="pct"/>
            <w:tcBorders>
              <w:top w:val="nil"/>
              <w:left w:val="nil"/>
              <w:bottom w:val="single" w:sz="8" w:space="0" w:color="auto"/>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sz w:val="20"/>
                <w:szCs w:val="20"/>
              </w:rPr>
            </w:pPr>
            <w:r w:rsidRPr="009B5A42">
              <w:rPr>
                <w:rFonts w:ascii="Times New Roman" w:eastAsia="Times New Roman" w:hAnsi="Times New Roman" w:cs="Times New Roman"/>
                <w:sz w:val="20"/>
                <w:szCs w:val="20"/>
              </w:rPr>
              <w:t>12.000</w:t>
            </w:r>
          </w:p>
        </w:tc>
        <w:tc>
          <w:tcPr>
            <w:tcW w:w="425" w:type="pct"/>
            <w:tcBorders>
              <w:top w:val="nil"/>
              <w:left w:val="nil"/>
              <w:bottom w:val="single" w:sz="8" w:space="0" w:color="auto"/>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sz w:val="20"/>
                <w:szCs w:val="20"/>
              </w:rPr>
            </w:pPr>
            <w:r w:rsidRPr="009B5A42">
              <w:rPr>
                <w:rFonts w:ascii="Times New Roman" w:eastAsia="Times New Roman" w:hAnsi="Times New Roman" w:cs="Times New Roman"/>
                <w:sz w:val="20"/>
                <w:szCs w:val="20"/>
              </w:rPr>
              <w:t>213.480</w:t>
            </w:r>
          </w:p>
        </w:tc>
      </w:tr>
    </w:tbl>
    <w:p w:rsidR="00085FB6" w:rsidRDefault="00085FB6" w:rsidP="003C0808">
      <w:pPr>
        <w:autoSpaceDE w:val="0"/>
        <w:autoSpaceDN w:val="0"/>
        <w:adjustRightInd w:val="0"/>
        <w:spacing w:after="0" w:line="360" w:lineRule="auto"/>
        <w:jc w:val="both"/>
        <w:rPr>
          <w:rFonts w:ascii="Times New Roman" w:hAnsi="Times New Roman" w:cs="Times New Roman"/>
          <w:sz w:val="24"/>
          <w:szCs w:val="24"/>
        </w:rPr>
      </w:pPr>
    </w:p>
    <w:p w:rsidR="00DC01A5" w:rsidRPr="00084F91" w:rsidRDefault="002E54E9" w:rsidP="003C0808">
      <w:pPr>
        <w:autoSpaceDE w:val="0"/>
        <w:autoSpaceDN w:val="0"/>
        <w:adjustRightInd w:val="0"/>
        <w:spacing w:after="0" w:line="360" w:lineRule="auto"/>
        <w:jc w:val="both"/>
        <w:rPr>
          <w:rFonts w:ascii="Times New Roman" w:hAnsi="Times New Roman" w:cs="Times New Roman"/>
          <w:sz w:val="24"/>
          <w:szCs w:val="24"/>
        </w:rPr>
      </w:pPr>
      <w:r w:rsidRPr="002E54E9">
        <w:rPr>
          <w:rFonts w:ascii="Times New Roman" w:hAnsi="Times New Roman" w:cs="Times New Roman"/>
          <w:sz w:val="24"/>
          <w:szCs w:val="24"/>
        </w:rPr>
        <w:t xml:space="preserve">TABLE II: </w:t>
      </w:r>
      <w:r w:rsidR="00547806">
        <w:rPr>
          <w:rFonts w:ascii="Times New Roman" w:hAnsi="Times New Roman" w:cs="Times New Roman"/>
          <w:sz w:val="24"/>
          <w:szCs w:val="24"/>
        </w:rPr>
        <w:t xml:space="preserve">Parameters of </w:t>
      </w:r>
      <w:r w:rsidRPr="002E54E9">
        <w:rPr>
          <w:rFonts w:ascii="Times New Roman" w:hAnsi="Times New Roman" w:cs="Times New Roman"/>
          <w:sz w:val="24"/>
          <w:szCs w:val="24"/>
        </w:rPr>
        <w:t>PC</w:t>
      </w:r>
      <w:r w:rsidR="00D16A21">
        <w:rPr>
          <w:rFonts w:ascii="Times New Roman" w:hAnsi="Times New Roman" w:cs="Times New Roman"/>
          <w:sz w:val="24"/>
          <w:szCs w:val="24"/>
        </w:rPr>
        <w:t>-</w:t>
      </w:r>
      <w:r w:rsidRPr="002E54E9">
        <w:rPr>
          <w:rFonts w:ascii="Times New Roman" w:hAnsi="Times New Roman" w:cs="Times New Roman"/>
          <w:sz w:val="24"/>
          <w:szCs w:val="24"/>
        </w:rPr>
        <w:t xml:space="preserve">SAFT </w:t>
      </w:r>
      <w:r w:rsidR="00547806">
        <w:rPr>
          <w:rFonts w:ascii="Times New Roman" w:hAnsi="Times New Roman" w:cs="Times New Roman"/>
          <w:sz w:val="24"/>
          <w:szCs w:val="24"/>
        </w:rPr>
        <w:t xml:space="preserve">equation </w:t>
      </w:r>
      <w:r w:rsidRPr="002E54E9">
        <w:rPr>
          <w:rFonts w:ascii="Times New Roman" w:hAnsi="Times New Roman" w:cs="Times New Roman"/>
          <w:sz w:val="24"/>
          <w:szCs w:val="24"/>
        </w:rPr>
        <w:t xml:space="preserve">for </w:t>
      </w:r>
      <w:r w:rsidR="00B52B59">
        <w:rPr>
          <w:rFonts w:ascii="Times New Roman" w:hAnsi="Times New Roman" w:cs="Times New Roman"/>
          <w:sz w:val="24"/>
          <w:szCs w:val="24"/>
        </w:rPr>
        <w:t>p</w:t>
      </w:r>
      <w:r w:rsidRPr="002E54E9">
        <w:rPr>
          <w:rFonts w:ascii="Times New Roman" w:hAnsi="Times New Roman" w:cs="Times New Roman"/>
          <w:sz w:val="24"/>
          <w:szCs w:val="24"/>
        </w:rPr>
        <w:t xml:space="preserve">ure </w:t>
      </w:r>
      <w:r w:rsidR="00B52B59">
        <w:rPr>
          <w:rFonts w:ascii="Times New Roman" w:hAnsi="Times New Roman" w:cs="Times New Roman"/>
          <w:sz w:val="24"/>
          <w:szCs w:val="24"/>
        </w:rPr>
        <w:t>s</w:t>
      </w:r>
      <w:r w:rsidRPr="002E54E9">
        <w:rPr>
          <w:rFonts w:ascii="Times New Roman" w:hAnsi="Times New Roman" w:cs="Times New Roman"/>
          <w:sz w:val="24"/>
          <w:szCs w:val="24"/>
        </w:rPr>
        <w:t>ubstances</w:t>
      </w:r>
    </w:p>
    <w:tbl>
      <w:tblPr>
        <w:tblW w:w="5280" w:type="pct"/>
        <w:jc w:val="center"/>
        <w:tblLayout w:type="fixed"/>
        <w:tblLook w:val="04A0"/>
      </w:tblPr>
      <w:tblGrid>
        <w:gridCol w:w="1075"/>
        <w:gridCol w:w="143"/>
        <w:gridCol w:w="306"/>
        <w:gridCol w:w="545"/>
        <w:gridCol w:w="849"/>
        <w:gridCol w:w="709"/>
        <w:gridCol w:w="851"/>
        <w:gridCol w:w="992"/>
        <w:gridCol w:w="994"/>
        <w:gridCol w:w="849"/>
        <w:gridCol w:w="992"/>
        <w:gridCol w:w="1456"/>
      </w:tblGrid>
      <w:tr w:rsidR="00C47657" w:rsidRPr="00554E00" w:rsidTr="00490C54">
        <w:trPr>
          <w:trHeight w:val="315"/>
          <w:jc w:val="center"/>
        </w:trPr>
        <w:tc>
          <w:tcPr>
            <w:tcW w:w="781" w:type="pct"/>
            <w:gridSpan w:val="3"/>
            <w:tcBorders>
              <w:top w:val="nil"/>
              <w:left w:val="nil"/>
              <w:bottom w:val="single" w:sz="8" w:space="0" w:color="auto"/>
              <w:right w:val="nil"/>
            </w:tcBorders>
            <w:shd w:val="clear" w:color="auto" w:fill="auto"/>
            <w:noWrap/>
            <w:vAlign w:val="center"/>
            <w:hideMark/>
          </w:tcPr>
          <w:p w:rsidR="00C47657" w:rsidRPr="00554E00" w:rsidRDefault="00C47657" w:rsidP="00490C54">
            <w:pPr>
              <w:spacing w:after="0" w:line="240" w:lineRule="auto"/>
              <w:rPr>
                <w:rFonts w:ascii="Times New Roman" w:eastAsia="Times New Roman" w:hAnsi="Times New Roman" w:cs="Times New Roman"/>
                <w:bCs/>
                <w:sz w:val="20"/>
                <w:szCs w:val="20"/>
              </w:rPr>
            </w:pPr>
            <w:r w:rsidRPr="00554E00">
              <w:rPr>
                <w:rFonts w:ascii="Times New Roman" w:eastAsia="Times New Roman" w:hAnsi="Times New Roman" w:cs="Times New Roman"/>
                <w:bCs/>
                <w:sz w:val="20"/>
                <w:szCs w:val="20"/>
              </w:rPr>
              <w:t> </w:t>
            </w:r>
          </w:p>
        </w:tc>
        <w:tc>
          <w:tcPr>
            <w:tcW w:w="2530" w:type="pct"/>
            <w:gridSpan w:val="6"/>
            <w:tcBorders>
              <w:top w:val="nil"/>
              <w:left w:val="nil"/>
              <w:bottom w:val="single" w:sz="4" w:space="0" w:color="auto"/>
              <w:right w:val="nil"/>
            </w:tcBorders>
            <w:shd w:val="clear" w:color="auto" w:fill="auto"/>
            <w:noWrap/>
            <w:vAlign w:val="bottom"/>
            <w:hideMark/>
          </w:tcPr>
          <w:p w:rsidR="00C47657" w:rsidRPr="00554E00" w:rsidRDefault="00C47657" w:rsidP="00490C54">
            <w:pPr>
              <w:spacing w:after="0" w:line="240" w:lineRule="auto"/>
              <w:jc w:val="center"/>
              <w:rPr>
                <w:rFonts w:ascii="Times New Roman" w:eastAsia="Times New Roman" w:hAnsi="Times New Roman" w:cs="Times New Roman"/>
                <w:sz w:val="20"/>
                <w:szCs w:val="20"/>
              </w:rPr>
            </w:pPr>
            <w:r w:rsidRPr="00554E00">
              <w:rPr>
                <w:rFonts w:ascii="Times New Roman" w:eastAsia="Times New Roman" w:hAnsi="Times New Roman" w:cs="Times New Roman"/>
                <w:bCs/>
                <w:sz w:val="20"/>
                <w:szCs w:val="20"/>
              </w:rPr>
              <w:t>Calculated values</w:t>
            </w:r>
          </w:p>
        </w:tc>
        <w:tc>
          <w:tcPr>
            <w:tcW w:w="1689" w:type="pct"/>
            <w:gridSpan w:val="3"/>
            <w:tcBorders>
              <w:top w:val="nil"/>
              <w:left w:val="nil"/>
              <w:bottom w:val="single" w:sz="4" w:space="0" w:color="auto"/>
              <w:right w:val="nil"/>
            </w:tcBorders>
            <w:shd w:val="clear" w:color="auto" w:fill="auto"/>
            <w:noWrap/>
            <w:vAlign w:val="bottom"/>
            <w:hideMark/>
          </w:tcPr>
          <w:p w:rsidR="00C47657" w:rsidRPr="00554E00" w:rsidRDefault="00C47657" w:rsidP="00490C54">
            <w:pPr>
              <w:spacing w:after="0" w:line="240" w:lineRule="auto"/>
              <w:jc w:val="center"/>
              <w:rPr>
                <w:rFonts w:ascii="Times New Roman" w:eastAsia="Times New Roman" w:hAnsi="Times New Roman" w:cs="Times New Roman"/>
                <w:bCs/>
                <w:sz w:val="20"/>
                <w:szCs w:val="20"/>
              </w:rPr>
            </w:pPr>
            <w:r w:rsidRPr="00554E00">
              <w:rPr>
                <w:rFonts w:ascii="Times New Roman" w:eastAsia="Times New Roman" w:hAnsi="Times New Roman" w:cs="Times New Roman"/>
                <w:bCs/>
                <w:sz w:val="20"/>
                <w:szCs w:val="20"/>
              </w:rPr>
              <w:t>Literature values</w:t>
            </w:r>
            <w:r w:rsidRPr="00554E00">
              <w:rPr>
                <w:rFonts w:ascii="Times New Roman" w:eastAsia="Times New Roman" w:hAnsi="Times New Roman" w:cs="Times New Roman"/>
                <w:sz w:val="20"/>
                <w:szCs w:val="20"/>
                <w:vertAlign w:val="superscript"/>
              </w:rPr>
              <w:t>10,14</w:t>
            </w:r>
          </w:p>
        </w:tc>
      </w:tr>
      <w:tr w:rsidR="00C47657" w:rsidRPr="00554E00" w:rsidTr="00490C54">
        <w:trPr>
          <w:trHeight w:val="510"/>
          <w:jc w:val="center"/>
        </w:trPr>
        <w:tc>
          <w:tcPr>
            <w:tcW w:w="624" w:type="pct"/>
            <w:gridSpan w:val="2"/>
            <w:tcBorders>
              <w:top w:val="nil"/>
              <w:left w:val="nil"/>
              <w:bottom w:val="single" w:sz="8" w:space="0" w:color="000000"/>
              <w:right w:val="nil"/>
            </w:tcBorders>
            <w:shd w:val="clear" w:color="auto" w:fill="auto"/>
            <w:noWrap/>
            <w:vAlign w:val="center"/>
            <w:hideMark/>
          </w:tcPr>
          <w:p w:rsidR="00C47657" w:rsidRPr="00554E00" w:rsidRDefault="00C47657" w:rsidP="00490C54">
            <w:pPr>
              <w:spacing w:after="0" w:line="240" w:lineRule="auto"/>
              <w:jc w:val="center"/>
              <w:rPr>
                <w:rFonts w:ascii="Times New Roman" w:eastAsia="Times New Roman" w:hAnsi="Times New Roman" w:cs="Times New Roman"/>
                <w:bCs/>
                <w:sz w:val="20"/>
                <w:szCs w:val="20"/>
              </w:rPr>
            </w:pPr>
            <w:r w:rsidRPr="00554E00">
              <w:rPr>
                <w:rFonts w:ascii="Times New Roman" w:eastAsia="Times New Roman" w:hAnsi="Times New Roman" w:cs="Times New Roman"/>
                <w:bCs/>
                <w:sz w:val="20"/>
                <w:szCs w:val="20"/>
              </w:rPr>
              <w:t>Component</w:t>
            </w:r>
          </w:p>
        </w:tc>
        <w:tc>
          <w:tcPr>
            <w:tcW w:w="436" w:type="pct"/>
            <w:gridSpan w:val="2"/>
            <w:tcBorders>
              <w:top w:val="single" w:sz="4" w:space="0" w:color="auto"/>
              <w:left w:val="nil"/>
              <w:bottom w:val="single" w:sz="4" w:space="0" w:color="auto"/>
              <w:right w:val="nil"/>
            </w:tcBorders>
            <w:shd w:val="clear" w:color="auto" w:fill="auto"/>
            <w:noWrap/>
            <w:vAlign w:val="center"/>
            <w:hideMark/>
          </w:tcPr>
          <w:p w:rsidR="00C47657" w:rsidRPr="00554E00" w:rsidRDefault="00C47657" w:rsidP="00490C54">
            <w:pPr>
              <w:spacing w:after="0" w:line="240" w:lineRule="auto"/>
              <w:jc w:val="center"/>
              <w:rPr>
                <w:rFonts w:ascii="Times New Roman" w:eastAsia="Times New Roman" w:hAnsi="Times New Roman" w:cs="Times New Roman"/>
                <w:bCs/>
                <w:i/>
                <w:sz w:val="20"/>
                <w:szCs w:val="20"/>
              </w:rPr>
            </w:pPr>
            <w:r w:rsidRPr="00554E00">
              <w:rPr>
                <w:rFonts w:ascii="Times New Roman" w:eastAsia="Times New Roman" w:hAnsi="Times New Roman" w:cs="Times New Roman"/>
                <w:bCs/>
                <w:i/>
                <w:sz w:val="20"/>
                <w:szCs w:val="20"/>
              </w:rPr>
              <w:t>m</w:t>
            </w:r>
            <w:r w:rsidRPr="00554E00">
              <w:rPr>
                <w:rFonts w:ascii="Times New Roman" w:eastAsia="Times New Roman" w:hAnsi="Times New Roman" w:cs="Times New Roman"/>
                <w:bCs/>
                <w:i/>
                <w:sz w:val="20"/>
                <w:szCs w:val="20"/>
                <w:vertAlign w:val="subscript"/>
              </w:rPr>
              <w:t>i</w:t>
            </w:r>
          </w:p>
        </w:tc>
        <w:tc>
          <w:tcPr>
            <w:tcW w:w="435" w:type="pct"/>
            <w:tcBorders>
              <w:top w:val="single" w:sz="4" w:space="0" w:color="auto"/>
              <w:left w:val="nil"/>
              <w:bottom w:val="single" w:sz="4" w:space="0" w:color="auto"/>
              <w:right w:val="nil"/>
            </w:tcBorders>
            <w:shd w:val="clear" w:color="auto" w:fill="auto"/>
            <w:vAlign w:val="center"/>
            <w:hideMark/>
          </w:tcPr>
          <w:p w:rsidR="00C47657" w:rsidRPr="00554E00" w:rsidRDefault="00C47657" w:rsidP="00490C54">
            <w:pPr>
              <w:spacing w:after="0" w:line="240" w:lineRule="auto"/>
              <w:jc w:val="center"/>
              <w:rPr>
                <w:rFonts w:ascii="Times New Roman" w:eastAsia="Times New Roman" w:hAnsi="Times New Roman" w:cs="Times New Roman"/>
                <w:bCs/>
                <w:sz w:val="20"/>
                <w:szCs w:val="20"/>
              </w:rPr>
            </w:pPr>
            <w:r w:rsidRPr="00C47657">
              <w:rPr>
                <w:rFonts w:ascii="Times New Roman" w:eastAsia="Times New Roman" w:hAnsi="Times New Roman" w:cs="Times New Roman"/>
                <w:bCs/>
                <w:i/>
                <w:sz w:val="20"/>
                <w:szCs w:val="20"/>
                <w:highlight w:val="yellow"/>
              </w:rPr>
              <w:t>ci</w:t>
            </w:r>
            <w:r w:rsidRPr="00C47657">
              <w:rPr>
                <w:rFonts w:ascii="Times New Roman" w:eastAsia="Times New Roman" w:hAnsi="Times New Roman" w:cs="Times New Roman"/>
                <w:bCs/>
                <w:i/>
                <w:sz w:val="20"/>
                <w:szCs w:val="20"/>
                <w:highlight w:val="yellow"/>
                <w:vertAlign w:val="subscript"/>
              </w:rPr>
              <w:t>mi</w:t>
            </w:r>
          </w:p>
        </w:tc>
        <w:tc>
          <w:tcPr>
            <w:tcW w:w="363" w:type="pct"/>
            <w:tcBorders>
              <w:top w:val="single" w:sz="4" w:space="0" w:color="auto"/>
              <w:left w:val="nil"/>
              <w:bottom w:val="single" w:sz="4" w:space="0" w:color="auto"/>
              <w:right w:val="nil"/>
            </w:tcBorders>
            <w:shd w:val="clear" w:color="auto" w:fill="auto"/>
            <w:noWrap/>
            <w:vAlign w:val="center"/>
            <w:hideMark/>
          </w:tcPr>
          <w:p w:rsidR="00C47657" w:rsidRPr="00554E00" w:rsidRDefault="00C47657" w:rsidP="00490C54">
            <w:pPr>
              <w:spacing w:after="0" w:line="240" w:lineRule="auto"/>
              <w:jc w:val="center"/>
              <w:rPr>
                <w:rFonts w:ascii="Times New Roman" w:eastAsia="Times New Roman" w:hAnsi="Times New Roman" w:cs="Times New Roman"/>
                <w:bCs/>
                <w:i/>
                <w:sz w:val="20"/>
                <w:szCs w:val="20"/>
              </w:rPr>
            </w:pPr>
            <w:r w:rsidRPr="00554E00">
              <w:rPr>
                <w:rFonts w:ascii="Times New Roman" w:eastAsia="Times New Roman" w:hAnsi="Times New Roman" w:cs="Times New Roman"/>
                <w:bCs/>
                <w:i/>
                <w:sz w:val="20"/>
                <w:szCs w:val="20"/>
              </w:rPr>
              <w:t>σ</w:t>
            </w:r>
          </w:p>
          <w:p w:rsidR="00C47657" w:rsidRPr="00554E00" w:rsidRDefault="00C47657" w:rsidP="00490C54">
            <w:pPr>
              <w:spacing w:after="0" w:line="240" w:lineRule="auto"/>
              <w:jc w:val="center"/>
              <w:rPr>
                <w:rFonts w:ascii="Times New Roman" w:eastAsia="Times New Roman" w:hAnsi="Times New Roman" w:cs="Times New Roman"/>
                <w:bCs/>
                <w:sz w:val="20"/>
                <w:szCs w:val="20"/>
              </w:rPr>
            </w:pPr>
            <w:r w:rsidRPr="00554E00">
              <w:rPr>
                <w:rFonts w:ascii="Times New Roman" w:eastAsia="Times New Roman" w:hAnsi="Times New Roman" w:cs="Times New Roman"/>
                <w:bCs/>
                <w:sz w:val="20"/>
                <w:szCs w:val="20"/>
              </w:rPr>
              <w:t>/ Ǻ</w:t>
            </w:r>
          </w:p>
        </w:tc>
        <w:tc>
          <w:tcPr>
            <w:tcW w:w="436" w:type="pct"/>
            <w:tcBorders>
              <w:top w:val="single" w:sz="4" w:space="0" w:color="auto"/>
              <w:left w:val="nil"/>
              <w:bottom w:val="single" w:sz="4" w:space="0" w:color="auto"/>
              <w:right w:val="nil"/>
            </w:tcBorders>
            <w:shd w:val="clear" w:color="auto" w:fill="auto"/>
            <w:vAlign w:val="center"/>
            <w:hideMark/>
          </w:tcPr>
          <w:p w:rsidR="00C47657" w:rsidRPr="00C47657" w:rsidRDefault="00C47657" w:rsidP="00490C54">
            <w:pPr>
              <w:spacing w:after="0" w:line="240" w:lineRule="auto"/>
              <w:jc w:val="center"/>
              <w:rPr>
                <w:rFonts w:ascii="Times New Roman" w:eastAsia="Times New Roman" w:hAnsi="Times New Roman" w:cs="Times New Roman"/>
                <w:bCs/>
                <w:sz w:val="20"/>
                <w:szCs w:val="20"/>
                <w:highlight w:val="yellow"/>
              </w:rPr>
            </w:pPr>
            <w:r w:rsidRPr="00C47657">
              <w:rPr>
                <w:rFonts w:ascii="Times New Roman" w:eastAsia="Times New Roman" w:hAnsi="Times New Roman" w:cs="Times New Roman"/>
                <w:bCs/>
                <w:i/>
                <w:sz w:val="20"/>
                <w:szCs w:val="20"/>
                <w:highlight w:val="yellow"/>
              </w:rPr>
              <w:t>ci</w:t>
            </w:r>
            <w:r w:rsidRPr="00C47657">
              <w:rPr>
                <w:rFonts w:ascii="Times New Roman" w:eastAsia="Times New Roman" w:hAnsi="Times New Roman" w:cs="Times New Roman"/>
                <w:bCs/>
                <w:i/>
                <w:sz w:val="20"/>
                <w:szCs w:val="20"/>
                <w:highlight w:val="yellow"/>
                <w:vertAlign w:val="subscript"/>
              </w:rPr>
              <w:t>σ</w:t>
            </w:r>
          </w:p>
          <w:p w:rsidR="00C47657" w:rsidRPr="00554E00" w:rsidRDefault="00C47657" w:rsidP="00490C54">
            <w:pPr>
              <w:spacing w:after="0" w:line="240" w:lineRule="auto"/>
              <w:jc w:val="center"/>
              <w:rPr>
                <w:rFonts w:ascii="Times New Roman" w:eastAsia="Times New Roman" w:hAnsi="Times New Roman" w:cs="Times New Roman"/>
                <w:bCs/>
                <w:sz w:val="20"/>
                <w:szCs w:val="20"/>
              </w:rPr>
            </w:pPr>
            <w:r w:rsidRPr="00554E00">
              <w:rPr>
                <w:rFonts w:ascii="Times New Roman" w:eastAsia="Times New Roman" w:hAnsi="Times New Roman" w:cs="Times New Roman"/>
                <w:bCs/>
                <w:sz w:val="20"/>
                <w:szCs w:val="20"/>
              </w:rPr>
              <w:t>/ Ǻ</w:t>
            </w:r>
          </w:p>
        </w:tc>
        <w:tc>
          <w:tcPr>
            <w:tcW w:w="508" w:type="pct"/>
            <w:tcBorders>
              <w:top w:val="single" w:sz="4" w:space="0" w:color="auto"/>
              <w:left w:val="nil"/>
              <w:bottom w:val="single" w:sz="4" w:space="0" w:color="auto"/>
              <w:right w:val="nil"/>
            </w:tcBorders>
            <w:shd w:val="clear" w:color="auto" w:fill="auto"/>
            <w:noWrap/>
            <w:vAlign w:val="center"/>
            <w:hideMark/>
          </w:tcPr>
          <w:p w:rsidR="00C47657" w:rsidRPr="00554E00" w:rsidRDefault="00C47657" w:rsidP="00490C54">
            <w:pPr>
              <w:spacing w:after="0" w:line="240" w:lineRule="auto"/>
              <w:jc w:val="center"/>
              <w:rPr>
                <w:rFonts w:ascii="Times New Roman" w:eastAsia="Times New Roman" w:hAnsi="Times New Roman" w:cs="Times New Roman"/>
                <w:bCs/>
                <w:i/>
                <w:sz w:val="20"/>
                <w:szCs w:val="20"/>
                <w:vertAlign w:val="superscript"/>
              </w:rPr>
            </w:pPr>
            <w:r w:rsidRPr="00554E00">
              <w:rPr>
                <w:rFonts w:ascii="Times New Roman" w:eastAsia="Times New Roman" w:hAnsi="Times New Roman" w:cs="Times New Roman"/>
                <w:bCs/>
                <w:i/>
                <w:sz w:val="20"/>
                <w:szCs w:val="20"/>
              </w:rPr>
              <w:t>ε</w:t>
            </w:r>
            <w:r w:rsidRPr="00554E00">
              <w:rPr>
                <w:rFonts w:ascii="Times New Roman" w:eastAsia="Times New Roman" w:hAnsi="Times New Roman" w:cs="Times New Roman"/>
                <w:bCs/>
                <w:i/>
                <w:sz w:val="20"/>
                <w:szCs w:val="20"/>
                <w:vertAlign w:val="subscript"/>
              </w:rPr>
              <w:t>i</w:t>
            </w:r>
            <w:r w:rsidRPr="00554E00">
              <w:rPr>
                <w:rFonts w:ascii="Times New Roman" w:eastAsia="Times New Roman" w:hAnsi="Times New Roman" w:cs="Times New Roman"/>
                <w:bCs/>
                <w:i/>
                <w:sz w:val="20"/>
                <w:szCs w:val="20"/>
              </w:rPr>
              <w:t>k</w:t>
            </w:r>
            <w:r w:rsidRPr="00554E00">
              <w:rPr>
                <w:rFonts w:ascii="Times New Roman" w:eastAsia="Times New Roman" w:hAnsi="Times New Roman" w:cs="Times New Roman"/>
                <w:bCs/>
                <w:i/>
                <w:sz w:val="20"/>
                <w:szCs w:val="20"/>
                <w:vertAlign w:val="superscript"/>
              </w:rPr>
              <w:t>-1</w:t>
            </w:r>
          </w:p>
          <w:p w:rsidR="00C47657" w:rsidRPr="00554E00" w:rsidRDefault="00C47657" w:rsidP="00490C54">
            <w:pPr>
              <w:spacing w:after="0" w:line="240" w:lineRule="auto"/>
              <w:jc w:val="center"/>
              <w:rPr>
                <w:rFonts w:ascii="Times New Roman" w:eastAsia="Times New Roman" w:hAnsi="Times New Roman" w:cs="Times New Roman"/>
                <w:bCs/>
                <w:sz w:val="20"/>
                <w:szCs w:val="20"/>
              </w:rPr>
            </w:pPr>
            <w:r w:rsidRPr="00554E00">
              <w:rPr>
                <w:rFonts w:ascii="Times New Roman" w:eastAsia="Times New Roman" w:hAnsi="Times New Roman" w:cs="Times New Roman"/>
                <w:bCs/>
                <w:sz w:val="20"/>
                <w:szCs w:val="20"/>
              </w:rPr>
              <w:t>/K</w:t>
            </w:r>
          </w:p>
        </w:tc>
        <w:tc>
          <w:tcPr>
            <w:tcW w:w="509" w:type="pct"/>
            <w:tcBorders>
              <w:top w:val="single" w:sz="4" w:space="0" w:color="auto"/>
              <w:left w:val="nil"/>
              <w:bottom w:val="single" w:sz="4" w:space="0" w:color="auto"/>
              <w:right w:val="nil"/>
            </w:tcBorders>
            <w:shd w:val="clear" w:color="auto" w:fill="auto"/>
            <w:vAlign w:val="center"/>
            <w:hideMark/>
          </w:tcPr>
          <w:p w:rsidR="00C47657" w:rsidRPr="00C47657" w:rsidRDefault="00C47657" w:rsidP="00490C54">
            <w:pPr>
              <w:spacing w:after="0" w:line="240" w:lineRule="auto"/>
              <w:jc w:val="center"/>
              <w:rPr>
                <w:rFonts w:ascii="Times New Roman" w:eastAsia="Times New Roman" w:hAnsi="Times New Roman" w:cs="Times New Roman"/>
                <w:bCs/>
                <w:i/>
                <w:sz w:val="20"/>
                <w:szCs w:val="20"/>
                <w:highlight w:val="yellow"/>
                <w:vertAlign w:val="subscript"/>
              </w:rPr>
            </w:pPr>
            <w:r w:rsidRPr="00C47657">
              <w:rPr>
                <w:rFonts w:ascii="Times New Roman" w:eastAsia="Times New Roman" w:hAnsi="Times New Roman" w:cs="Times New Roman"/>
                <w:bCs/>
                <w:i/>
                <w:sz w:val="20"/>
                <w:szCs w:val="20"/>
                <w:highlight w:val="yellow"/>
              </w:rPr>
              <w:t>ci</w:t>
            </w:r>
            <w:r w:rsidRPr="00C47657">
              <w:rPr>
                <w:rFonts w:ascii="Times New Roman" w:eastAsia="Times New Roman" w:hAnsi="Times New Roman" w:cs="Times New Roman"/>
                <w:bCs/>
                <w:i/>
                <w:sz w:val="20"/>
                <w:szCs w:val="20"/>
                <w:highlight w:val="yellow"/>
                <w:vertAlign w:val="subscript"/>
              </w:rPr>
              <w:t>εik-1</w:t>
            </w:r>
          </w:p>
          <w:p w:rsidR="00C47657" w:rsidRPr="00554E00" w:rsidRDefault="00C47657" w:rsidP="00490C54">
            <w:pPr>
              <w:spacing w:after="0" w:line="240" w:lineRule="auto"/>
              <w:jc w:val="center"/>
              <w:rPr>
                <w:rFonts w:ascii="Times New Roman" w:eastAsia="Times New Roman" w:hAnsi="Times New Roman" w:cs="Times New Roman"/>
                <w:b/>
                <w:bCs/>
                <w:sz w:val="20"/>
                <w:szCs w:val="20"/>
              </w:rPr>
            </w:pPr>
            <w:r w:rsidRPr="00554E00">
              <w:rPr>
                <w:rFonts w:ascii="Times New Roman" w:eastAsia="Times New Roman" w:hAnsi="Times New Roman" w:cs="Times New Roman"/>
                <w:bCs/>
                <w:sz w:val="20"/>
                <w:szCs w:val="20"/>
              </w:rPr>
              <w:t>/ K</w:t>
            </w:r>
          </w:p>
        </w:tc>
        <w:tc>
          <w:tcPr>
            <w:tcW w:w="435" w:type="pct"/>
            <w:tcBorders>
              <w:top w:val="single" w:sz="4" w:space="0" w:color="auto"/>
              <w:left w:val="nil"/>
              <w:bottom w:val="single" w:sz="4" w:space="0" w:color="auto"/>
              <w:right w:val="nil"/>
            </w:tcBorders>
            <w:shd w:val="clear" w:color="auto" w:fill="auto"/>
            <w:noWrap/>
            <w:vAlign w:val="center"/>
            <w:hideMark/>
          </w:tcPr>
          <w:p w:rsidR="00C47657" w:rsidRPr="00554E00" w:rsidRDefault="00C47657" w:rsidP="00490C54">
            <w:pPr>
              <w:spacing w:after="0" w:line="240" w:lineRule="auto"/>
              <w:jc w:val="center"/>
              <w:rPr>
                <w:rFonts w:ascii="Times New Roman" w:eastAsia="Times New Roman" w:hAnsi="Times New Roman" w:cs="Times New Roman"/>
                <w:b/>
                <w:bCs/>
                <w:i/>
                <w:sz w:val="20"/>
                <w:szCs w:val="20"/>
              </w:rPr>
            </w:pPr>
            <w:r w:rsidRPr="00554E00">
              <w:rPr>
                <w:rFonts w:ascii="Times New Roman" w:eastAsia="Times New Roman" w:hAnsi="Times New Roman" w:cs="Times New Roman"/>
                <w:bCs/>
                <w:i/>
                <w:sz w:val="20"/>
                <w:szCs w:val="20"/>
              </w:rPr>
              <w:t>m</w:t>
            </w:r>
            <w:r w:rsidRPr="00554E00">
              <w:rPr>
                <w:rFonts w:ascii="Times New Roman" w:eastAsia="Times New Roman" w:hAnsi="Times New Roman" w:cs="Times New Roman"/>
                <w:bCs/>
                <w:i/>
                <w:sz w:val="20"/>
                <w:szCs w:val="20"/>
                <w:vertAlign w:val="subscript"/>
              </w:rPr>
              <w:t>i</w:t>
            </w:r>
          </w:p>
        </w:tc>
        <w:tc>
          <w:tcPr>
            <w:tcW w:w="508" w:type="pct"/>
            <w:tcBorders>
              <w:top w:val="single" w:sz="4" w:space="0" w:color="auto"/>
              <w:left w:val="nil"/>
              <w:bottom w:val="single" w:sz="4" w:space="0" w:color="auto"/>
              <w:right w:val="nil"/>
            </w:tcBorders>
            <w:shd w:val="clear" w:color="auto" w:fill="auto"/>
            <w:noWrap/>
            <w:vAlign w:val="center"/>
            <w:hideMark/>
          </w:tcPr>
          <w:p w:rsidR="00C47657" w:rsidRPr="00554E00" w:rsidRDefault="00C47657" w:rsidP="00490C54">
            <w:pPr>
              <w:spacing w:after="0" w:line="240" w:lineRule="auto"/>
              <w:jc w:val="center"/>
              <w:rPr>
                <w:rFonts w:ascii="Times New Roman" w:eastAsia="Times New Roman" w:hAnsi="Times New Roman" w:cs="Times New Roman"/>
                <w:b/>
                <w:bCs/>
                <w:i/>
                <w:sz w:val="20"/>
                <w:szCs w:val="20"/>
              </w:rPr>
            </w:pPr>
            <w:r w:rsidRPr="00554E00">
              <w:rPr>
                <w:rFonts w:ascii="Times New Roman" w:eastAsia="Times New Roman" w:hAnsi="Times New Roman" w:cs="Times New Roman"/>
                <w:bCs/>
                <w:i/>
                <w:sz w:val="20"/>
                <w:szCs w:val="20"/>
              </w:rPr>
              <w:t>σ</w:t>
            </w:r>
          </w:p>
          <w:p w:rsidR="00C47657" w:rsidRPr="00554E00" w:rsidRDefault="00C47657" w:rsidP="00490C54">
            <w:pPr>
              <w:spacing w:after="0" w:line="240" w:lineRule="auto"/>
              <w:jc w:val="center"/>
              <w:rPr>
                <w:rFonts w:ascii="Times New Roman" w:eastAsia="Times New Roman" w:hAnsi="Times New Roman" w:cs="Times New Roman"/>
                <w:b/>
                <w:bCs/>
                <w:sz w:val="20"/>
                <w:szCs w:val="20"/>
              </w:rPr>
            </w:pPr>
            <w:r w:rsidRPr="00554E00">
              <w:rPr>
                <w:rFonts w:ascii="Times New Roman" w:eastAsia="Times New Roman" w:hAnsi="Times New Roman" w:cs="Times New Roman"/>
                <w:bCs/>
                <w:sz w:val="20"/>
                <w:szCs w:val="20"/>
              </w:rPr>
              <w:t>/ Ǻ</w:t>
            </w:r>
          </w:p>
        </w:tc>
        <w:tc>
          <w:tcPr>
            <w:tcW w:w="746" w:type="pct"/>
            <w:tcBorders>
              <w:top w:val="single" w:sz="4" w:space="0" w:color="auto"/>
              <w:left w:val="nil"/>
              <w:bottom w:val="single" w:sz="4" w:space="0" w:color="auto"/>
              <w:right w:val="nil"/>
            </w:tcBorders>
            <w:shd w:val="clear" w:color="auto" w:fill="auto"/>
            <w:noWrap/>
            <w:vAlign w:val="center"/>
            <w:hideMark/>
          </w:tcPr>
          <w:p w:rsidR="00C47657" w:rsidRPr="00554E00" w:rsidRDefault="00C47657" w:rsidP="00490C54">
            <w:pPr>
              <w:spacing w:after="0" w:line="240" w:lineRule="auto"/>
              <w:jc w:val="center"/>
              <w:rPr>
                <w:rFonts w:ascii="Times New Roman" w:eastAsia="Times New Roman" w:hAnsi="Times New Roman" w:cs="Times New Roman"/>
                <w:b/>
                <w:bCs/>
                <w:i/>
                <w:sz w:val="20"/>
                <w:szCs w:val="20"/>
                <w:vertAlign w:val="superscript"/>
              </w:rPr>
            </w:pPr>
            <w:r w:rsidRPr="00554E00">
              <w:rPr>
                <w:rFonts w:ascii="Times New Roman" w:eastAsia="Times New Roman" w:hAnsi="Times New Roman" w:cs="Times New Roman"/>
                <w:bCs/>
                <w:i/>
                <w:sz w:val="20"/>
                <w:szCs w:val="20"/>
              </w:rPr>
              <w:t>ε</w:t>
            </w:r>
            <w:r w:rsidRPr="00554E00">
              <w:rPr>
                <w:rFonts w:ascii="Times New Roman" w:eastAsia="Times New Roman" w:hAnsi="Times New Roman" w:cs="Times New Roman"/>
                <w:bCs/>
                <w:i/>
                <w:sz w:val="20"/>
                <w:szCs w:val="20"/>
                <w:vertAlign w:val="subscript"/>
              </w:rPr>
              <w:t>i</w:t>
            </w:r>
            <w:r w:rsidRPr="00554E00">
              <w:rPr>
                <w:rFonts w:ascii="Times New Roman" w:eastAsia="Times New Roman" w:hAnsi="Times New Roman" w:cs="Times New Roman"/>
                <w:bCs/>
                <w:i/>
                <w:sz w:val="20"/>
                <w:szCs w:val="20"/>
              </w:rPr>
              <w:t>k</w:t>
            </w:r>
            <w:r w:rsidRPr="00554E00">
              <w:rPr>
                <w:rFonts w:ascii="Times New Roman" w:eastAsia="Times New Roman" w:hAnsi="Times New Roman" w:cs="Times New Roman"/>
                <w:bCs/>
                <w:i/>
                <w:sz w:val="20"/>
                <w:szCs w:val="20"/>
                <w:vertAlign w:val="superscript"/>
              </w:rPr>
              <w:t>-1</w:t>
            </w:r>
          </w:p>
          <w:p w:rsidR="00C47657" w:rsidRPr="00554E00" w:rsidRDefault="00C47657" w:rsidP="00490C54">
            <w:pPr>
              <w:spacing w:after="0" w:line="240" w:lineRule="auto"/>
              <w:jc w:val="center"/>
              <w:rPr>
                <w:rFonts w:ascii="Times New Roman" w:eastAsia="Times New Roman" w:hAnsi="Times New Roman" w:cs="Times New Roman"/>
                <w:b/>
                <w:bCs/>
                <w:sz w:val="20"/>
                <w:szCs w:val="20"/>
              </w:rPr>
            </w:pPr>
            <w:r w:rsidRPr="00554E00">
              <w:rPr>
                <w:rFonts w:ascii="Times New Roman" w:eastAsia="Times New Roman" w:hAnsi="Times New Roman" w:cs="Times New Roman"/>
                <w:bCs/>
                <w:sz w:val="20"/>
                <w:szCs w:val="20"/>
              </w:rPr>
              <w:t>/K</w:t>
            </w:r>
          </w:p>
        </w:tc>
      </w:tr>
      <w:tr w:rsidR="00C47657" w:rsidRPr="00554E00" w:rsidTr="00490C54">
        <w:trPr>
          <w:trHeight w:val="300"/>
          <w:jc w:val="center"/>
        </w:trPr>
        <w:tc>
          <w:tcPr>
            <w:tcW w:w="551" w:type="pct"/>
            <w:tcBorders>
              <w:top w:val="nil"/>
              <w:left w:val="nil"/>
              <w:bottom w:val="nil"/>
              <w:right w:val="nil"/>
            </w:tcBorders>
            <w:shd w:val="clear" w:color="auto" w:fill="auto"/>
            <w:noWrap/>
            <w:vAlign w:val="center"/>
            <w:hideMark/>
          </w:tcPr>
          <w:p w:rsidR="00C47657" w:rsidRPr="00554E00" w:rsidRDefault="00C47657" w:rsidP="00490C54">
            <w:pPr>
              <w:spacing w:after="0" w:line="240" w:lineRule="auto"/>
              <w:ind w:left="-84" w:right="-246" w:firstLine="84"/>
              <w:jc w:val="center"/>
              <w:rPr>
                <w:rFonts w:ascii="Times New Roman" w:eastAsia="Times New Roman" w:hAnsi="Times New Roman" w:cs="Times New Roman"/>
                <w:bCs/>
                <w:iCs/>
                <w:sz w:val="20"/>
                <w:szCs w:val="20"/>
              </w:rPr>
            </w:pPr>
            <w:r w:rsidRPr="00554E00">
              <w:rPr>
                <w:rFonts w:ascii="Times New Roman" w:eastAsia="Times New Roman" w:hAnsi="Times New Roman" w:cs="Times New Roman"/>
                <w:bCs/>
                <w:i/>
                <w:iCs/>
                <w:sz w:val="20"/>
                <w:szCs w:val="20"/>
              </w:rPr>
              <w:t>n</w:t>
            </w:r>
            <w:r w:rsidRPr="00554E00">
              <w:rPr>
                <w:rFonts w:ascii="Times New Roman" w:eastAsia="Times New Roman" w:hAnsi="Times New Roman" w:cs="Times New Roman"/>
                <w:bCs/>
                <w:iCs/>
                <w:sz w:val="20"/>
                <w:szCs w:val="20"/>
              </w:rPr>
              <w:t>-hexane</w:t>
            </w:r>
          </w:p>
        </w:tc>
        <w:tc>
          <w:tcPr>
            <w:tcW w:w="509" w:type="pct"/>
            <w:gridSpan w:val="3"/>
            <w:tcBorders>
              <w:top w:val="single" w:sz="4" w:space="0" w:color="auto"/>
              <w:left w:val="nil"/>
              <w:bottom w:val="nil"/>
              <w:right w:val="nil"/>
            </w:tcBorders>
            <w:shd w:val="clear" w:color="auto" w:fill="auto"/>
            <w:noWrap/>
            <w:vAlign w:val="center"/>
            <w:hideMark/>
          </w:tcPr>
          <w:p w:rsidR="00C47657" w:rsidRPr="00554E00" w:rsidRDefault="00C47657" w:rsidP="00490C54">
            <w:pPr>
              <w:spacing w:after="0" w:line="240" w:lineRule="auto"/>
              <w:jc w:val="center"/>
              <w:rPr>
                <w:rFonts w:ascii="Times New Roman" w:eastAsia="Times New Roman" w:hAnsi="Times New Roman" w:cs="Times New Roman"/>
                <w:sz w:val="20"/>
                <w:szCs w:val="20"/>
              </w:rPr>
            </w:pPr>
            <w:r w:rsidRPr="00554E00">
              <w:rPr>
                <w:rFonts w:ascii="Times New Roman" w:eastAsia="Times New Roman" w:hAnsi="Times New Roman" w:cs="Times New Roman"/>
                <w:sz w:val="20"/>
                <w:szCs w:val="20"/>
              </w:rPr>
              <w:t>1.736</w:t>
            </w:r>
          </w:p>
        </w:tc>
        <w:tc>
          <w:tcPr>
            <w:tcW w:w="435" w:type="pct"/>
            <w:tcBorders>
              <w:top w:val="single" w:sz="4" w:space="0" w:color="auto"/>
              <w:left w:val="nil"/>
              <w:bottom w:val="nil"/>
              <w:right w:val="nil"/>
            </w:tcBorders>
            <w:shd w:val="clear" w:color="auto" w:fill="auto"/>
            <w:noWrap/>
            <w:vAlign w:val="center"/>
            <w:hideMark/>
          </w:tcPr>
          <w:p w:rsidR="00C47657" w:rsidRPr="00554E00" w:rsidRDefault="00C47657" w:rsidP="00490C54">
            <w:pPr>
              <w:spacing w:after="0" w:line="240" w:lineRule="auto"/>
              <w:jc w:val="center"/>
              <w:rPr>
                <w:rFonts w:ascii="Times New Roman" w:eastAsia="Times New Roman" w:hAnsi="Times New Roman" w:cs="Times New Roman"/>
                <w:sz w:val="20"/>
                <w:szCs w:val="20"/>
              </w:rPr>
            </w:pPr>
            <w:r w:rsidRPr="00554E00">
              <w:rPr>
                <w:rFonts w:ascii="Times New Roman" w:eastAsia="Times New Roman" w:hAnsi="Times New Roman" w:cs="Times New Roman"/>
                <w:sz w:val="20"/>
                <w:szCs w:val="20"/>
              </w:rPr>
              <w:t>±0.023</w:t>
            </w:r>
          </w:p>
        </w:tc>
        <w:tc>
          <w:tcPr>
            <w:tcW w:w="363" w:type="pct"/>
            <w:tcBorders>
              <w:top w:val="single" w:sz="4" w:space="0" w:color="auto"/>
              <w:left w:val="nil"/>
              <w:bottom w:val="nil"/>
              <w:right w:val="nil"/>
            </w:tcBorders>
            <w:shd w:val="clear" w:color="auto" w:fill="auto"/>
            <w:noWrap/>
            <w:vAlign w:val="center"/>
            <w:hideMark/>
          </w:tcPr>
          <w:p w:rsidR="00C47657" w:rsidRPr="00554E00" w:rsidRDefault="00C47657" w:rsidP="00490C54">
            <w:pPr>
              <w:spacing w:after="0" w:line="240" w:lineRule="auto"/>
              <w:jc w:val="center"/>
              <w:rPr>
                <w:rFonts w:ascii="Times New Roman" w:eastAsia="Times New Roman" w:hAnsi="Times New Roman" w:cs="Times New Roman"/>
                <w:sz w:val="20"/>
                <w:szCs w:val="20"/>
              </w:rPr>
            </w:pPr>
            <w:r w:rsidRPr="00554E00">
              <w:rPr>
                <w:rFonts w:ascii="Times New Roman" w:eastAsia="Times New Roman" w:hAnsi="Times New Roman" w:cs="Times New Roman"/>
                <w:sz w:val="20"/>
                <w:szCs w:val="20"/>
              </w:rPr>
              <w:t>3.886</w:t>
            </w:r>
          </w:p>
        </w:tc>
        <w:tc>
          <w:tcPr>
            <w:tcW w:w="436" w:type="pct"/>
            <w:tcBorders>
              <w:top w:val="single" w:sz="4" w:space="0" w:color="auto"/>
              <w:left w:val="nil"/>
              <w:bottom w:val="nil"/>
              <w:right w:val="nil"/>
            </w:tcBorders>
            <w:shd w:val="clear" w:color="auto" w:fill="auto"/>
            <w:noWrap/>
            <w:vAlign w:val="center"/>
            <w:hideMark/>
          </w:tcPr>
          <w:p w:rsidR="00C47657" w:rsidRPr="00554E00" w:rsidRDefault="00C47657" w:rsidP="00490C54">
            <w:pPr>
              <w:spacing w:after="0" w:line="240" w:lineRule="auto"/>
              <w:jc w:val="center"/>
              <w:rPr>
                <w:rFonts w:ascii="Times New Roman" w:eastAsia="Times New Roman" w:hAnsi="Times New Roman" w:cs="Times New Roman"/>
                <w:sz w:val="20"/>
                <w:szCs w:val="20"/>
              </w:rPr>
            </w:pPr>
            <w:r w:rsidRPr="00554E00">
              <w:rPr>
                <w:rFonts w:ascii="Times New Roman" w:eastAsia="Times New Roman" w:hAnsi="Times New Roman" w:cs="Times New Roman"/>
                <w:sz w:val="20"/>
                <w:szCs w:val="20"/>
              </w:rPr>
              <w:t>±0.018</w:t>
            </w:r>
          </w:p>
        </w:tc>
        <w:tc>
          <w:tcPr>
            <w:tcW w:w="508" w:type="pct"/>
            <w:tcBorders>
              <w:top w:val="single" w:sz="4" w:space="0" w:color="auto"/>
              <w:left w:val="nil"/>
              <w:bottom w:val="nil"/>
              <w:right w:val="nil"/>
            </w:tcBorders>
            <w:shd w:val="clear" w:color="auto" w:fill="auto"/>
            <w:noWrap/>
            <w:vAlign w:val="center"/>
            <w:hideMark/>
          </w:tcPr>
          <w:p w:rsidR="00C47657" w:rsidRPr="00554E00" w:rsidRDefault="00C47657" w:rsidP="00490C54">
            <w:pPr>
              <w:spacing w:after="0" w:line="240" w:lineRule="auto"/>
              <w:jc w:val="center"/>
              <w:rPr>
                <w:rFonts w:ascii="Times New Roman" w:eastAsia="Times New Roman" w:hAnsi="Times New Roman" w:cs="Times New Roman"/>
                <w:sz w:val="20"/>
                <w:szCs w:val="20"/>
              </w:rPr>
            </w:pPr>
            <w:r w:rsidRPr="00554E00">
              <w:rPr>
                <w:rFonts w:ascii="Times New Roman" w:eastAsia="Times New Roman" w:hAnsi="Times New Roman" w:cs="Times New Roman"/>
                <w:sz w:val="20"/>
                <w:szCs w:val="20"/>
              </w:rPr>
              <w:t>305.764</w:t>
            </w:r>
          </w:p>
        </w:tc>
        <w:tc>
          <w:tcPr>
            <w:tcW w:w="509" w:type="pct"/>
            <w:tcBorders>
              <w:top w:val="single" w:sz="4" w:space="0" w:color="auto"/>
              <w:left w:val="nil"/>
              <w:bottom w:val="nil"/>
              <w:right w:val="nil"/>
            </w:tcBorders>
            <w:shd w:val="clear" w:color="auto" w:fill="auto"/>
            <w:noWrap/>
            <w:vAlign w:val="center"/>
            <w:hideMark/>
          </w:tcPr>
          <w:p w:rsidR="00C47657" w:rsidRPr="00554E00" w:rsidRDefault="00C47657" w:rsidP="00490C54">
            <w:pPr>
              <w:spacing w:after="0" w:line="240" w:lineRule="auto"/>
              <w:jc w:val="center"/>
              <w:rPr>
                <w:rFonts w:ascii="Times New Roman" w:eastAsia="Times New Roman" w:hAnsi="Times New Roman" w:cs="Times New Roman"/>
                <w:sz w:val="20"/>
                <w:szCs w:val="20"/>
              </w:rPr>
            </w:pPr>
            <w:r w:rsidRPr="00554E00">
              <w:rPr>
                <w:rFonts w:ascii="Times New Roman" w:eastAsia="Times New Roman" w:hAnsi="Times New Roman" w:cs="Times New Roman"/>
                <w:sz w:val="20"/>
                <w:szCs w:val="20"/>
              </w:rPr>
              <w:t>±2.115</w:t>
            </w:r>
          </w:p>
        </w:tc>
        <w:tc>
          <w:tcPr>
            <w:tcW w:w="435" w:type="pct"/>
            <w:tcBorders>
              <w:top w:val="single" w:sz="4" w:space="0" w:color="auto"/>
              <w:left w:val="nil"/>
              <w:bottom w:val="nil"/>
              <w:right w:val="nil"/>
            </w:tcBorders>
            <w:shd w:val="clear" w:color="auto" w:fill="auto"/>
            <w:noWrap/>
            <w:vAlign w:val="center"/>
            <w:hideMark/>
          </w:tcPr>
          <w:p w:rsidR="00C47657" w:rsidRPr="00554E00" w:rsidRDefault="00C47657" w:rsidP="00490C54">
            <w:pPr>
              <w:spacing w:after="0" w:line="240" w:lineRule="auto"/>
              <w:jc w:val="center"/>
              <w:rPr>
                <w:rFonts w:ascii="Times New Roman" w:eastAsia="Times New Roman" w:hAnsi="Times New Roman" w:cs="Times New Roman"/>
                <w:sz w:val="20"/>
                <w:szCs w:val="20"/>
              </w:rPr>
            </w:pPr>
            <w:r w:rsidRPr="00554E00">
              <w:rPr>
                <w:rFonts w:ascii="Times New Roman" w:eastAsia="Times New Roman" w:hAnsi="Times New Roman" w:cs="Times New Roman"/>
                <w:sz w:val="20"/>
                <w:szCs w:val="20"/>
              </w:rPr>
              <w:t>3.058</w:t>
            </w:r>
            <w:r w:rsidRPr="00554E00">
              <w:rPr>
                <w:rFonts w:ascii="Times New Roman" w:eastAsia="Times New Roman" w:hAnsi="Times New Roman" w:cs="Times New Roman"/>
                <w:sz w:val="20"/>
                <w:szCs w:val="20"/>
                <w:vertAlign w:val="superscript"/>
              </w:rPr>
              <w:t>10</w:t>
            </w:r>
          </w:p>
        </w:tc>
        <w:tc>
          <w:tcPr>
            <w:tcW w:w="508" w:type="pct"/>
            <w:tcBorders>
              <w:top w:val="single" w:sz="4" w:space="0" w:color="auto"/>
              <w:left w:val="nil"/>
              <w:bottom w:val="nil"/>
              <w:right w:val="nil"/>
            </w:tcBorders>
            <w:shd w:val="clear" w:color="auto" w:fill="auto"/>
            <w:noWrap/>
            <w:vAlign w:val="center"/>
            <w:hideMark/>
          </w:tcPr>
          <w:p w:rsidR="00C47657" w:rsidRPr="00554E00" w:rsidRDefault="00C47657" w:rsidP="00490C54">
            <w:pPr>
              <w:spacing w:after="0" w:line="240" w:lineRule="auto"/>
              <w:jc w:val="center"/>
              <w:rPr>
                <w:rFonts w:ascii="Times New Roman" w:eastAsia="Times New Roman" w:hAnsi="Times New Roman" w:cs="Times New Roman"/>
                <w:sz w:val="20"/>
                <w:szCs w:val="20"/>
              </w:rPr>
            </w:pPr>
            <w:r w:rsidRPr="00554E00">
              <w:rPr>
                <w:rFonts w:ascii="Times New Roman" w:eastAsia="Times New Roman" w:hAnsi="Times New Roman" w:cs="Times New Roman"/>
                <w:sz w:val="20"/>
                <w:szCs w:val="20"/>
              </w:rPr>
              <w:t>3.798</w:t>
            </w:r>
            <w:r w:rsidRPr="00554E00">
              <w:rPr>
                <w:rFonts w:ascii="Times New Roman" w:eastAsia="Times New Roman" w:hAnsi="Times New Roman" w:cs="Times New Roman"/>
                <w:sz w:val="20"/>
                <w:szCs w:val="20"/>
                <w:vertAlign w:val="superscript"/>
              </w:rPr>
              <w:t>10</w:t>
            </w:r>
          </w:p>
        </w:tc>
        <w:tc>
          <w:tcPr>
            <w:tcW w:w="746" w:type="pct"/>
            <w:tcBorders>
              <w:top w:val="single" w:sz="4" w:space="0" w:color="auto"/>
              <w:left w:val="nil"/>
              <w:bottom w:val="nil"/>
              <w:right w:val="nil"/>
            </w:tcBorders>
            <w:shd w:val="clear" w:color="auto" w:fill="auto"/>
            <w:noWrap/>
            <w:vAlign w:val="center"/>
            <w:hideMark/>
          </w:tcPr>
          <w:p w:rsidR="00C47657" w:rsidRPr="00554E00" w:rsidRDefault="00C47657" w:rsidP="00490C54">
            <w:pPr>
              <w:spacing w:after="0" w:line="240" w:lineRule="auto"/>
              <w:jc w:val="center"/>
              <w:rPr>
                <w:rFonts w:ascii="Times New Roman" w:eastAsia="Times New Roman" w:hAnsi="Times New Roman" w:cs="Times New Roman"/>
                <w:sz w:val="20"/>
                <w:szCs w:val="20"/>
              </w:rPr>
            </w:pPr>
            <w:r w:rsidRPr="00554E00">
              <w:rPr>
                <w:rFonts w:ascii="Times New Roman" w:eastAsia="Times New Roman" w:hAnsi="Times New Roman" w:cs="Times New Roman"/>
                <w:sz w:val="20"/>
                <w:szCs w:val="20"/>
              </w:rPr>
              <w:t>236.770</w:t>
            </w:r>
            <w:r w:rsidRPr="00554E00">
              <w:rPr>
                <w:rFonts w:ascii="Times New Roman" w:eastAsia="Times New Roman" w:hAnsi="Times New Roman" w:cs="Times New Roman"/>
                <w:sz w:val="20"/>
                <w:szCs w:val="20"/>
                <w:vertAlign w:val="superscript"/>
              </w:rPr>
              <w:t>10</w:t>
            </w:r>
          </w:p>
        </w:tc>
      </w:tr>
      <w:tr w:rsidR="00C47657" w:rsidRPr="00554E00" w:rsidTr="00490C54">
        <w:trPr>
          <w:trHeight w:val="300"/>
          <w:jc w:val="center"/>
        </w:trPr>
        <w:tc>
          <w:tcPr>
            <w:tcW w:w="551" w:type="pct"/>
            <w:tcBorders>
              <w:top w:val="nil"/>
              <w:left w:val="nil"/>
              <w:bottom w:val="nil"/>
              <w:right w:val="nil"/>
            </w:tcBorders>
            <w:shd w:val="clear" w:color="auto" w:fill="auto"/>
            <w:noWrap/>
            <w:vAlign w:val="center"/>
            <w:hideMark/>
          </w:tcPr>
          <w:p w:rsidR="00C47657" w:rsidRPr="00554E00" w:rsidRDefault="00C47657" w:rsidP="00490C54">
            <w:pPr>
              <w:spacing w:after="0" w:line="240" w:lineRule="auto"/>
              <w:ind w:right="-246"/>
              <w:jc w:val="center"/>
              <w:rPr>
                <w:rFonts w:ascii="Times New Roman" w:eastAsia="Times New Roman" w:hAnsi="Times New Roman" w:cs="Times New Roman"/>
                <w:bCs/>
                <w:iCs/>
                <w:sz w:val="20"/>
                <w:szCs w:val="20"/>
              </w:rPr>
            </w:pPr>
            <w:r w:rsidRPr="00554E00">
              <w:rPr>
                <w:rFonts w:ascii="Times New Roman" w:eastAsia="Times New Roman" w:hAnsi="Times New Roman" w:cs="Times New Roman"/>
                <w:bCs/>
                <w:i/>
                <w:iCs/>
                <w:sz w:val="20"/>
                <w:szCs w:val="20"/>
              </w:rPr>
              <w:t>n</w:t>
            </w:r>
            <w:r w:rsidRPr="00554E00">
              <w:rPr>
                <w:rFonts w:ascii="Times New Roman" w:eastAsia="Times New Roman" w:hAnsi="Times New Roman" w:cs="Times New Roman"/>
                <w:bCs/>
                <w:iCs/>
                <w:sz w:val="20"/>
                <w:szCs w:val="20"/>
              </w:rPr>
              <w:t>-heptane</w:t>
            </w:r>
          </w:p>
        </w:tc>
        <w:tc>
          <w:tcPr>
            <w:tcW w:w="509" w:type="pct"/>
            <w:gridSpan w:val="3"/>
            <w:tcBorders>
              <w:top w:val="nil"/>
              <w:left w:val="nil"/>
              <w:bottom w:val="nil"/>
              <w:right w:val="nil"/>
            </w:tcBorders>
            <w:shd w:val="clear" w:color="auto" w:fill="auto"/>
            <w:noWrap/>
            <w:vAlign w:val="center"/>
            <w:hideMark/>
          </w:tcPr>
          <w:p w:rsidR="00C47657" w:rsidRPr="00554E00" w:rsidRDefault="00C47657" w:rsidP="00490C54">
            <w:pPr>
              <w:spacing w:after="0" w:line="240" w:lineRule="auto"/>
              <w:jc w:val="center"/>
              <w:rPr>
                <w:rFonts w:ascii="Times New Roman" w:eastAsia="Times New Roman" w:hAnsi="Times New Roman" w:cs="Times New Roman"/>
                <w:sz w:val="20"/>
                <w:szCs w:val="20"/>
              </w:rPr>
            </w:pPr>
            <w:r w:rsidRPr="00554E00">
              <w:rPr>
                <w:rFonts w:ascii="Times New Roman" w:eastAsia="Times New Roman" w:hAnsi="Times New Roman" w:cs="Times New Roman"/>
                <w:sz w:val="20"/>
                <w:szCs w:val="20"/>
              </w:rPr>
              <w:t>2.184</w:t>
            </w:r>
          </w:p>
        </w:tc>
        <w:tc>
          <w:tcPr>
            <w:tcW w:w="435" w:type="pct"/>
            <w:tcBorders>
              <w:top w:val="nil"/>
              <w:left w:val="nil"/>
              <w:bottom w:val="nil"/>
              <w:right w:val="nil"/>
            </w:tcBorders>
            <w:shd w:val="clear" w:color="auto" w:fill="auto"/>
            <w:noWrap/>
            <w:vAlign w:val="center"/>
            <w:hideMark/>
          </w:tcPr>
          <w:p w:rsidR="00C47657" w:rsidRPr="00554E00" w:rsidRDefault="00C47657" w:rsidP="00490C54">
            <w:pPr>
              <w:spacing w:after="0" w:line="240" w:lineRule="auto"/>
              <w:jc w:val="center"/>
              <w:rPr>
                <w:rFonts w:ascii="Times New Roman" w:eastAsia="Times New Roman" w:hAnsi="Times New Roman" w:cs="Times New Roman"/>
                <w:sz w:val="20"/>
                <w:szCs w:val="20"/>
              </w:rPr>
            </w:pPr>
            <w:r w:rsidRPr="00554E00">
              <w:rPr>
                <w:rFonts w:ascii="Times New Roman" w:eastAsia="Times New Roman" w:hAnsi="Times New Roman" w:cs="Times New Roman"/>
                <w:sz w:val="20"/>
                <w:szCs w:val="20"/>
              </w:rPr>
              <w:t>±0.032</w:t>
            </w:r>
          </w:p>
        </w:tc>
        <w:tc>
          <w:tcPr>
            <w:tcW w:w="363" w:type="pct"/>
            <w:tcBorders>
              <w:top w:val="nil"/>
              <w:left w:val="nil"/>
              <w:bottom w:val="nil"/>
              <w:right w:val="nil"/>
            </w:tcBorders>
            <w:shd w:val="clear" w:color="auto" w:fill="auto"/>
            <w:noWrap/>
            <w:vAlign w:val="center"/>
            <w:hideMark/>
          </w:tcPr>
          <w:p w:rsidR="00C47657" w:rsidRPr="00554E00" w:rsidRDefault="00C47657" w:rsidP="00490C54">
            <w:pPr>
              <w:spacing w:after="0" w:line="240" w:lineRule="auto"/>
              <w:jc w:val="center"/>
              <w:rPr>
                <w:rFonts w:ascii="Times New Roman" w:eastAsia="Times New Roman" w:hAnsi="Times New Roman" w:cs="Times New Roman"/>
                <w:sz w:val="20"/>
                <w:szCs w:val="20"/>
              </w:rPr>
            </w:pPr>
            <w:r w:rsidRPr="00554E00">
              <w:rPr>
                <w:rFonts w:ascii="Times New Roman" w:eastAsia="Times New Roman" w:hAnsi="Times New Roman" w:cs="Times New Roman"/>
                <w:sz w:val="20"/>
                <w:szCs w:val="20"/>
              </w:rPr>
              <w:t>3.755</w:t>
            </w:r>
          </w:p>
        </w:tc>
        <w:tc>
          <w:tcPr>
            <w:tcW w:w="436" w:type="pct"/>
            <w:tcBorders>
              <w:top w:val="nil"/>
              <w:left w:val="nil"/>
              <w:bottom w:val="nil"/>
              <w:right w:val="nil"/>
            </w:tcBorders>
            <w:shd w:val="clear" w:color="auto" w:fill="auto"/>
            <w:noWrap/>
            <w:vAlign w:val="center"/>
            <w:hideMark/>
          </w:tcPr>
          <w:p w:rsidR="00C47657" w:rsidRPr="00554E00" w:rsidRDefault="00C47657" w:rsidP="00490C54">
            <w:pPr>
              <w:spacing w:after="0" w:line="240" w:lineRule="auto"/>
              <w:jc w:val="center"/>
              <w:rPr>
                <w:rFonts w:ascii="Times New Roman" w:eastAsia="Times New Roman" w:hAnsi="Times New Roman" w:cs="Times New Roman"/>
                <w:sz w:val="20"/>
                <w:szCs w:val="20"/>
              </w:rPr>
            </w:pPr>
            <w:r w:rsidRPr="00554E00">
              <w:rPr>
                <w:rFonts w:ascii="Times New Roman" w:eastAsia="Times New Roman" w:hAnsi="Times New Roman" w:cs="Times New Roman"/>
                <w:sz w:val="20"/>
                <w:szCs w:val="20"/>
              </w:rPr>
              <w:t>±0.019</w:t>
            </w:r>
          </w:p>
        </w:tc>
        <w:tc>
          <w:tcPr>
            <w:tcW w:w="508" w:type="pct"/>
            <w:tcBorders>
              <w:top w:val="nil"/>
              <w:left w:val="nil"/>
              <w:bottom w:val="nil"/>
              <w:right w:val="nil"/>
            </w:tcBorders>
            <w:shd w:val="clear" w:color="auto" w:fill="auto"/>
            <w:noWrap/>
            <w:vAlign w:val="center"/>
            <w:hideMark/>
          </w:tcPr>
          <w:p w:rsidR="00C47657" w:rsidRPr="00554E00" w:rsidRDefault="00C47657" w:rsidP="00490C54">
            <w:pPr>
              <w:spacing w:after="0" w:line="240" w:lineRule="auto"/>
              <w:jc w:val="center"/>
              <w:rPr>
                <w:rFonts w:ascii="Times New Roman" w:eastAsia="Times New Roman" w:hAnsi="Times New Roman" w:cs="Times New Roman"/>
                <w:sz w:val="20"/>
                <w:szCs w:val="20"/>
              </w:rPr>
            </w:pPr>
            <w:r w:rsidRPr="00554E00">
              <w:rPr>
                <w:rFonts w:ascii="Times New Roman" w:eastAsia="Times New Roman" w:hAnsi="Times New Roman" w:cs="Times New Roman"/>
                <w:sz w:val="20"/>
                <w:szCs w:val="20"/>
              </w:rPr>
              <w:t>290.088</w:t>
            </w:r>
          </w:p>
        </w:tc>
        <w:tc>
          <w:tcPr>
            <w:tcW w:w="509" w:type="pct"/>
            <w:tcBorders>
              <w:top w:val="nil"/>
              <w:left w:val="nil"/>
              <w:bottom w:val="nil"/>
              <w:right w:val="nil"/>
            </w:tcBorders>
            <w:shd w:val="clear" w:color="auto" w:fill="auto"/>
            <w:noWrap/>
            <w:vAlign w:val="center"/>
            <w:hideMark/>
          </w:tcPr>
          <w:p w:rsidR="00C47657" w:rsidRPr="00554E00" w:rsidRDefault="00C47657" w:rsidP="00490C54">
            <w:pPr>
              <w:spacing w:after="0" w:line="240" w:lineRule="auto"/>
              <w:jc w:val="center"/>
              <w:rPr>
                <w:rFonts w:ascii="Times New Roman" w:eastAsia="Times New Roman" w:hAnsi="Times New Roman" w:cs="Times New Roman"/>
                <w:sz w:val="20"/>
                <w:szCs w:val="20"/>
              </w:rPr>
            </w:pPr>
            <w:r w:rsidRPr="00554E00">
              <w:rPr>
                <w:rFonts w:ascii="Times New Roman" w:eastAsia="Times New Roman" w:hAnsi="Times New Roman" w:cs="Times New Roman"/>
                <w:sz w:val="20"/>
                <w:szCs w:val="20"/>
              </w:rPr>
              <w:t>±2.153</w:t>
            </w:r>
          </w:p>
        </w:tc>
        <w:tc>
          <w:tcPr>
            <w:tcW w:w="435" w:type="pct"/>
            <w:tcBorders>
              <w:top w:val="nil"/>
              <w:left w:val="nil"/>
              <w:bottom w:val="nil"/>
              <w:right w:val="nil"/>
            </w:tcBorders>
            <w:shd w:val="clear" w:color="auto" w:fill="auto"/>
            <w:noWrap/>
            <w:vAlign w:val="center"/>
            <w:hideMark/>
          </w:tcPr>
          <w:p w:rsidR="00C47657" w:rsidRPr="00554E00" w:rsidRDefault="00C47657" w:rsidP="00490C54">
            <w:pPr>
              <w:spacing w:after="0" w:line="240" w:lineRule="auto"/>
              <w:jc w:val="center"/>
              <w:rPr>
                <w:rFonts w:ascii="Times New Roman" w:eastAsia="Times New Roman" w:hAnsi="Times New Roman" w:cs="Times New Roman"/>
                <w:sz w:val="20"/>
                <w:szCs w:val="20"/>
              </w:rPr>
            </w:pPr>
            <w:r w:rsidRPr="00554E00">
              <w:rPr>
                <w:rFonts w:ascii="Times New Roman" w:eastAsia="Times New Roman" w:hAnsi="Times New Roman" w:cs="Times New Roman"/>
                <w:sz w:val="20"/>
                <w:szCs w:val="20"/>
              </w:rPr>
              <w:t>3.483</w:t>
            </w:r>
            <w:r w:rsidRPr="00554E00">
              <w:rPr>
                <w:rFonts w:ascii="Times New Roman" w:eastAsia="Times New Roman" w:hAnsi="Times New Roman" w:cs="Times New Roman"/>
                <w:sz w:val="20"/>
                <w:szCs w:val="20"/>
                <w:vertAlign w:val="superscript"/>
              </w:rPr>
              <w:t>10</w:t>
            </w:r>
          </w:p>
        </w:tc>
        <w:tc>
          <w:tcPr>
            <w:tcW w:w="508" w:type="pct"/>
            <w:tcBorders>
              <w:top w:val="nil"/>
              <w:left w:val="nil"/>
              <w:bottom w:val="nil"/>
              <w:right w:val="nil"/>
            </w:tcBorders>
            <w:shd w:val="clear" w:color="auto" w:fill="auto"/>
            <w:noWrap/>
            <w:vAlign w:val="center"/>
            <w:hideMark/>
          </w:tcPr>
          <w:p w:rsidR="00C47657" w:rsidRPr="00554E00" w:rsidRDefault="00C47657" w:rsidP="00490C54">
            <w:pPr>
              <w:spacing w:after="0" w:line="240" w:lineRule="auto"/>
              <w:jc w:val="center"/>
              <w:rPr>
                <w:rFonts w:ascii="Times New Roman" w:eastAsia="Times New Roman" w:hAnsi="Times New Roman" w:cs="Times New Roman"/>
                <w:sz w:val="20"/>
                <w:szCs w:val="20"/>
              </w:rPr>
            </w:pPr>
            <w:r w:rsidRPr="00554E00">
              <w:rPr>
                <w:rFonts w:ascii="Times New Roman" w:eastAsia="Times New Roman" w:hAnsi="Times New Roman" w:cs="Times New Roman"/>
                <w:sz w:val="20"/>
                <w:szCs w:val="20"/>
              </w:rPr>
              <w:t>3.805</w:t>
            </w:r>
            <w:r w:rsidRPr="00554E00">
              <w:rPr>
                <w:rFonts w:ascii="Times New Roman" w:eastAsia="Times New Roman" w:hAnsi="Times New Roman" w:cs="Times New Roman"/>
                <w:sz w:val="20"/>
                <w:szCs w:val="20"/>
                <w:vertAlign w:val="superscript"/>
              </w:rPr>
              <w:t>10</w:t>
            </w:r>
          </w:p>
        </w:tc>
        <w:tc>
          <w:tcPr>
            <w:tcW w:w="746" w:type="pct"/>
            <w:tcBorders>
              <w:top w:val="nil"/>
              <w:left w:val="nil"/>
              <w:bottom w:val="nil"/>
              <w:right w:val="nil"/>
            </w:tcBorders>
            <w:shd w:val="clear" w:color="auto" w:fill="auto"/>
            <w:noWrap/>
            <w:vAlign w:val="center"/>
            <w:hideMark/>
          </w:tcPr>
          <w:p w:rsidR="00C47657" w:rsidRPr="00554E00" w:rsidRDefault="00C47657" w:rsidP="00490C54">
            <w:pPr>
              <w:spacing w:after="0" w:line="240" w:lineRule="auto"/>
              <w:jc w:val="center"/>
              <w:rPr>
                <w:rFonts w:ascii="Times New Roman" w:eastAsia="Times New Roman" w:hAnsi="Times New Roman" w:cs="Times New Roman"/>
                <w:sz w:val="20"/>
                <w:szCs w:val="20"/>
              </w:rPr>
            </w:pPr>
            <w:r w:rsidRPr="00554E00">
              <w:rPr>
                <w:rFonts w:ascii="Times New Roman" w:eastAsia="Times New Roman" w:hAnsi="Times New Roman" w:cs="Times New Roman"/>
                <w:sz w:val="20"/>
                <w:szCs w:val="20"/>
              </w:rPr>
              <w:t>238.400</w:t>
            </w:r>
            <w:r w:rsidRPr="00554E00">
              <w:rPr>
                <w:rFonts w:ascii="Times New Roman" w:eastAsia="Times New Roman" w:hAnsi="Times New Roman" w:cs="Times New Roman"/>
                <w:sz w:val="20"/>
                <w:szCs w:val="20"/>
                <w:vertAlign w:val="superscript"/>
              </w:rPr>
              <w:t>10</w:t>
            </w:r>
          </w:p>
        </w:tc>
      </w:tr>
      <w:tr w:rsidR="00C47657" w:rsidRPr="00554E00" w:rsidTr="00490C54">
        <w:trPr>
          <w:trHeight w:val="300"/>
          <w:jc w:val="center"/>
        </w:trPr>
        <w:tc>
          <w:tcPr>
            <w:tcW w:w="551" w:type="pct"/>
            <w:tcBorders>
              <w:top w:val="nil"/>
              <w:left w:val="nil"/>
              <w:bottom w:val="nil"/>
              <w:right w:val="nil"/>
            </w:tcBorders>
            <w:shd w:val="clear" w:color="auto" w:fill="auto"/>
            <w:noWrap/>
            <w:vAlign w:val="center"/>
            <w:hideMark/>
          </w:tcPr>
          <w:p w:rsidR="00C47657" w:rsidRPr="00554E00" w:rsidRDefault="00C47657" w:rsidP="00490C54">
            <w:pPr>
              <w:spacing w:after="0" w:line="240" w:lineRule="auto"/>
              <w:ind w:right="-246"/>
              <w:jc w:val="center"/>
              <w:rPr>
                <w:rFonts w:ascii="Times New Roman" w:eastAsia="Times New Roman" w:hAnsi="Times New Roman" w:cs="Times New Roman"/>
                <w:bCs/>
                <w:iCs/>
                <w:sz w:val="20"/>
                <w:szCs w:val="20"/>
              </w:rPr>
            </w:pPr>
            <w:r w:rsidRPr="00554E00">
              <w:rPr>
                <w:rFonts w:ascii="Times New Roman" w:eastAsia="Times New Roman" w:hAnsi="Times New Roman" w:cs="Times New Roman"/>
                <w:bCs/>
                <w:i/>
                <w:iCs/>
                <w:sz w:val="20"/>
                <w:szCs w:val="20"/>
              </w:rPr>
              <w:t>n</w:t>
            </w:r>
            <w:r w:rsidRPr="00554E00">
              <w:rPr>
                <w:rFonts w:ascii="Times New Roman" w:eastAsia="Times New Roman" w:hAnsi="Times New Roman" w:cs="Times New Roman"/>
                <w:bCs/>
                <w:iCs/>
                <w:sz w:val="20"/>
                <w:szCs w:val="20"/>
              </w:rPr>
              <w:t>-octane</w:t>
            </w:r>
          </w:p>
        </w:tc>
        <w:tc>
          <w:tcPr>
            <w:tcW w:w="509" w:type="pct"/>
            <w:gridSpan w:val="3"/>
            <w:tcBorders>
              <w:top w:val="nil"/>
              <w:left w:val="nil"/>
              <w:bottom w:val="nil"/>
              <w:right w:val="nil"/>
            </w:tcBorders>
            <w:shd w:val="clear" w:color="auto" w:fill="auto"/>
            <w:noWrap/>
            <w:vAlign w:val="center"/>
            <w:hideMark/>
          </w:tcPr>
          <w:p w:rsidR="00C47657" w:rsidRPr="00554E00" w:rsidRDefault="00C47657" w:rsidP="00490C54">
            <w:pPr>
              <w:spacing w:after="0" w:line="240" w:lineRule="auto"/>
              <w:jc w:val="center"/>
              <w:rPr>
                <w:rFonts w:ascii="Times New Roman" w:eastAsia="Times New Roman" w:hAnsi="Times New Roman" w:cs="Times New Roman"/>
                <w:sz w:val="20"/>
                <w:szCs w:val="20"/>
              </w:rPr>
            </w:pPr>
            <w:r w:rsidRPr="00554E00">
              <w:rPr>
                <w:rFonts w:ascii="Times New Roman" w:eastAsia="Times New Roman" w:hAnsi="Times New Roman" w:cs="Times New Roman"/>
                <w:sz w:val="20"/>
                <w:szCs w:val="20"/>
              </w:rPr>
              <w:t>2.583</w:t>
            </w:r>
          </w:p>
        </w:tc>
        <w:tc>
          <w:tcPr>
            <w:tcW w:w="435" w:type="pct"/>
            <w:tcBorders>
              <w:top w:val="nil"/>
              <w:left w:val="nil"/>
              <w:bottom w:val="nil"/>
              <w:right w:val="nil"/>
            </w:tcBorders>
            <w:shd w:val="clear" w:color="auto" w:fill="auto"/>
            <w:noWrap/>
            <w:vAlign w:val="center"/>
            <w:hideMark/>
          </w:tcPr>
          <w:p w:rsidR="00C47657" w:rsidRPr="00554E00" w:rsidRDefault="00C47657" w:rsidP="00490C54">
            <w:pPr>
              <w:spacing w:after="0" w:line="240" w:lineRule="auto"/>
              <w:jc w:val="center"/>
              <w:rPr>
                <w:rFonts w:ascii="Times New Roman" w:eastAsia="Times New Roman" w:hAnsi="Times New Roman" w:cs="Times New Roman"/>
                <w:sz w:val="20"/>
                <w:szCs w:val="20"/>
              </w:rPr>
            </w:pPr>
            <w:r w:rsidRPr="00554E00">
              <w:rPr>
                <w:rFonts w:ascii="Times New Roman" w:eastAsia="Times New Roman" w:hAnsi="Times New Roman" w:cs="Times New Roman"/>
                <w:sz w:val="20"/>
                <w:szCs w:val="20"/>
              </w:rPr>
              <w:t>±0.038</w:t>
            </w:r>
          </w:p>
        </w:tc>
        <w:tc>
          <w:tcPr>
            <w:tcW w:w="363" w:type="pct"/>
            <w:tcBorders>
              <w:top w:val="nil"/>
              <w:left w:val="nil"/>
              <w:bottom w:val="nil"/>
              <w:right w:val="nil"/>
            </w:tcBorders>
            <w:shd w:val="clear" w:color="auto" w:fill="auto"/>
            <w:noWrap/>
            <w:vAlign w:val="center"/>
            <w:hideMark/>
          </w:tcPr>
          <w:p w:rsidR="00C47657" w:rsidRPr="00554E00" w:rsidRDefault="00C47657" w:rsidP="00490C54">
            <w:pPr>
              <w:spacing w:after="0" w:line="240" w:lineRule="auto"/>
              <w:jc w:val="center"/>
              <w:rPr>
                <w:rFonts w:ascii="Times New Roman" w:eastAsia="Times New Roman" w:hAnsi="Times New Roman" w:cs="Times New Roman"/>
                <w:sz w:val="20"/>
                <w:szCs w:val="20"/>
              </w:rPr>
            </w:pPr>
            <w:r w:rsidRPr="00554E00">
              <w:rPr>
                <w:rFonts w:ascii="Times New Roman" w:eastAsia="Times New Roman" w:hAnsi="Times New Roman" w:cs="Times New Roman"/>
                <w:sz w:val="20"/>
                <w:szCs w:val="20"/>
              </w:rPr>
              <w:t>3.692</w:t>
            </w:r>
          </w:p>
        </w:tc>
        <w:tc>
          <w:tcPr>
            <w:tcW w:w="436" w:type="pct"/>
            <w:tcBorders>
              <w:top w:val="nil"/>
              <w:left w:val="nil"/>
              <w:bottom w:val="nil"/>
              <w:right w:val="nil"/>
            </w:tcBorders>
            <w:shd w:val="clear" w:color="auto" w:fill="auto"/>
            <w:noWrap/>
            <w:vAlign w:val="center"/>
            <w:hideMark/>
          </w:tcPr>
          <w:p w:rsidR="00C47657" w:rsidRPr="00554E00" w:rsidRDefault="00C47657" w:rsidP="00490C54">
            <w:pPr>
              <w:spacing w:after="0" w:line="240" w:lineRule="auto"/>
              <w:jc w:val="center"/>
              <w:rPr>
                <w:rFonts w:ascii="Times New Roman" w:eastAsia="Times New Roman" w:hAnsi="Times New Roman" w:cs="Times New Roman"/>
                <w:sz w:val="20"/>
                <w:szCs w:val="20"/>
              </w:rPr>
            </w:pPr>
            <w:r w:rsidRPr="00554E00">
              <w:rPr>
                <w:rFonts w:ascii="Times New Roman" w:eastAsia="Times New Roman" w:hAnsi="Times New Roman" w:cs="Times New Roman"/>
                <w:sz w:val="20"/>
                <w:szCs w:val="20"/>
              </w:rPr>
              <w:t>±0.019</w:t>
            </w:r>
          </w:p>
        </w:tc>
        <w:tc>
          <w:tcPr>
            <w:tcW w:w="508" w:type="pct"/>
            <w:tcBorders>
              <w:top w:val="nil"/>
              <w:left w:val="nil"/>
              <w:bottom w:val="nil"/>
              <w:right w:val="nil"/>
            </w:tcBorders>
            <w:shd w:val="clear" w:color="auto" w:fill="auto"/>
            <w:noWrap/>
            <w:vAlign w:val="center"/>
            <w:hideMark/>
          </w:tcPr>
          <w:p w:rsidR="00C47657" w:rsidRPr="00554E00" w:rsidRDefault="00C47657" w:rsidP="00490C54">
            <w:pPr>
              <w:spacing w:after="0" w:line="240" w:lineRule="auto"/>
              <w:jc w:val="center"/>
              <w:rPr>
                <w:rFonts w:ascii="Times New Roman" w:eastAsia="Times New Roman" w:hAnsi="Times New Roman" w:cs="Times New Roman"/>
                <w:sz w:val="20"/>
                <w:szCs w:val="20"/>
              </w:rPr>
            </w:pPr>
            <w:r w:rsidRPr="00554E00">
              <w:rPr>
                <w:rFonts w:ascii="Times New Roman" w:eastAsia="Times New Roman" w:hAnsi="Times New Roman" w:cs="Times New Roman"/>
                <w:sz w:val="20"/>
                <w:szCs w:val="20"/>
              </w:rPr>
              <w:t>282.321</w:t>
            </w:r>
          </w:p>
        </w:tc>
        <w:tc>
          <w:tcPr>
            <w:tcW w:w="509" w:type="pct"/>
            <w:tcBorders>
              <w:top w:val="nil"/>
              <w:left w:val="nil"/>
              <w:bottom w:val="nil"/>
              <w:right w:val="nil"/>
            </w:tcBorders>
            <w:shd w:val="clear" w:color="auto" w:fill="auto"/>
            <w:noWrap/>
            <w:vAlign w:val="center"/>
            <w:hideMark/>
          </w:tcPr>
          <w:p w:rsidR="00C47657" w:rsidRPr="00554E00" w:rsidRDefault="00C47657" w:rsidP="00490C54">
            <w:pPr>
              <w:spacing w:after="0" w:line="240" w:lineRule="auto"/>
              <w:jc w:val="center"/>
              <w:rPr>
                <w:rFonts w:ascii="Times New Roman" w:eastAsia="Times New Roman" w:hAnsi="Times New Roman" w:cs="Times New Roman"/>
                <w:sz w:val="20"/>
                <w:szCs w:val="20"/>
              </w:rPr>
            </w:pPr>
            <w:r w:rsidRPr="00554E00">
              <w:rPr>
                <w:rFonts w:ascii="Times New Roman" w:eastAsia="Times New Roman" w:hAnsi="Times New Roman" w:cs="Times New Roman"/>
                <w:sz w:val="20"/>
                <w:szCs w:val="20"/>
              </w:rPr>
              <w:t>±2.096</w:t>
            </w:r>
          </w:p>
        </w:tc>
        <w:tc>
          <w:tcPr>
            <w:tcW w:w="435" w:type="pct"/>
            <w:tcBorders>
              <w:top w:val="nil"/>
              <w:left w:val="nil"/>
              <w:bottom w:val="nil"/>
              <w:right w:val="nil"/>
            </w:tcBorders>
            <w:shd w:val="clear" w:color="auto" w:fill="auto"/>
            <w:noWrap/>
            <w:vAlign w:val="center"/>
            <w:hideMark/>
          </w:tcPr>
          <w:p w:rsidR="00C47657" w:rsidRPr="00554E00" w:rsidRDefault="00C47657" w:rsidP="00490C54">
            <w:pPr>
              <w:spacing w:after="0" w:line="240" w:lineRule="auto"/>
              <w:jc w:val="center"/>
              <w:rPr>
                <w:rFonts w:ascii="Times New Roman" w:eastAsia="Times New Roman" w:hAnsi="Times New Roman" w:cs="Times New Roman"/>
                <w:sz w:val="20"/>
                <w:szCs w:val="20"/>
              </w:rPr>
            </w:pPr>
            <w:r w:rsidRPr="00554E00">
              <w:rPr>
                <w:rFonts w:ascii="Times New Roman" w:eastAsia="Times New Roman" w:hAnsi="Times New Roman" w:cs="Times New Roman"/>
                <w:sz w:val="20"/>
                <w:szCs w:val="20"/>
              </w:rPr>
              <w:t>3.818</w:t>
            </w:r>
            <w:r w:rsidRPr="00554E00">
              <w:rPr>
                <w:rFonts w:ascii="Times New Roman" w:eastAsia="Times New Roman" w:hAnsi="Times New Roman" w:cs="Times New Roman"/>
                <w:sz w:val="20"/>
                <w:szCs w:val="20"/>
                <w:vertAlign w:val="superscript"/>
              </w:rPr>
              <w:t>10</w:t>
            </w:r>
          </w:p>
        </w:tc>
        <w:tc>
          <w:tcPr>
            <w:tcW w:w="508" w:type="pct"/>
            <w:tcBorders>
              <w:top w:val="nil"/>
              <w:left w:val="nil"/>
              <w:bottom w:val="nil"/>
              <w:right w:val="nil"/>
            </w:tcBorders>
            <w:shd w:val="clear" w:color="auto" w:fill="auto"/>
            <w:noWrap/>
            <w:vAlign w:val="center"/>
            <w:hideMark/>
          </w:tcPr>
          <w:p w:rsidR="00C47657" w:rsidRPr="00554E00" w:rsidRDefault="00C47657" w:rsidP="00490C54">
            <w:pPr>
              <w:spacing w:after="0" w:line="240" w:lineRule="auto"/>
              <w:jc w:val="center"/>
              <w:rPr>
                <w:rFonts w:ascii="Times New Roman" w:eastAsia="Times New Roman" w:hAnsi="Times New Roman" w:cs="Times New Roman"/>
                <w:sz w:val="20"/>
                <w:szCs w:val="20"/>
              </w:rPr>
            </w:pPr>
            <w:r w:rsidRPr="00554E00">
              <w:rPr>
                <w:rFonts w:ascii="Times New Roman" w:eastAsia="Times New Roman" w:hAnsi="Times New Roman" w:cs="Times New Roman"/>
                <w:sz w:val="20"/>
                <w:szCs w:val="20"/>
              </w:rPr>
              <w:t>3.837</w:t>
            </w:r>
            <w:r w:rsidRPr="00554E00">
              <w:rPr>
                <w:rFonts w:ascii="Times New Roman" w:eastAsia="Times New Roman" w:hAnsi="Times New Roman" w:cs="Times New Roman"/>
                <w:sz w:val="20"/>
                <w:szCs w:val="20"/>
                <w:vertAlign w:val="superscript"/>
              </w:rPr>
              <w:t>10</w:t>
            </w:r>
          </w:p>
        </w:tc>
        <w:tc>
          <w:tcPr>
            <w:tcW w:w="746" w:type="pct"/>
            <w:tcBorders>
              <w:top w:val="nil"/>
              <w:left w:val="nil"/>
              <w:bottom w:val="nil"/>
              <w:right w:val="nil"/>
            </w:tcBorders>
            <w:shd w:val="clear" w:color="auto" w:fill="auto"/>
            <w:noWrap/>
            <w:vAlign w:val="center"/>
            <w:hideMark/>
          </w:tcPr>
          <w:p w:rsidR="00C47657" w:rsidRPr="00554E00" w:rsidRDefault="00C47657" w:rsidP="00490C54">
            <w:pPr>
              <w:spacing w:after="0" w:line="240" w:lineRule="auto"/>
              <w:jc w:val="center"/>
              <w:rPr>
                <w:rFonts w:ascii="Times New Roman" w:eastAsia="Times New Roman" w:hAnsi="Times New Roman" w:cs="Times New Roman"/>
                <w:sz w:val="20"/>
                <w:szCs w:val="20"/>
              </w:rPr>
            </w:pPr>
            <w:r w:rsidRPr="00554E00">
              <w:rPr>
                <w:rFonts w:ascii="Times New Roman" w:eastAsia="Times New Roman" w:hAnsi="Times New Roman" w:cs="Times New Roman"/>
                <w:sz w:val="20"/>
                <w:szCs w:val="20"/>
              </w:rPr>
              <w:t>242.780</w:t>
            </w:r>
            <w:r w:rsidRPr="00554E00">
              <w:rPr>
                <w:rFonts w:ascii="Times New Roman" w:eastAsia="Times New Roman" w:hAnsi="Times New Roman" w:cs="Times New Roman"/>
                <w:sz w:val="20"/>
                <w:szCs w:val="20"/>
                <w:vertAlign w:val="superscript"/>
              </w:rPr>
              <w:t>10</w:t>
            </w:r>
          </w:p>
        </w:tc>
      </w:tr>
      <w:tr w:rsidR="00C47657" w:rsidRPr="00554E00" w:rsidTr="00490C54">
        <w:trPr>
          <w:trHeight w:val="300"/>
          <w:jc w:val="center"/>
        </w:trPr>
        <w:tc>
          <w:tcPr>
            <w:tcW w:w="551" w:type="pct"/>
            <w:tcBorders>
              <w:top w:val="nil"/>
              <w:left w:val="nil"/>
              <w:bottom w:val="nil"/>
              <w:right w:val="nil"/>
            </w:tcBorders>
            <w:shd w:val="clear" w:color="auto" w:fill="auto"/>
            <w:noWrap/>
            <w:vAlign w:val="center"/>
            <w:hideMark/>
          </w:tcPr>
          <w:p w:rsidR="00C47657" w:rsidRPr="00554E00" w:rsidRDefault="00C47657" w:rsidP="00490C54">
            <w:pPr>
              <w:spacing w:after="0" w:line="240" w:lineRule="auto"/>
              <w:ind w:right="-246"/>
              <w:jc w:val="center"/>
              <w:rPr>
                <w:rFonts w:ascii="Times New Roman" w:eastAsia="Times New Roman" w:hAnsi="Times New Roman" w:cs="Times New Roman"/>
                <w:bCs/>
                <w:iCs/>
                <w:sz w:val="20"/>
                <w:szCs w:val="20"/>
              </w:rPr>
            </w:pPr>
            <w:r w:rsidRPr="00554E00">
              <w:rPr>
                <w:rFonts w:ascii="Times New Roman" w:eastAsia="Times New Roman" w:hAnsi="Times New Roman" w:cs="Times New Roman"/>
                <w:bCs/>
                <w:iCs/>
                <w:sz w:val="20"/>
                <w:szCs w:val="20"/>
              </w:rPr>
              <w:t>Toluene</w:t>
            </w:r>
          </w:p>
        </w:tc>
        <w:tc>
          <w:tcPr>
            <w:tcW w:w="509" w:type="pct"/>
            <w:gridSpan w:val="3"/>
            <w:tcBorders>
              <w:top w:val="nil"/>
              <w:left w:val="nil"/>
              <w:bottom w:val="nil"/>
              <w:right w:val="nil"/>
            </w:tcBorders>
            <w:shd w:val="clear" w:color="auto" w:fill="auto"/>
            <w:noWrap/>
            <w:vAlign w:val="center"/>
            <w:hideMark/>
          </w:tcPr>
          <w:p w:rsidR="00C47657" w:rsidRPr="00554E00" w:rsidRDefault="00C47657" w:rsidP="00490C54">
            <w:pPr>
              <w:spacing w:after="0" w:line="240" w:lineRule="auto"/>
              <w:jc w:val="center"/>
              <w:rPr>
                <w:rFonts w:ascii="Times New Roman" w:eastAsia="Times New Roman" w:hAnsi="Times New Roman" w:cs="Times New Roman"/>
                <w:sz w:val="20"/>
                <w:szCs w:val="20"/>
              </w:rPr>
            </w:pPr>
            <w:r w:rsidRPr="00554E00">
              <w:rPr>
                <w:rFonts w:ascii="Times New Roman" w:eastAsia="Times New Roman" w:hAnsi="Times New Roman" w:cs="Times New Roman"/>
                <w:sz w:val="20"/>
                <w:szCs w:val="20"/>
              </w:rPr>
              <w:t>1.673</w:t>
            </w:r>
          </w:p>
        </w:tc>
        <w:tc>
          <w:tcPr>
            <w:tcW w:w="435" w:type="pct"/>
            <w:tcBorders>
              <w:top w:val="nil"/>
              <w:left w:val="nil"/>
              <w:bottom w:val="nil"/>
              <w:right w:val="nil"/>
            </w:tcBorders>
            <w:shd w:val="clear" w:color="auto" w:fill="auto"/>
            <w:noWrap/>
            <w:vAlign w:val="center"/>
            <w:hideMark/>
          </w:tcPr>
          <w:p w:rsidR="00C47657" w:rsidRPr="00554E00" w:rsidRDefault="00C47657" w:rsidP="00490C54">
            <w:pPr>
              <w:spacing w:after="0" w:line="240" w:lineRule="auto"/>
              <w:jc w:val="center"/>
              <w:rPr>
                <w:rFonts w:ascii="Times New Roman" w:eastAsia="Times New Roman" w:hAnsi="Times New Roman" w:cs="Times New Roman"/>
                <w:sz w:val="20"/>
                <w:szCs w:val="20"/>
              </w:rPr>
            </w:pPr>
            <w:r w:rsidRPr="00554E00">
              <w:rPr>
                <w:rFonts w:ascii="Times New Roman" w:eastAsia="Times New Roman" w:hAnsi="Times New Roman" w:cs="Times New Roman"/>
                <w:sz w:val="20"/>
                <w:szCs w:val="20"/>
              </w:rPr>
              <w:t>±0.017</w:t>
            </w:r>
          </w:p>
        </w:tc>
        <w:tc>
          <w:tcPr>
            <w:tcW w:w="363" w:type="pct"/>
            <w:tcBorders>
              <w:top w:val="nil"/>
              <w:left w:val="nil"/>
              <w:bottom w:val="nil"/>
              <w:right w:val="nil"/>
            </w:tcBorders>
            <w:shd w:val="clear" w:color="auto" w:fill="auto"/>
            <w:noWrap/>
            <w:vAlign w:val="center"/>
            <w:hideMark/>
          </w:tcPr>
          <w:p w:rsidR="00C47657" w:rsidRPr="00554E00" w:rsidRDefault="00C47657" w:rsidP="00490C54">
            <w:pPr>
              <w:spacing w:after="0" w:line="240" w:lineRule="auto"/>
              <w:jc w:val="center"/>
              <w:rPr>
                <w:rFonts w:ascii="Times New Roman" w:eastAsia="Times New Roman" w:hAnsi="Times New Roman" w:cs="Times New Roman"/>
                <w:sz w:val="20"/>
                <w:szCs w:val="20"/>
              </w:rPr>
            </w:pPr>
            <w:r w:rsidRPr="00554E00">
              <w:rPr>
                <w:rFonts w:ascii="Times New Roman" w:eastAsia="Times New Roman" w:hAnsi="Times New Roman" w:cs="Times New Roman"/>
                <w:sz w:val="20"/>
                <w:szCs w:val="20"/>
              </w:rPr>
              <w:t>3.731</w:t>
            </w:r>
          </w:p>
        </w:tc>
        <w:tc>
          <w:tcPr>
            <w:tcW w:w="436" w:type="pct"/>
            <w:tcBorders>
              <w:top w:val="nil"/>
              <w:left w:val="nil"/>
              <w:bottom w:val="nil"/>
              <w:right w:val="nil"/>
            </w:tcBorders>
            <w:shd w:val="clear" w:color="auto" w:fill="auto"/>
            <w:noWrap/>
            <w:vAlign w:val="center"/>
            <w:hideMark/>
          </w:tcPr>
          <w:p w:rsidR="00C47657" w:rsidRPr="00554E00" w:rsidRDefault="00C47657" w:rsidP="00490C54">
            <w:pPr>
              <w:spacing w:after="0" w:line="240" w:lineRule="auto"/>
              <w:jc w:val="center"/>
              <w:rPr>
                <w:rFonts w:ascii="Times New Roman" w:eastAsia="Times New Roman" w:hAnsi="Times New Roman" w:cs="Times New Roman"/>
                <w:sz w:val="20"/>
                <w:szCs w:val="20"/>
              </w:rPr>
            </w:pPr>
            <w:r w:rsidRPr="00554E00">
              <w:rPr>
                <w:rFonts w:ascii="Times New Roman" w:eastAsia="Times New Roman" w:hAnsi="Times New Roman" w:cs="Times New Roman"/>
                <w:sz w:val="20"/>
                <w:szCs w:val="20"/>
              </w:rPr>
              <w:t>±0.013</w:t>
            </w:r>
          </w:p>
        </w:tc>
        <w:tc>
          <w:tcPr>
            <w:tcW w:w="508" w:type="pct"/>
            <w:tcBorders>
              <w:top w:val="nil"/>
              <w:left w:val="nil"/>
              <w:bottom w:val="nil"/>
              <w:right w:val="nil"/>
            </w:tcBorders>
            <w:shd w:val="clear" w:color="auto" w:fill="auto"/>
            <w:noWrap/>
            <w:vAlign w:val="center"/>
            <w:hideMark/>
          </w:tcPr>
          <w:p w:rsidR="00C47657" w:rsidRPr="00554E00" w:rsidRDefault="00C47657" w:rsidP="00490C54">
            <w:pPr>
              <w:spacing w:after="0" w:line="240" w:lineRule="auto"/>
              <w:jc w:val="center"/>
              <w:rPr>
                <w:rFonts w:ascii="Times New Roman" w:eastAsia="Times New Roman" w:hAnsi="Times New Roman" w:cs="Times New Roman"/>
                <w:sz w:val="20"/>
                <w:szCs w:val="20"/>
              </w:rPr>
            </w:pPr>
            <w:r w:rsidRPr="00554E00">
              <w:rPr>
                <w:rFonts w:ascii="Times New Roman" w:eastAsia="Times New Roman" w:hAnsi="Times New Roman" w:cs="Times New Roman"/>
                <w:sz w:val="20"/>
                <w:szCs w:val="20"/>
              </w:rPr>
              <w:t>356.789</w:t>
            </w:r>
          </w:p>
        </w:tc>
        <w:tc>
          <w:tcPr>
            <w:tcW w:w="509" w:type="pct"/>
            <w:tcBorders>
              <w:top w:val="nil"/>
              <w:left w:val="nil"/>
              <w:bottom w:val="nil"/>
              <w:right w:val="nil"/>
            </w:tcBorders>
            <w:shd w:val="clear" w:color="auto" w:fill="auto"/>
            <w:noWrap/>
            <w:vAlign w:val="center"/>
            <w:hideMark/>
          </w:tcPr>
          <w:p w:rsidR="00C47657" w:rsidRPr="00554E00" w:rsidRDefault="00C47657" w:rsidP="00490C54">
            <w:pPr>
              <w:spacing w:after="0" w:line="240" w:lineRule="auto"/>
              <w:jc w:val="center"/>
              <w:rPr>
                <w:rFonts w:ascii="Times New Roman" w:eastAsia="Times New Roman" w:hAnsi="Times New Roman" w:cs="Times New Roman"/>
                <w:sz w:val="20"/>
                <w:szCs w:val="20"/>
              </w:rPr>
            </w:pPr>
            <w:r w:rsidRPr="00554E00">
              <w:rPr>
                <w:rFonts w:ascii="Times New Roman" w:eastAsia="Times New Roman" w:hAnsi="Times New Roman" w:cs="Times New Roman"/>
                <w:sz w:val="20"/>
                <w:szCs w:val="20"/>
              </w:rPr>
              <w:t>±1.822</w:t>
            </w:r>
          </w:p>
        </w:tc>
        <w:tc>
          <w:tcPr>
            <w:tcW w:w="435" w:type="pct"/>
            <w:tcBorders>
              <w:top w:val="nil"/>
              <w:left w:val="nil"/>
              <w:bottom w:val="nil"/>
              <w:right w:val="nil"/>
            </w:tcBorders>
            <w:shd w:val="clear" w:color="auto" w:fill="auto"/>
            <w:noWrap/>
            <w:vAlign w:val="center"/>
            <w:hideMark/>
          </w:tcPr>
          <w:p w:rsidR="00C47657" w:rsidRPr="00554E00" w:rsidRDefault="00C47657" w:rsidP="00490C54">
            <w:pPr>
              <w:spacing w:after="0" w:line="240" w:lineRule="auto"/>
              <w:jc w:val="center"/>
              <w:rPr>
                <w:rFonts w:ascii="Times New Roman" w:eastAsia="Times New Roman" w:hAnsi="Times New Roman" w:cs="Times New Roman"/>
                <w:sz w:val="20"/>
                <w:szCs w:val="20"/>
              </w:rPr>
            </w:pPr>
            <w:r w:rsidRPr="00554E00">
              <w:rPr>
                <w:rFonts w:ascii="Times New Roman" w:eastAsia="Times New Roman" w:hAnsi="Times New Roman" w:cs="Times New Roman"/>
                <w:sz w:val="20"/>
                <w:szCs w:val="20"/>
              </w:rPr>
              <w:t>2.815</w:t>
            </w:r>
            <w:r w:rsidRPr="00554E00">
              <w:rPr>
                <w:rFonts w:ascii="Times New Roman" w:eastAsia="Times New Roman" w:hAnsi="Times New Roman" w:cs="Times New Roman"/>
                <w:sz w:val="20"/>
                <w:szCs w:val="20"/>
                <w:vertAlign w:val="superscript"/>
              </w:rPr>
              <w:t>10</w:t>
            </w:r>
          </w:p>
        </w:tc>
        <w:tc>
          <w:tcPr>
            <w:tcW w:w="508" w:type="pct"/>
            <w:tcBorders>
              <w:top w:val="nil"/>
              <w:left w:val="nil"/>
              <w:bottom w:val="nil"/>
              <w:right w:val="nil"/>
            </w:tcBorders>
            <w:shd w:val="clear" w:color="auto" w:fill="auto"/>
            <w:noWrap/>
            <w:vAlign w:val="center"/>
            <w:hideMark/>
          </w:tcPr>
          <w:p w:rsidR="00C47657" w:rsidRPr="00554E00" w:rsidRDefault="00C47657" w:rsidP="00490C54">
            <w:pPr>
              <w:spacing w:after="0" w:line="240" w:lineRule="auto"/>
              <w:jc w:val="center"/>
              <w:rPr>
                <w:rFonts w:ascii="Times New Roman" w:eastAsia="Times New Roman" w:hAnsi="Times New Roman" w:cs="Times New Roman"/>
                <w:sz w:val="20"/>
                <w:szCs w:val="20"/>
              </w:rPr>
            </w:pPr>
            <w:r w:rsidRPr="00554E00">
              <w:rPr>
                <w:rFonts w:ascii="Times New Roman" w:eastAsia="Times New Roman" w:hAnsi="Times New Roman" w:cs="Times New Roman"/>
                <w:sz w:val="20"/>
                <w:szCs w:val="20"/>
              </w:rPr>
              <w:t>3.717</w:t>
            </w:r>
            <w:r w:rsidRPr="00554E00">
              <w:rPr>
                <w:rFonts w:ascii="Times New Roman" w:eastAsia="Times New Roman" w:hAnsi="Times New Roman" w:cs="Times New Roman"/>
                <w:sz w:val="20"/>
                <w:szCs w:val="20"/>
                <w:vertAlign w:val="superscript"/>
              </w:rPr>
              <w:t>10</w:t>
            </w:r>
          </w:p>
        </w:tc>
        <w:tc>
          <w:tcPr>
            <w:tcW w:w="746" w:type="pct"/>
            <w:tcBorders>
              <w:top w:val="nil"/>
              <w:left w:val="nil"/>
              <w:bottom w:val="nil"/>
              <w:right w:val="nil"/>
            </w:tcBorders>
            <w:shd w:val="clear" w:color="auto" w:fill="auto"/>
            <w:noWrap/>
            <w:vAlign w:val="center"/>
            <w:hideMark/>
          </w:tcPr>
          <w:p w:rsidR="00C47657" w:rsidRPr="00554E00" w:rsidRDefault="00C47657" w:rsidP="00490C54">
            <w:pPr>
              <w:spacing w:after="0" w:line="240" w:lineRule="auto"/>
              <w:jc w:val="center"/>
              <w:rPr>
                <w:rFonts w:ascii="Times New Roman" w:eastAsia="Times New Roman" w:hAnsi="Times New Roman" w:cs="Times New Roman"/>
                <w:sz w:val="20"/>
                <w:szCs w:val="20"/>
              </w:rPr>
            </w:pPr>
            <w:r w:rsidRPr="00554E00">
              <w:rPr>
                <w:rFonts w:ascii="Times New Roman" w:eastAsia="Times New Roman" w:hAnsi="Times New Roman" w:cs="Times New Roman"/>
                <w:sz w:val="20"/>
                <w:szCs w:val="20"/>
              </w:rPr>
              <w:t>285.690</w:t>
            </w:r>
            <w:r w:rsidRPr="00554E00">
              <w:rPr>
                <w:rFonts w:ascii="Times New Roman" w:eastAsia="Times New Roman" w:hAnsi="Times New Roman" w:cs="Times New Roman"/>
                <w:sz w:val="20"/>
                <w:szCs w:val="20"/>
                <w:vertAlign w:val="superscript"/>
              </w:rPr>
              <w:t>10</w:t>
            </w:r>
          </w:p>
        </w:tc>
      </w:tr>
      <w:tr w:rsidR="00C47657" w:rsidRPr="00554E00" w:rsidTr="00490C54">
        <w:trPr>
          <w:trHeight w:val="300"/>
          <w:jc w:val="center"/>
        </w:trPr>
        <w:tc>
          <w:tcPr>
            <w:tcW w:w="551" w:type="pct"/>
            <w:tcBorders>
              <w:top w:val="nil"/>
              <w:left w:val="nil"/>
              <w:bottom w:val="nil"/>
              <w:right w:val="nil"/>
            </w:tcBorders>
            <w:shd w:val="clear" w:color="auto" w:fill="auto"/>
            <w:noWrap/>
            <w:vAlign w:val="center"/>
            <w:hideMark/>
          </w:tcPr>
          <w:p w:rsidR="00C47657" w:rsidRPr="00554E00" w:rsidRDefault="00C47657" w:rsidP="00490C54">
            <w:pPr>
              <w:spacing w:after="0" w:line="240" w:lineRule="auto"/>
              <w:jc w:val="center"/>
              <w:rPr>
                <w:rFonts w:ascii="Times New Roman" w:eastAsia="Times New Roman" w:hAnsi="Times New Roman" w:cs="Times New Roman"/>
                <w:bCs/>
                <w:iCs/>
                <w:sz w:val="20"/>
                <w:szCs w:val="20"/>
              </w:rPr>
            </w:pPr>
            <w:r w:rsidRPr="00554E00">
              <w:rPr>
                <w:rFonts w:ascii="Times New Roman" w:eastAsia="Times New Roman" w:hAnsi="Times New Roman" w:cs="Times New Roman"/>
                <w:bCs/>
                <w:iCs/>
                <w:sz w:val="20"/>
                <w:szCs w:val="20"/>
              </w:rPr>
              <w:t>Dichloro-methane</w:t>
            </w:r>
          </w:p>
        </w:tc>
        <w:tc>
          <w:tcPr>
            <w:tcW w:w="509" w:type="pct"/>
            <w:gridSpan w:val="3"/>
            <w:tcBorders>
              <w:top w:val="nil"/>
              <w:left w:val="nil"/>
              <w:bottom w:val="nil"/>
              <w:right w:val="nil"/>
            </w:tcBorders>
            <w:shd w:val="clear" w:color="auto" w:fill="auto"/>
            <w:noWrap/>
            <w:vAlign w:val="center"/>
            <w:hideMark/>
          </w:tcPr>
          <w:p w:rsidR="00C47657" w:rsidRPr="00554E00" w:rsidRDefault="00C47657" w:rsidP="00490C54">
            <w:pPr>
              <w:spacing w:after="0" w:line="240" w:lineRule="auto"/>
              <w:jc w:val="center"/>
              <w:rPr>
                <w:rFonts w:ascii="Times New Roman" w:eastAsia="Times New Roman" w:hAnsi="Times New Roman" w:cs="Times New Roman"/>
                <w:sz w:val="20"/>
                <w:szCs w:val="20"/>
              </w:rPr>
            </w:pPr>
            <w:r w:rsidRPr="00554E00">
              <w:rPr>
                <w:rFonts w:ascii="Times New Roman" w:eastAsia="Times New Roman" w:hAnsi="Times New Roman" w:cs="Times New Roman"/>
                <w:sz w:val="20"/>
                <w:szCs w:val="20"/>
              </w:rPr>
              <w:t>1.000</w:t>
            </w:r>
          </w:p>
        </w:tc>
        <w:tc>
          <w:tcPr>
            <w:tcW w:w="435" w:type="pct"/>
            <w:tcBorders>
              <w:top w:val="nil"/>
              <w:left w:val="nil"/>
              <w:bottom w:val="nil"/>
              <w:right w:val="nil"/>
            </w:tcBorders>
            <w:shd w:val="clear" w:color="auto" w:fill="auto"/>
            <w:noWrap/>
            <w:vAlign w:val="center"/>
            <w:hideMark/>
          </w:tcPr>
          <w:p w:rsidR="00C47657" w:rsidRPr="00554E00" w:rsidRDefault="00C47657" w:rsidP="00490C54">
            <w:pPr>
              <w:spacing w:after="0" w:line="240" w:lineRule="auto"/>
              <w:jc w:val="center"/>
              <w:rPr>
                <w:rFonts w:ascii="Times New Roman" w:eastAsia="Times New Roman" w:hAnsi="Times New Roman" w:cs="Times New Roman"/>
                <w:sz w:val="20"/>
                <w:szCs w:val="20"/>
              </w:rPr>
            </w:pPr>
            <w:r w:rsidRPr="00554E00">
              <w:rPr>
                <w:rFonts w:ascii="Times New Roman" w:eastAsia="Times New Roman" w:hAnsi="Times New Roman" w:cs="Times New Roman"/>
                <w:sz w:val="20"/>
                <w:szCs w:val="20"/>
              </w:rPr>
              <w:t>±0.073</w:t>
            </w:r>
          </w:p>
        </w:tc>
        <w:tc>
          <w:tcPr>
            <w:tcW w:w="363" w:type="pct"/>
            <w:tcBorders>
              <w:top w:val="nil"/>
              <w:left w:val="nil"/>
              <w:bottom w:val="nil"/>
              <w:right w:val="nil"/>
            </w:tcBorders>
            <w:shd w:val="clear" w:color="auto" w:fill="auto"/>
            <w:noWrap/>
            <w:vAlign w:val="center"/>
            <w:hideMark/>
          </w:tcPr>
          <w:p w:rsidR="00C47657" w:rsidRPr="00554E00" w:rsidRDefault="00C47657" w:rsidP="00490C54">
            <w:pPr>
              <w:spacing w:after="0" w:line="240" w:lineRule="auto"/>
              <w:jc w:val="center"/>
              <w:rPr>
                <w:rFonts w:ascii="Times New Roman" w:eastAsia="Times New Roman" w:hAnsi="Times New Roman" w:cs="Times New Roman"/>
                <w:sz w:val="20"/>
                <w:szCs w:val="20"/>
              </w:rPr>
            </w:pPr>
            <w:r w:rsidRPr="00554E00">
              <w:rPr>
                <w:rFonts w:ascii="Times New Roman" w:eastAsia="Times New Roman" w:hAnsi="Times New Roman" w:cs="Times New Roman"/>
                <w:sz w:val="20"/>
                <w:szCs w:val="20"/>
              </w:rPr>
              <w:t>3.717</w:t>
            </w:r>
          </w:p>
        </w:tc>
        <w:tc>
          <w:tcPr>
            <w:tcW w:w="436" w:type="pct"/>
            <w:tcBorders>
              <w:top w:val="nil"/>
              <w:left w:val="nil"/>
              <w:bottom w:val="nil"/>
              <w:right w:val="nil"/>
            </w:tcBorders>
            <w:shd w:val="clear" w:color="auto" w:fill="auto"/>
            <w:noWrap/>
            <w:vAlign w:val="center"/>
            <w:hideMark/>
          </w:tcPr>
          <w:p w:rsidR="00C47657" w:rsidRPr="00554E00" w:rsidRDefault="00C47657" w:rsidP="00490C54">
            <w:pPr>
              <w:spacing w:after="0" w:line="240" w:lineRule="auto"/>
              <w:jc w:val="center"/>
              <w:rPr>
                <w:rFonts w:ascii="Times New Roman" w:eastAsia="Times New Roman" w:hAnsi="Times New Roman" w:cs="Times New Roman"/>
                <w:sz w:val="20"/>
                <w:szCs w:val="20"/>
              </w:rPr>
            </w:pPr>
            <w:r w:rsidRPr="00554E00">
              <w:rPr>
                <w:rFonts w:ascii="Times New Roman" w:eastAsia="Times New Roman" w:hAnsi="Times New Roman" w:cs="Times New Roman"/>
                <w:sz w:val="20"/>
                <w:szCs w:val="20"/>
              </w:rPr>
              <w:t>±0.099</w:t>
            </w:r>
          </w:p>
        </w:tc>
        <w:tc>
          <w:tcPr>
            <w:tcW w:w="508" w:type="pct"/>
            <w:tcBorders>
              <w:top w:val="nil"/>
              <w:left w:val="nil"/>
              <w:bottom w:val="nil"/>
              <w:right w:val="nil"/>
            </w:tcBorders>
            <w:shd w:val="clear" w:color="auto" w:fill="auto"/>
            <w:noWrap/>
            <w:vAlign w:val="center"/>
            <w:hideMark/>
          </w:tcPr>
          <w:p w:rsidR="00C47657" w:rsidRPr="00554E00" w:rsidRDefault="00C47657" w:rsidP="00490C54">
            <w:pPr>
              <w:spacing w:after="0" w:line="240" w:lineRule="auto"/>
              <w:jc w:val="center"/>
              <w:rPr>
                <w:rFonts w:ascii="Times New Roman" w:eastAsia="Times New Roman" w:hAnsi="Times New Roman" w:cs="Times New Roman"/>
                <w:sz w:val="20"/>
                <w:szCs w:val="20"/>
              </w:rPr>
            </w:pPr>
            <w:r w:rsidRPr="00554E00">
              <w:rPr>
                <w:rFonts w:ascii="Times New Roman" w:eastAsia="Times New Roman" w:hAnsi="Times New Roman" w:cs="Times New Roman"/>
                <w:sz w:val="20"/>
                <w:szCs w:val="20"/>
              </w:rPr>
              <w:t>389.312</w:t>
            </w:r>
          </w:p>
        </w:tc>
        <w:tc>
          <w:tcPr>
            <w:tcW w:w="509" w:type="pct"/>
            <w:tcBorders>
              <w:top w:val="nil"/>
              <w:left w:val="nil"/>
              <w:bottom w:val="nil"/>
              <w:right w:val="nil"/>
            </w:tcBorders>
            <w:shd w:val="clear" w:color="auto" w:fill="auto"/>
            <w:noWrap/>
            <w:vAlign w:val="center"/>
            <w:hideMark/>
          </w:tcPr>
          <w:p w:rsidR="00C47657" w:rsidRPr="00554E00" w:rsidRDefault="00C47657" w:rsidP="00490C54">
            <w:pPr>
              <w:spacing w:after="0" w:line="240" w:lineRule="auto"/>
              <w:jc w:val="center"/>
              <w:rPr>
                <w:rFonts w:ascii="Times New Roman" w:eastAsia="Times New Roman" w:hAnsi="Times New Roman" w:cs="Times New Roman"/>
                <w:sz w:val="20"/>
                <w:szCs w:val="20"/>
              </w:rPr>
            </w:pPr>
            <w:r w:rsidRPr="00554E00">
              <w:rPr>
                <w:rFonts w:ascii="Times New Roman" w:eastAsia="Times New Roman" w:hAnsi="Times New Roman" w:cs="Times New Roman"/>
                <w:sz w:val="20"/>
                <w:szCs w:val="20"/>
              </w:rPr>
              <w:t>±10.861</w:t>
            </w:r>
          </w:p>
        </w:tc>
        <w:tc>
          <w:tcPr>
            <w:tcW w:w="435" w:type="pct"/>
            <w:tcBorders>
              <w:top w:val="nil"/>
              <w:left w:val="nil"/>
              <w:bottom w:val="nil"/>
              <w:right w:val="nil"/>
            </w:tcBorders>
            <w:shd w:val="clear" w:color="auto" w:fill="auto"/>
            <w:noWrap/>
            <w:vAlign w:val="center"/>
            <w:hideMark/>
          </w:tcPr>
          <w:p w:rsidR="00C47657" w:rsidRPr="00554E00" w:rsidRDefault="00C47657" w:rsidP="00490C54">
            <w:pPr>
              <w:spacing w:after="0" w:line="240" w:lineRule="auto"/>
              <w:jc w:val="center"/>
              <w:rPr>
                <w:rFonts w:ascii="Times New Roman" w:eastAsia="Times New Roman" w:hAnsi="Times New Roman" w:cs="Times New Roman"/>
                <w:sz w:val="20"/>
                <w:szCs w:val="20"/>
              </w:rPr>
            </w:pPr>
            <w:r w:rsidRPr="00554E00">
              <w:rPr>
                <w:rFonts w:ascii="Times New Roman" w:eastAsia="Times New Roman" w:hAnsi="Times New Roman" w:cs="Times New Roman"/>
                <w:sz w:val="20"/>
                <w:szCs w:val="20"/>
              </w:rPr>
              <w:t>3.114</w:t>
            </w:r>
            <w:r w:rsidRPr="00554E00">
              <w:rPr>
                <w:rFonts w:ascii="Times New Roman" w:eastAsia="Times New Roman" w:hAnsi="Times New Roman" w:cs="Times New Roman"/>
                <w:sz w:val="20"/>
                <w:szCs w:val="20"/>
                <w:vertAlign w:val="superscript"/>
              </w:rPr>
              <w:t>14</w:t>
            </w:r>
          </w:p>
        </w:tc>
        <w:tc>
          <w:tcPr>
            <w:tcW w:w="508" w:type="pct"/>
            <w:tcBorders>
              <w:top w:val="nil"/>
              <w:left w:val="nil"/>
              <w:bottom w:val="nil"/>
              <w:right w:val="nil"/>
            </w:tcBorders>
            <w:shd w:val="clear" w:color="auto" w:fill="auto"/>
            <w:noWrap/>
            <w:vAlign w:val="center"/>
            <w:hideMark/>
          </w:tcPr>
          <w:p w:rsidR="00C47657" w:rsidRPr="00554E00" w:rsidRDefault="00C47657" w:rsidP="00490C54">
            <w:pPr>
              <w:spacing w:after="0" w:line="240" w:lineRule="auto"/>
              <w:jc w:val="center"/>
              <w:rPr>
                <w:rFonts w:ascii="Times New Roman" w:eastAsia="Times New Roman" w:hAnsi="Times New Roman" w:cs="Times New Roman"/>
                <w:sz w:val="20"/>
                <w:szCs w:val="20"/>
              </w:rPr>
            </w:pPr>
            <w:r w:rsidRPr="00554E00">
              <w:rPr>
                <w:rFonts w:ascii="Times New Roman" w:eastAsia="Times New Roman" w:hAnsi="Times New Roman" w:cs="Times New Roman"/>
                <w:sz w:val="20"/>
                <w:szCs w:val="20"/>
              </w:rPr>
              <w:t>2.179</w:t>
            </w:r>
            <w:r w:rsidRPr="00554E00">
              <w:rPr>
                <w:rFonts w:ascii="Times New Roman" w:eastAsia="Times New Roman" w:hAnsi="Times New Roman" w:cs="Times New Roman"/>
                <w:sz w:val="20"/>
                <w:szCs w:val="20"/>
                <w:vertAlign w:val="superscript"/>
              </w:rPr>
              <w:t>14</w:t>
            </w:r>
          </w:p>
        </w:tc>
        <w:tc>
          <w:tcPr>
            <w:tcW w:w="746" w:type="pct"/>
            <w:tcBorders>
              <w:top w:val="nil"/>
              <w:left w:val="nil"/>
              <w:bottom w:val="nil"/>
              <w:right w:val="nil"/>
            </w:tcBorders>
            <w:shd w:val="clear" w:color="auto" w:fill="auto"/>
            <w:noWrap/>
            <w:vAlign w:val="center"/>
            <w:hideMark/>
          </w:tcPr>
          <w:p w:rsidR="00C47657" w:rsidRPr="00554E00" w:rsidRDefault="00C47657" w:rsidP="00490C54">
            <w:pPr>
              <w:spacing w:after="0" w:line="240" w:lineRule="auto"/>
              <w:jc w:val="center"/>
              <w:rPr>
                <w:rFonts w:ascii="Times New Roman" w:eastAsia="Times New Roman" w:hAnsi="Times New Roman" w:cs="Times New Roman"/>
                <w:sz w:val="20"/>
                <w:szCs w:val="20"/>
              </w:rPr>
            </w:pPr>
            <w:r w:rsidRPr="00554E00">
              <w:rPr>
                <w:rFonts w:ascii="Times New Roman" w:eastAsia="Times New Roman" w:hAnsi="Times New Roman" w:cs="Times New Roman"/>
                <w:sz w:val="20"/>
                <w:szCs w:val="20"/>
              </w:rPr>
              <w:t>253.030</w:t>
            </w:r>
            <w:r w:rsidRPr="00554E00">
              <w:rPr>
                <w:rFonts w:ascii="Times New Roman" w:eastAsia="Times New Roman" w:hAnsi="Times New Roman" w:cs="Times New Roman"/>
                <w:sz w:val="20"/>
                <w:szCs w:val="20"/>
                <w:vertAlign w:val="superscript"/>
              </w:rPr>
              <w:t>14</w:t>
            </w:r>
          </w:p>
        </w:tc>
      </w:tr>
      <w:tr w:rsidR="00C47657" w:rsidRPr="009B5A42" w:rsidTr="00490C54">
        <w:trPr>
          <w:trHeight w:val="315"/>
          <w:jc w:val="center"/>
        </w:trPr>
        <w:tc>
          <w:tcPr>
            <w:tcW w:w="551" w:type="pct"/>
            <w:tcBorders>
              <w:top w:val="nil"/>
              <w:left w:val="nil"/>
              <w:bottom w:val="single" w:sz="8" w:space="0" w:color="auto"/>
              <w:right w:val="nil"/>
            </w:tcBorders>
            <w:shd w:val="clear" w:color="auto" w:fill="auto"/>
            <w:noWrap/>
            <w:vAlign w:val="center"/>
            <w:hideMark/>
          </w:tcPr>
          <w:p w:rsidR="00C47657" w:rsidRPr="00554E00" w:rsidRDefault="00C47657" w:rsidP="00490C54">
            <w:pPr>
              <w:spacing w:after="0" w:line="240" w:lineRule="auto"/>
              <w:ind w:right="-246"/>
              <w:jc w:val="center"/>
              <w:rPr>
                <w:rFonts w:ascii="Times New Roman" w:eastAsia="Times New Roman" w:hAnsi="Times New Roman" w:cs="Times New Roman"/>
                <w:bCs/>
                <w:iCs/>
                <w:sz w:val="20"/>
                <w:szCs w:val="20"/>
              </w:rPr>
            </w:pPr>
            <w:r w:rsidRPr="00554E00">
              <w:rPr>
                <w:rFonts w:ascii="Times New Roman" w:eastAsia="Times New Roman" w:hAnsi="Times New Roman" w:cs="Times New Roman"/>
                <w:bCs/>
                <w:iCs/>
                <w:sz w:val="20"/>
                <w:szCs w:val="20"/>
              </w:rPr>
              <w:t>Ethanol</w:t>
            </w:r>
          </w:p>
        </w:tc>
        <w:tc>
          <w:tcPr>
            <w:tcW w:w="509" w:type="pct"/>
            <w:gridSpan w:val="3"/>
            <w:tcBorders>
              <w:top w:val="nil"/>
              <w:left w:val="nil"/>
              <w:bottom w:val="single" w:sz="8" w:space="0" w:color="auto"/>
              <w:right w:val="nil"/>
            </w:tcBorders>
            <w:shd w:val="clear" w:color="auto" w:fill="auto"/>
            <w:noWrap/>
            <w:vAlign w:val="center"/>
            <w:hideMark/>
          </w:tcPr>
          <w:p w:rsidR="00C47657" w:rsidRPr="00554E00" w:rsidRDefault="00C47657" w:rsidP="00490C54">
            <w:pPr>
              <w:spacing w:after="0" w:line="240" w:lineRule="auto"/>
              <w:jc w:val="center"/>
              <w:rPr>
                <w:rFonts w:ascii="Times New Roman" w:eastAsia="Times New Roman" w:hAnsi="Times New Roman" w:cs="Times New Roman"/>
                <w:sz w:val="20"/>
                <w:szCs w:val="20"/>
              </w:rPr>
            </w:pPr>
            <w:r w:rsidRPr="00554E00">
              <w:rPr>
                <w:rFonts w:ascii="Times New Roman" w:eastAsia="Times New Roman" w:hAnsi="Times New Roman" w:cs="Times New Roman"/>
                <w:sz w:val="20"/>
                <w:szCs w:val="20"/>
              </w:rPr>
              <w:t>1.000</w:t>
            </w:r>
          </w:p>
        </w:tc>
        <w:tc>
          <w:tcPr>
            <w:tcW w:w="435" w:type="pct"/>
            <w:tcBorders>
              <w:top w:val="nil"/>
              <w:left w:val="nil"/>
              <w:bottom w:val="single" w:sz="8" w:space="0" w:color="auto"/>
              <w:right w:val="nil"/>
            </w:tcBorders>
            <w:shd w:val="clear" w:color="auto" w:fill="auto"/>
            <w:noWrap/>
            <w:vAlign w:val="center"/>
            <w:hideMark/>
          </w:tcPr>
          <w:p w:rsidR="00C47657" w:rsidRPr="00554E00" w:rsidRDefault="00C47657" w:rsidP="00490C54">
            <w:pPr>
              <w:spacing w:after="0" w:line="240" w:lineRule="auto"/>
              <w:jc w:val="center"/>
              <w:rPr>
                <w:rFonts w:ascii="Times New Roman" w:eastAsia="Times New Roman" w:hAnsi="Times New Roman" w:cs="Times New Roman"/>
                <w:sz w:val="20"/>
                <w:szCs w:val="20"/>
              </w:rPr>
            </w:pPr>
            <w:r w:rsidRPr="00554E00">
              <w:rPr>
                <w:rFonts w:ascii="Times New Roman" w:eastAsia="Times New Roman" w:hAnsi="Times New Roman" w:cs="Times New Roman"/>
                <w:sz w:val="20"/>
                <w:szCs w:val="20"/>
              </w:rPr>
              <w:t>±0.291</w:t>
            </w:r>
          </w:p>
        </w:tc>
        <w:tc>
          <w:tcPr>
            <w:tcW w:w="363" w:type="pct"/>
            <w:tcBorders>
              <w:top w:val="nil"/>
              <w:left w:val="nil"/>
              <w:bottom w:val="single" w:sz="8" w:space="0" w:color="auto"/>
              <w:right w:val="nil"/>
            </w:tcBorders>
            <w:shd w:val="clear" w:color="auto" w:fill="auto"/>
            <w:noWrap/>
            <w:vAlign w:val="center"/>
            <w:hideMark/>
          </w:tcPr>
          <w:p w:rsidR="00C47657" w:rsidRPr="00554E00" w:rsidRDefault="00C47657" w:rsidP="00490C54">
            <w:pPr>
              <w:spacing w:after="0" w:line="240" w:lineRule="auto"/>
              <w:jc w:val="center"/>
              <w:rPr>
                <w:rFonts w:ascii="Times New Roman" w:eastAsia="Times New Roman" w:hAnsi="Times New Roman" w:cs="Times New Roman"/>
                <w:sz w:val="20"/>
                <w:szCs w:val="20"/>
              </w:rPr>
            </w:pPr>
            <w:r w:rsidRPr="00554E00">
              <w:rPr>
                <w:rFonts w:ascii="Times New Roman" w:eastAsia="Times New Roman" w:hAnsi="Times New Roman" w:cs="Times New Roman"/>
                <w:sz w:val="20"/>
                <w:szCs w:val="20"/>
              </w:rPr>
              <w:t>3.617</w:t>
            </w:r>
          </w:p>
        </w:tc>
        <w:tc>
          <w:tcPr>
            <w:tcW w:w="436" w:type="pct"/>
            <w:tcBorders>
              <w:top w:val="nil"/>
              <w:left w:val="nil"/>
              <w:bottom w:val="single" w:sz="8" w:space="0" w:color="auto"/>
              <w:right w:val="nil"/>
            </w:tcBorders>
            <w:shd w:val="clear" w:color="auto" w:fill="auto"/>
            <w:noWrap/>
            <w:vAlign w:val="center"/>
            <w:hideMark/>
          </w:tcPr>
          <w:p w:rsidR="00C47657" w:rsidRPr="00554E00" w:rsidRDefault="00C47657" w:rsidP="00490C54">
            <w:pPr>
              <w:spacing w:after="0" w:line="240" w:lineRule="auto"/>
              <w:jc w:val="center"/>
              <w:rPr>
                <w:rFonts w:ascii="Times New Roman" w:eastAsia="Times New Roman" w:hAnsi="Times New Roman" w:cs="Times New Roman"/>
                <w:sz w:val="20"/>
                <w:szCs w:val="20"/>
              </w:rPr>
            </w:pPr>
            <w:r w:rsidRPr="00554E00">
              <w:rPr>
                <w:rFonts w:ascii="Times New Roman" w:eastAsia="Times New Roman" w:hAnsi="Times New Roman" w:cs="Times New Roman"/>
                <w:sz w:val="20"/>
                <w:szCs w:val="20"/>
              </w:rPr>
              <w:t>±0.385</w:t>
            </w:r>
          </w:p>
        </w:tc>
        <w:tc>
          <w:tcPr>
            <w:tcW w:w="508" w:type="pct"/>
            <w:tcBorders>
              <w:top w:val="nil"/>
              <w:left w:val="nil"/>
              <w:bottom w:val="single" w:sz="8" w:space="0" w:color="auto"/>
              <w:right w:val="nil"/>
            </w:tcBorders>
            <w:shd w:val="clear" w:color="auto" w:fill="auto"/>
            <w:noWrap/>
            <w:vAlign w:val="center"/>
            <w:hideMark/>
          </w:tcPr>
          <w:p w:rsidR="00C47657" w:rsidRPr="00554E00" w:rsidRDefault="00C47657" w:rsidP="00490C54">
            <w:pPr>
              <w:spacing w:after="0" w:line="240" w:lineRule="auto"/>
              <w:jc w:val="center"/>
              <w:rPr>
                <w:rFonts w:ascii="Times New Roman" w:eastAsia="Times New Roman" w:hAnsi="Times New Roman" w:cs="Times New Roman"/>
                <w:sz w:val="20"/>
                <w:szCs w:val="20"/>
              </w:rPr>
            </w:pPr>
            <w:r w:rsidRPr="00554E00">
              <w:rPr>
                <w:rFonts w:ascii="Times New Roman" w:eastAsia="Times New Roman" w:hAnsi="Times New Roman" w:cs="Times New Roman"/>
                <w:sz w:val="20"/>
                <w:szCs w:val="20"/>
              </w:rPr>
              <w:t>416.042</w:t>
            </w:r>
          </w:p>
        </w:tc>
        <w:tc>
          <w:tcPr>
            <w:tcW w:w="509" w:type="pct"/>
            <w:tcBorders>
              <w:top w:val="nil"/>
              <w:left w:val="nil"/>
              <w:bottom w:val="single" w:sz="8" w:space="0" w:color="auto"/>
              <w:right w:val="nil"/>
            </w:tcBorders>
            <w:shd w:val="clear" w:color="auto" w:fill="auto"/>
            <w:noWrap/>
            <w:vAlign w:val="center"/>
            <w:hideMark/>
          </w:tcPr>
          <w:p w:rsidR="00C47657" w:rsidRPr="00554E00" w:rsidRDefault="00C47657" w:rsidP="00490C54">
            <w:pPr>
              <w:spacing w:after="0" w:line="240" w:lineRule="auto"/>
              <w:jc w:val="center"/>
              <w:rPr>
                <w:rFonts w:ascii="Times New Roman" w:eastAsia="Times New Roman" w:hAnsi="Times New Roman" w:cs="Times New Roman"/>
                <w:sz w:val="20"/>
                <w:szCs w:val="20"/>
              </w:rPr>
            </w:pPr>
            <w:r w:rsidRPr="00554E00">
              <w:rPr>
                <w:rFonts w:ascii="Times New Roman" w:eastAsia="Times New Roman" w:hAnsi="Times New Roman" w:cs="Times New Roman"/>
                <w:sz w:val="20"/>
                <w:szCs w:val="20"/>
              </w:rPr>
              <w:t>±44.864</w:t>
            </w:r>
          </w:p>
        </w:tc>
        <w:tc>
          <w:tcPr>
            <w:tcW w:w="435" w:type="pct"/>
            <w:tcBorders>
              <w:top w:val="nil"/>
              <w:left w:val="nil"/>
              <w:bottom w:val="single" w:sz="8" w:space="0" w:color="auto"/>
              <w:right w:val="nil"/>
            </w:tcBorders>
            <w:shd w:val="clear" w:color="auto" w:fill="auto"/>
            <w:noWrap/>
            <w:vAlign w:val="center"/>
            <w:hideMark/>
          </w:tcPr>
          <w:p w:rsidR="00C47657" w:rsidRPr="00554E00" w:rsidRDefault="00C47657" w:rsidP="00490C54">
            <w:pPr>
              <w:spacing w:after="0" w:line="240" w:lineRule="auto"/>
              <w:jc w:val="center"/>
              <w:rPr>
                <w:rFonts w:ascii="Times New Roman" w:eastAsia="Times New Roman" w:hAnsi="Times New Roman" w:cs="Times New Roman"/>
                <w:sz w:val="20"/>
                <w:szCs w:val="20"/>
              </w:rPr>
            </w:pPr>
            <w:r w:rsidRPr="00554E00">
              <w:rPr>
                <w:rFonts w:ascii="Times New Roman" w:eastAsia="Times New Roman" w:hAnsi="Times New Roman" w:cs="Times New Roman"/>
                <w:sz w:val="20"/>
                <w:szCs w:val="20"/>
              </w:rPr>
              <w:t>2.457</w:t>
            </w:r>
            <w:r w:rsidRPr="00554E00">
              <w:rPr>
                <w:rFonts w:ascii="Times New Roman" w:eastAsia="Times New Roman" w:hAnsi="Times New Roman" w:cs="Times New Roman"/>
                <w:sz w:val="20"/>
                <w:szCs w:val="20"/>
                <w:vertAlign w:val="superscript"/>
              </w:rPr>
              <w:t>14</w:t>
            </w:r>
          </w:p>
        </w:tc>
        <w:tc>
          <w:tcPr>
            <w:tcW w:w="508" w:type="pct"/>
            <w:tcBorders>
              <w:top w:val="nil"/>
              <w:left w:val="nil"/>
              <w:bottom w:val="single" w:sz="8" w:space="0" w:color="auto"/>
              <w:right w:val="nil"/>
            </w:tcBorders>
            <w:shd w:val="clear" w:color="auto" w:fill="auto"/>
            <w:noWrap/>
            <w:vAlign w:val="center"/>
            <w:hideMark/>
          </w:tcPr>
          <w:p w:rsidR="00C47657" w:rsidRPr="00554E00" w:rsidRDefault="00C47657" w:rsidP="00490C54">
            <w:pPr>
              <w:spacing w:after="0" w:line="240" w:lineRule="auto"/>
              <w:jc w:val="center"/>
              <w:rPr>
                <w:rFonts w:ascii="Times New Roman" w:eastAsia="Times New Roman" w:hAnsi="Times New Roman" w:cs="Times New Roman"/>
                <w:sz w:val="20"/>
                <w:szCs w:val="20"/>
              </w:rPr>
            </w:pPr>
            <w:r w:rsidRPr="00554E00">
              <w:rPr>
                <w:rFonts w:ascii="Times New Roman" w:eastAsia="Times New Roman" w:hAnsi="Times New Roman" w:cs="Times New Roman"/>
                <w:sz w:val="20"/>
                <w:szCs w:val="20"/>
              </w:rPr>
              <w:t>2.289</w:t>
            </w:r>
            <w:r w:rsidRPr="00554E00">
              <w:rPr>
                <w:rFonts w:ascii="Times New Roman" w:eastAsia="Times New Roman" w:hAnsi="Times New Roman" w:cs="Times New Roman"/>
                <w:sz w:val="20"/>
                <w:szCs w:val="20"/>
                <w:vertAlign w:val="superscript"/>
              </w:rPr>
              <w:t>14</w:t>
            </w:r>
          </w:p>
        </w:tc>
        <w:tc>
          <w:tcPr>
            <w:tcW w:w="746" w:type="pct"/>
            <w:tcBorders>
              <w:top w:val="nil"/>
              <w:left w:val="nil"/>
              <w:bottom w:val="single" w:sz="8" w:space="0" w:color="auto"/>
              <w:right w:val="nil"/>
            </w:tcBorders>
            <w:shd w:val="clear" w:color="auto" w:fill="auto"/>
            <w:noWrap/>
            <w:vAlign w:val="center"/>
            <w:hideMark/>
          </w:tcPr>
          <w:p w:rsidR="00C47657" w:rsidRPr="009B5A42" w:rsidRDefault="00C47657" w:rsidP="00490C54">
            <w:pPr>
              <w:spacing w:after="0" w:line="240" w:lineRule="auto"/>
              <w:jc w:val="center"/>
              <w:rPr>
                <w:rFonts w:ascii="Times New Roman" w:eastAsia="Times New Roman" w:hAnsi="Times New Roman" w:cs="Times New Roman"/>
                <w:sz w:val="20"/>
                <w:szCs w:val="20"/>
              </w:rPr>
            </w:pPr>
            <w:r w:rsidRPr="00554E00">
              <w:rPr>
                <w:rFonts w:ascii="Times New Roman" w:eastAsia="Times New Roman" w:hAnsi="Times New Roman" w:cs="Times New Roman"/>
                <w:sz w:val="20"/>
                <w:szCs w:val="20"/>
              </w:rPr>
              <w:t>213.480</w:t>
            </w:r>
            <w:r w:rsidRPr="00554E00">
              <w:rPr>
                <w:rFonts w:ascii="Times New Roman" w:eastAsia="Times New Roman" w:hAnsi="Times New Roman" w:cs="Times New Roman"/>
                <w:sz w:val="20"/>
                <w:szCs w:val="20"/>
                <w:vertAlign w:val="superscript"/>
              </w:rPr>
              <w:t>14</w:t>
            </w:r>
          </w:p>
        </w:tc>
      </w:tr>
    </w:tbl>
    <w:p w:rsidR="002E0BA9" w:rsidRPr="00084F91" w:rsidRDefault="002E0BA9" w:rsidP="003C0808">
      <w:pPr>
        <w:autoSpaceDE w:val="0"/>
        <w:autoSpaceDN w:val="0"/>
        <w:adjustRightInd w:val="0"/>
        <w:spacing w:after="0" w:line="360" w:lineRule="auto"/>
        <w:jc w:val="both"/>
        <w:rPr>
          <w:rFonts w:ascii="Times New Roman" w:hAnsi="Times New Roman" w:cs="Times New Roman"/>
          <w:sz w:val="24"/>
          <w:szCs w:val="24"/>
        </w:rPr>
      </w:pPr>
    </w:p>
    <w:p w:rsidR="009909F2" w:rsidRPr="00084F91" w:rsidRDefault="009909F2" w:rsidP="003C0808">
      <w:pPr>
        <w:autoSpaceDE w:val="0"/>
        <w:autoSpaceDN w:val="0"/>
        <w:adjustRightInd w:val="0"/>
        <w:spacing w:after="0" w:line="360" w:lineRule="auto"/>
        <w:jc w:val="both"/>
        <w:rPr>
          <w:rFonts w:ascii="Times New Roman" w:hAnsi="Times New Roman" w:cs="Times New Roman"/>
          <w:sz w:val="24"/>
          <w:szCs w:val="24"/>
        </w:rPr>
      </w:pPr>
      <w:r w:rsidRPr="00084F91">
        <w:rPr>
          <w:rFonts w:ascii="Times New Roman" w:hAnsi="Times New Roman" w:cs="Times New Roman"/>
          <w:sz w:val="24"/>
          <w:szCs w:val="24"/>
        </w:rPr>
        <w:t xml:space="preserve">Thus, optimized parameters </w:t>
      </w:r>
      <w:r w:rsidR="004D0BAF">
        <w:rPr>
          <w:rFonts w:ascii="Times New Roman" w:hAnsi="Times New Roman" w:cs="Times New Roman"/>
          <w:sz w:val="24"/>
          <w:szCs w:val="24"/>
        </w:rPr>
        <w:t>were</w:t>
      </w:r>
      <w:r w:rsidRPr="00084F91">
        <w:rPr>
          <w:rFonts w:ascii="Times New Roman" w:hAnsi="Times New Roman" w:cs="Times New Roman"/>
          <w:sz w:val="24"/>
          <w:szCs w:val="24"/>
        </w:rPr>
        <w:t xml:space="preserve"> used in </w:t>
      </w:r>
      <w:r w:rsidR="004D0BAF">
        <w:rPr>
          <w:rFonts w:ascii="Times New Roman" w:hAnsi="Times New Roman" w:cs="Times New Roman"/>
          <w:sz w:val="24"/>
          <w:szCs w:val="24"/>
        </w:rPr>
        <w:t xml:space="preserve">the </w:t>
      </w:r>
      <w:r w:rsidRPr="00084F91">
        <w:rPr>
          <w:rFonts w:ascii="Times New Roman" w:hAnsi="Times New Roman" w:cs="Times New Roman"/>
          <w:sz w:val="24"/>
          <w:szCs w:val="24"/>
        </w:rPr>
        <w:t xml:space="preserve">process of density calculation. Densities of investigated pure substances </w:t>
      </w:r>
      <w:r w:rsidR="004D0BAF">
        <w:rPr>
          <w:rFonts w:ascii="Times New Roman" w:hAnsi="Times New Roman" w:cs="Times New Roman"/>
          <w:sz w:val="24"/>
          <w:szCs w:val="24"/>
        </w:rPr>
        <w:t>were</w:t>
      </w:r>
      <w:r w:rsidRPr="00084F91">
        <w:rPr>
          <w:rFonts w:ascii="Times New Roman" w:hAnsi="Times New Roman" w:cs="Times New Roman"/>
          <w:sz w:val="24"/>
          <w:szCs w:val="24"/>
        </w:rPr>
        <w:t xml:space="preserve"> determined in broad ranges of temperature and pressure between 288.15</w:t>
      </w:r>
      <w:r w:rsidR="00D16A21">
        <w:rPr>
          <w:rFonts w:ascii="Times New Roman" w:hAnsi="Times New Roman" w:cs="Times New Roman"/>
          <w:sz w:val="24"/>
          <w:szCs w:val="24"/>
        </w:rPr>
        <w:t>-</w:t>
      </w:r>
      <w:r w:rsidRPr="00084F91">
        <w:rPr>
          <w:rFonts w:ascii="Times New Roman" w:hAnsi="Times New Roman" w:cs="Times New Roman"/>
          <w:sz w:val="24"/>
          <w:szCs w:val="24"/>
        </w:rPr>
        <w:t>413.15 K and 0.1</w:t>
      </w:r>
      <w:r w:rsidR="00D16A21">
        <w:rPr>
          <w:rFonts w:ascii="Times New Roman" w:hAnsi="Times New Roman" w:cs="Times New Roman"/>
          <w:sz w:val="24"/>
          <w:szCs w:val="24"/>
        </w:rPr>
        <w:t>-</w:t>
      </w:r>
      <w:r w:rsidRPr="00084F91">
        <w:rPr>
          <w:rFonts w:ascii="Times New Roman" w:hAnsi="Times New Roman" w:cs="Times New Roman"/>
          <w:sz w:val="24"/>
          <w:szCs w:val="24"/>
        </w:rPr>
        <w:t>60 MPa</w:t>
      </w:r>
      <w:r w:rsidR="00196DC5">
        <w:rPr>
          <w:rFonts w:ascii="Times New Roman" w:hAnsi="Times New Roman" w:cs="Times New Roman"/>
          <w:sz w:val="24"/>
          <w:szCs w:val="24"/>
        </w:rPr>
        <w:t>, respectively</w:t>
      </w:r>
      <w:r w:rsidRPr="00084F91">
        <w:rPr>
          <w:rFonts w:ascii="Times New Roman" w:hAnsi="Times New Roman" w:cs="Times New Roman"/>
          <w:sz w:val="24"/>
          <w:szCs w:val="24"/>
        </w:rPr>
        <w:t xml:space="preserve">. </w:t>
      </w:r>
      <w:r w:rsidRPr="00C47657">
        <w:rPr>
          <w:rFonts w:ascii="Times New Roman" w:hAnsi="Times New Roman" w:cs="Times New Roman"/>
          <w:sz w:val="24"/>
          <w:szCs w:val="24"/>
          <w:highlight w:val="red"/>
        </w:rPr>
        <w:t xml:space="preserve">These </w:t>
      </w:r>
      <w:r w:rsidR="00515941" w:rsidRPr="00C47657">
        <w:rPr>
          <w:rFonts w:ascii="Times New Roman" w:hAnsi="Times New Roman" w:cs="Times New Roman"/>
          <w:sz w:val="24"/>
          <w:szCs w:val="24"/>
          <w:highlight w:val="red"/>
        </w:rPr>
        <w:t>calculated values are show</w:t>
      </w:r>
      <w:r w:rsidR="004D0BAF" w:rsidRPr="00C47657">
        <w:rPr>
          <w:rFonts w:ascii="Times New Roman" w:hAnsi="Times New Roman" w:cs="Times New Roman"/>
          <w:sz w:val="24"/>
          <w:szCs w:val="24"/>
          <w:highlight w:val="red"/>
        </w:rPr>
        <w:t>n</w:t>
      </w:r>
      <w:r w:rsidR="00515941" w:rsidRPr="00C47657">
        <w:rPr>
          <w:rFonts w:ascii="Times New Roman" w:hAnsi="Times New Roman" w:cs="Times New Roman"/>
          <w:sz w:val="24"/>
          <w:szCs w:val="24"/>
          <w:highlight w:val="red"/>
        </w:rPr>
        <w:t xml:space="preserve"> in Table</w:t>
      </w:r>
      <w:r w:rsidR="00701B3D" w:rsidRPr="00C47657">
        <w:rPr>
          <w:rFonts w:ascii="Times New Roman" w:hAnsi="Times New Roman" w:cs="Times New Roman"/>
          <w:sz w:val="24"/>
          <w:szCs w:val="24"/>
          <w:highlight w:val="red"/>
        </w:rPr>
        <w:t xml:space="preserve">s </w:t>
      </w:r>
      <w:r w:rsidR="00515941" w:rsidRPr="00C47657">
        <w:rPr>
          <w:rFonts w:ascii="Times New Roman" w:hAnsi="Times New Roman" w:cs="Times New Roman"/>
          <w:sz w:val="24"/>
          <w:szCs w:val="24"/>
          <w:highlight w:val="red"/>
        </w:rPr>
        <w:t>SI</w:t>
      </w:r>
      <w:r w:rsidR="00701B3D" w:rsidRPr="00C47657">
        <w:rPr>
          <w:rFonts w:ascii="Times New Roman" w:hAnsi="Times New Roman" w:cs="Times New Roman"/>
          <w:sz w:val="24"/>
          <w:szCs w:val="24"/>
          <w:highlight w:val="red"/>
        </w:rPr>
        <w:t>I</w:t>
      </w:r>
      <w:r w:rsidR="00515941" w:rsidRPr="00C47657">
        <w:rPr>
          <w:rFonts w:ascii="Times New Roman" w:hAnsi="Times New Roman" w:cs="Times New Roman"/>
          <w:sz w:val="24"/>
          <w:szCs w:val="24"/>
          <w:highlight w:val="red"/>
        </w:rPr>
        <w:t xml:space="preserve"> and S</w:t>
      </w:r>
      <w:r w:rsidR="00701B3D" w:rsidRPr="00C47657">
        <w:rPr>
          <w:rFonts w:ascii="Times New Roman" w:hAnsi="Times New Roman" w:cs="Times New Roman"/>
          <w:sz w:val="24"/>
          <w:szCs w:val="24"/>
          <w:highlight w:val="red"/>
        </w:rPr>
        <w:t>I</w:t>
      </w:r>
      <w:r w:rsidR="00515941" w:rsidRPr="00C47657">
        <w:rPr>
          <w:rFonts w:ascii="Times New Roman" w:hAnsi="Times New Roman" w:cs="Times New Roman"/>
          <w:sz w:val="24"/>
          <w:szCs w:val="24"/>
          <w:highlight w:val="red"/>
        </w:rPr>
        <w:t>II for CK-SAFT and PC</w:t>
      </w:r>
      <w:r w:rsidR="00D16A21" w:rsidRPr="00C47657">
        <w:rPr>
          <w:rFonts w:ascii="Times New Roman" w:hAnsi="Times New Roman" w:cs="Times New Roman"/>
          <w:sz w:val="24"/>
          <w:szCs w:val="24"/>
          <w:highlight w:val="red"/>
        </w:rPr>
        <w:t>-</w:t>
      </w:r>
      <w:r w:rsidR="00515941" w:rsidRPr="00C47657">
        <w:rPr>
          <w:rFonts w:ascii="Times New Roman" w:hAnsi="Times New Roman" w:cs="Times New Roman"/>
          <w:sz w:val="24"/>
          <w:szCs w:val="24"/>
          <w:highlight w:val="red"/>
        </w:rPr>
        <w:t>SAFT model, respectively.</w:t>
      </w:r>
    </w:p>
    <w:p w:rsidR="00042BC9" w:rsidRDefault="00C47657" w:rsidP="003C0808">
      <w:pPr>
        <w:autoSpaceDE w:val="0"/>
        <w:autoSpaceDN w:val="0"/>
        <w:adjustRightInd w:val="0"/>
        <w:spacing w:after="0" w:line="360" w:lineRule="auto"/>
        <w:jc w:val="both"/>
        <w:rPr>
          <w:rFonts w:ascii="Times New Roman" w:hAnsi="Times New Roman" w:cs="Times New Roman"/>
          <w:sz w:val="24"/>
          <w:szCs w:val="24"/>
        </w:rPr>
      </w:pPr>
      <w:r w:rsidRPr="00C47657">
        <w:rPr>
          <w:rFonts w:ascii="Times New Roman" w:hAnsi="Times New Roman" w:cs="Times New Roman"/>
          <w:sz w:val="24"/>
          <w:szCs w:val="24"/>
          <w:highlight w:val="yellow"/>
        </w:rPr>
        <w:t>Comparisons of calculated data with literature values</w:t>
      </w:r>
      <w:r w:rsidRPr="00C47657">
        <w:rPr>
          <w:rFonts w:ascii="Times New Roman" w:hAnsi="Times New Roman" w:cs="Times New Roman"/>
          <w:sz w:val="24"/>
          <w:szCs w:val="24"/>
          <w:highlight w:val="yellow"/>
          <w:vertAlign w:val="superscript"/>
        </w:rPr>
        <w:t xml:space="preserve">5,24 </w:t>
      </w:r>
      <w:r w:rsidRPr="00C47657">
        <w:rPr>
          <w:rFonts w:ascii="Times New Roman" w:hAnsi="Times New Roman" w:cs="Times New Roman"/>
          <w:sz w:val="24"/>
          <w:szCs w:val="24"/>
          <w:highlight w:val="yellow"/>
        </w:rPr>
        <w:t xml:space="preserve">are presented by </w:t>
      </w:r>
      <w:r w:rsidRPr="00C47657">
        <w:rPr>
          <w:rFonts w:ascii="Times New Roman" w:hAnsi="Times New Roman" w:cs="Times New Roman"/>
          <w:i/>
          <w:sz w:val="24"/>
          <w:szCs w:val="24"/>
          <w:highlight w:val="yellow"/>
        </w:rPr>
        <w:t>AAD</w:t>
      </w:r>
      <w:r w:rsidRPr="00C47657">
        <w:rPr>
          <w:rFonts w:ascii="Times New Roman" w:hAnsi="Times New Roman" w:cs="Times New Roman"/>
          <w:sz w:val="24"/>
          <w:szCs w:val="24"/>
          <w:highlight w:val="yellow"/>
        </w:rPr>
        <w:t xml:space="preserve">, </w:t>
      </w:r>
      <w:r w:rsidRPr="00C47657">
        <w:rPr>
          <w:rFonts w:ascii="Times New Roman" w:hAnsi="Times New Roman" w:cs="Times New Roman"/>
          <w:i/>
          <w:sz w:val="24"/>
          <w:szCs w:val="24"/>
          <w:highlight w:val="yellow"/>
        </w:rPr>
        <w:t>MD</w:t>
      </w:r>
      <w:r w:rsidRPr="00C47657">
        <w:rPr>
          <w:rFonts w:ascii="Times New Roman" w:hAnsi="Times New Roman" w:cs="Times New Roman"/>
          <w:sz w:val="24"/>
          <w:szCs w:val="24"/>
          <w:highlight w:val="yellow"/>
        </w:rPr>
        <w:t xml:space="preserve">, </w:t>
      </w:r>
      <w:r w:rsidRPr="00C47657">
        <w:rPr>
          <w:rFonts w:ascii="Times New Roman" w:hAnsi="Times New Roman" w:cs="Times New Roman"/>
          <w:i/>
          <w:sz w:val="24"/>
          <w:szCs w:val="24"/>
          <w:highlight w:val="yellow"/>
        </w:rPr>
        <w:t>Bias</w:t>
      </w:r>
      <w:r w:rsidRPr="00C47657">
        <w:rPr>
          <w:rFonts w:ascii="Times New Roman" w:hAnsi="Times New Roman" w:cs="Times New Roman"/>
          <w:sz w:val="24"/>
          <w:szCs w:val="24"/>
          <w:highlight w:val="yellow"/>
        </w:rPr>
        <w:t xml:space="preserve"> and </w:t>
      </w:r>
      <w:r w:rsidRPr="00C47657">
        <w:rPr>
          <w:rFonts w:ascii="Times New Roman" w:hAnsi="Times New Roman" w:cs="Times New Roman"/>
          <w:i/>
          <w:sz w:val="24"/>
          <w:szCs w:val="24"/>
          <w:highlight w:val="yellow"/>
        </w:rPr>
        <w:t>σ</w:t>
      </w:r>
      <w:r w:rsidRPr="00C47657">
        <w:rPr>
          <w:rFonts w:ascii="Times New Roman" w:hAnsi="Times New Roman" w:cs="Times New Roman"/>
          <w:sz w:val="24"/>
          <w:szCs w:val="24"/>
          <w:highlight w:val="yellow"/>
        </w:rPr>
        <w:t xml:space="preserve"> in Table III showing very good agreement between these two data sets.</w:t>
      </w:r>
      <w:r w:rsidR="00515941">
        <w:rPr>
          <w:rFonts w:ascii="Times New Roman" w:hAnsi="Times New Roman" w:cs="Times New Roman"/>
          <w:sz w:val="24"/>
          <w:szCs w:val="24"/>
        </w:rPr>
        <w:t xml:space="preserve"> The largest deviations are </w:t>
      </w:r>
      <w:r w:rsidRPr="00C47657">
        <w:rPr>
          <w:rFonts w:ascii="Times New Roman" w:hAnsi="Times New Roman" w:cs="Times New Roman"/>
          <w:sz w:val="24"/>
          <w:szCs w:val="24"/>
          <w:highlight w:val="yellow"/>
        </w:rPr>
        <w:t>obtained</w:t>
      </w:r>
      <w:r w:rsidR="00515941">
        <w:rPr>
          <w:rFonts w:ascii="Times New Roman" w:hAnsi="Times New Roman" w:cs="Times New Roman"/>
          <w:sz w:val="24"/>
          <w:szCs w:val="24"/>
        </w:rPr>
        <w:t xml:space="preserve"> predicting density </w:t>
      </w:r>
      <w:r w:rsidR="00070FF1">
        <w:rPr>
          <w:rFonts w:ascii="Times New Roman" w:hAnsi="Times New Roman" w:cs="Times New Roman"/>
          <w:sz w:val="24"/>
          <w:szCs w:val="24"/>
        </w:rPr>
        <w:t>at</w:t>
      </w:r>
      <w:r w:rsidR="00515941">
        <w:rPr>
          <w:rFonts w:ascii="Times New Roman" w:hAnsi="Times New Roman" w:cs="Times New Roman"/>
          <w:sz w:val="24"/>
          <w:szCs w:val="24"/>
        </w:rPr>
        <w:t xml:space="preserve"> pressure around atmospheric </w:t>
      </w:r>
      <w:r w:rsidRPr="00C47657">
        <w:rPr>
          <w:rFonts w:ascii="Times New Roman" w:hAnsi="Times New Roman" w:cs="Times New Roman"/>
          <w:sz w:val="24"/>
          <w:szCs w:val="24"/>
          <w:highlight w:val="green"/>
        </w:rPr>
        <w:t>and the worst agreement was observed for dichloromethane and ethanol</w:t>
      </w:r>
      <w:r>
        <w:rPr>
          <w:rFonts w:ascii="Times New Roman" w:hAnsi="Times New Roman" w:cs="Times New Roman"/>
          <w:sz w:val="24"/>
          <w:szCs w:val="24"/>
        </w:rPr>
        <w:t>.</w:t>
      </w:r>
      <w:r w:rsidR="00515941">
        <w:rPr>
          <w:rFonts w:ascii="Times New Roman" w:hAnsi="Times New Roman" w:cs="Times New Roman"/>
          <w:sz w:val="24"/>
          <w:szCs w:val="24"/>
        </w:rPr>
        <w:t xml:space="preserve"> </w:t>
      </w:r>
      <w:r w:rsidR="00515941" w:rsidRPr="00C47657">
        <w:rPr>
          <w:rFonts w:ascii="Times New Roman" w:hAnsi="Times New Roman" w:cs="Times New Roman"/>
          <w:sz w:val="24"/>
          <w:szCs w:val="24"/>
          <w:highlight w:val="red"/>
        </w:rPr>
        <w:t>Furthermore, the largest deviations are reached for dichloromethane and ethanol.</w:t>
      </w:r>
      <w:r w:rsidR="00515941">
        <w:rPr>
          <w:rFonts w:ascii="Times New Roman" w:hAnsi="Times New Roman" w:cs="Times New Roman"/>
          <w:sz w:val="24"/>
          <w:szCs w:val="24"/>
        </w:rPr>
        <w:t xml:space="preserve"> The reason </w:t>
      </w:r>
      <w:r w:rsidRPr="00C47657">
        <w:rPr>
          <w:rFonts w:ascii="Times New Roman" w:hAnsi="Times New Roman" w:cs="Times New Roman"/>
          <w:sz w:val="24"/>
          <w:szCs w:val="24"/>
          <w:highlight w:val="green"/>
        </w:rPr>
        <w:t>for this</w:t>
      </w:r>
      <w:r>
        <w:rPr>
          <w:rFonts w:ascii="Times New Roman" w:hAnsi="Times New Roman" w:cs="Times New Roman"/>
          <w:sz w:val="24"/>
          <w:szCs w:val="24"/>
        </w:rPr>
        <w:t xml:space="preserve"> </w:t>
      </w:r>
      <w:r w:rsidR="00515941">
        <w:rPr>
          <w:rFonts w:ascii="Times New Roman" w:hAnsi="Times New Roman" w:cs="Times New Roman"/>
          <w:sz w:val="24"/>
          <w:szCs w:val="24"/>
        </w:rPr>
        <w:t>is initial assumption that both components are non-associated</w:t>
      </w:r>
      <w:r w:rsidR="0050337B">
        <w:rPr>
          <w:rFonts w:ascii="Times New Roman" w:hAnsi="Times New Roman" w:cs="Times New Roman"/>
          <w:sz w:val="24"/>
          <w:szCs w:val="24"/>
        </w:rPr>
        <w:t xml:space="preserve"> </w:t>
      </w:r>
      <w:r w:rsidR="0050337B" w:rsidRPr="0050337B">
        <w:rPr>
          <w:rFonts w:ascii="Times New Roman" w:hAnsi="Times New Roman" w:cs="Times New Roman"/>
          <w:sz w:val="24"/>
          <w:szCs w:val="24"/>
          <w:highlight w:val="green"/>
        </w:rPr>
        <w:t>so, therefore, the association contribution term to Helmholtz energy should be included to improve density prediction quality for these components.</w:t>
      </w:r>
      <w:r w:rsidR="00515941">
        <w:rPr>
          <w:rFonts w:ascii="Times New Roman" w:hAnsi="Times New Roman" w:cs="Times New Roman"/>
          <w:sz w:val="24"/>
          <w:szCs w:val="24"/>
        </w:rPr>
        <w:t xml:space="preserve"> </w:t>
      </w:r>
      <w:r w:rsidR="00BF3A61" w:rsidRPr="0050337B">
        <w:rPr>
          <w:rFonts w:ascii="Times New Roman" w:hAnsi="Times New Roman" w:cs="Times New Roman"/>
          <w:sz w:val="24"/>
          <w:szCs w:val="24"/>
          <w:highlight w:val="red"/>
        </w:rPr>
        <w:t xml:space="preserve">Therefore, for these components association contribution term to Helmholtz energy should be included to improve </w:t>
      </w:r>
      <w:r w:rsidR="00070FF1" w:rsidRPr="0050337B">
        <w:rPr>
          <w:rFonts w:ascii="Times New Roman" w:hAnsi="Times New Roman" w:cs="Times New Roman"/>
          <w:sz w:val="24"/>
          <w:szCs w:val="24"/>
          <w:highlight w:val="red"/>
        </w:rPr>
        <w:t xml:space="preserve">density </w:t>
      </w:r>
      <w:r w:rsidR="00BF3A61" w:rsidRPr="0050337B">
        <w:rPr>
          <w:rFonts w:ascii="Times New Roman" w:hAnsi="Times New Roman" w:cs="Times New Roman"/>
          <w:sz w:val="24"/>
          <w:szCs w:val="24"/>
          <w:highlight w:val="red"/>
        </w:rPr>
        <w:t>prediction</w:t>
      </w:r>
      <w:r w:rsidR="00070FF1" w:rsidRPr="0050337B">
        <w:rPr>
          <w:rFonts w:ascii="Times New Roman" w:hAnsi="Times New Roman" w:cs="Times New Roman"/>
          <w:sz w:val="24"/>
          <w:szCs w:val="24"/>
          <w:highlight w:val="red"/>
        </w:rPr>
        <w:t xml:space="preserve"> quality</w:t>
      </w:r>
      <w:r w:rsidR="00BF3A61" w:rsidRPr="0050337B">
        <w:rPr>
          <w:rFonts w:ascii="Times New Roman" w:hAnsi="Times New Roman" w:cs="Times New Roman"/>
          <w:sz w:val="24"/>
          <w:szCs w:val="24"/>
          <w:highlight w:val="red"/>
        </w:rPr>
        <w:t>.</w:t>
      </w:r>
    </w:p>
    <w:p w:rsidR="0003368C" w:rsidRDefault="0003368C" w:rsidP="003C0808">
      <w:pPr>
        <w:autoSpaceDE w:val="0"/>
        <w:autoSpaceDN w:val="0"/>
        <w:adjustRightInd w:val="0"/>
        <w:spacing w:after="0" w:line="360" w:lineRule="auto"/>
        <w:jc w:val="both"/>
        <w:rPr>
          <w:rFonts w:ascii="Times New Roman" w:hAnsi="Times New Roman" w:cs="Times New Roman"/>
          <w:sz w:val="24"/>
          <w:szCs w:val="24"/>
        </w:rPr>
      </w:pPr>
    </w:p>
    <w:p w:rsidR="00575296" w:rsidRDefault="00575296" w:rsidP="003C0808">
      <w:pPr>
        <w:spacing w:after="0" w:line="360" w:lineRule="auto"/>
        <w:jc w:val="both"/>
        <w:rPr>
          <w:rFonts w:ascii="Times New Roman" w:hAnsi="Times New Roman" w:cs="Times New Roman"/>
          <w:sz w:val="24"/>
          <w:szCs w:val="24"/>
        </w:rPr>
      </w:pPr>
    </w:p>
    <w:p w:rsidR="00137151" w:rsidRDefault="002E54E9" w:rsidP="003C0808">
      <w:pPr>
        <w:spacing w:after="0" w:line="360" w:lineRule="auto"/>
        <w:jc w:val="both"/>
        <w:rPr>
          <w:rFonts w:ascii="Times New Roman" w:eastAsia="Times New Roman" w:hAnsi="Times New Roman" w:cs="Times New Roman"/>
          <w:color w:val="000000"/>
          <w:sz w:val="24"/>
          <w:szCs w:val="24"/>
        </w:rPr>
      </w:pPr>
      <w:r w:rsidRPr="002E54E9">
        <w:rPr>
          <w:rFonts w:ascii="Times New Roman" w:hAnsi="Times New Roman" w:cs="Times New Roman"/>
          <w:sz w:val="24"/>
          <w:szCs w:val="24"/>
        </w:rPr>
        <w:lastRenderedPageBreak/>
        <w:t>TABLE I</w:t>
      </w:r>
      <w:r w:rsidR="00701B3D">
        <w:rPr>
          <w:rFonts w:ascii="Times New Roman" w:hAnsi="Times New Roman" w:cs="Times New Roman"/>
          <w:sz w:val="24"/>
          <w:szCs w:val="24"/>
        </w:rPr>
        <w:t>II</w:t>
      </w:r>
      <w:r w:rsidRPr="002E54E9">
        <w:rPr>
          <w:rFonts w:ascii="Times New Roman" w:hAnsi="Times New Roman" w:cs="Times New Roman"/>
          <w:sz w:val="24"/>
          <w:szCs w:val="24"/>
        </w:rPr>
        <w:t xml:space="preserve">: </w:t>
      </w:r>
      <w:r w:rsidRPr="002E54E9">
        <w:rPr>
          <w:rFonts w:ascii="Times New Roman" w:eastAsia="Times New Roman" w:hAnsi="Times New Roman" w:cs="Times New Roman"/>
          <w:color w:val="000000"/>
          <w:sz w:val="24"/>
          <w:szCs w:val="24"/>
        </w:rPr>
        <w:t xml:space="preserve">Comparison </w:t>
      </w:r>
      <w:r w:rsidR="00701B3D">
        <w:rPr>
          <w:rFonts w:ascii="Times New Roman" w:eastAsia="Times New Roman" w:hAnsi="Times New Roman" w:cs="Times New Roman"/>
          <w:color w:val="000000"/>
          <w:sz w:val="24"/>
          <w:szCs w:val="24"/>
        </w:rPr>
        <w:t xml:space="preserve">of </w:t>
      </w:r>
      <w:r w:rsidR="00DE7BC3" w:rsidRPr="00CD076C">
        <w:rPr>
          <w:rFonts w:ascii="Times New Roman" w:eastAsia="Times New Roman" w:hAnsi="Times New Roman" w:cs="Times New Roman"/>
          <w:color w:val="000000"/>
          <w:sz w:val="24"/>
          <w:szCs w:val="24"/>
        </w:rPr>
        <w:t>obtained deviations (</w:t>
      </w:r>
      <w:r w:rsidR="00DE7BC3" w:rsidRPr="00196DC5">
        <w:rPr>
          <w:rFonts w:ascii="Times New Roman" w:eastAsia="Times New Roman" w:hAnsi="Times New Roman" w:cs="Times New Roman"/>
          <w:i/>
          <w:color w:val="000000"/>
          <w:sz w:val="24"/>
          <w:szCs w:val="24"/>
        </w:rPr>
        <w:t>AAD</w:t>
      </w:r>
      <w:r w:rsidR="00DE7BC3" w:rsidRPr="00CD076C">
        <w:rPr>
          <w:rFonts w:ascii="Times New Roman" w:eastAsia="Times New Roman" w:hAnsi="Times New Roman" w:cs="Times New Roman"/>
          <w:color w:val="000000"/>
          <w:sz w:val="24"/>
          <w:szCs w:val="24"/>
        </w:rPr>
        <w:t xml:space="preserve">, </w:t>
      </w:r>
      <w:r w:rsidR="00DE7BC3" w:rsidRPr="00196DC5">
        <w:rPr>
          <w:rFonts w:ascii="Times New Roman" w:eastAsia="Times New Roman" w:hAnsi="Times New Roman" w:cs="Times New Roman"/>
          <w:i/>
          <w:color w:val="000000"/>
          <w:sz w:val="24"/>
          <w:szCs w:val="24"/>
        </w:rPr>
        <w:t>MD</w:t>
      </w:r>
      <w:r w:rsidR="00DE7BC3" w:rsidRPr="00CD076C">
        <w:rPr>
          <w:rFonts w:ascii="Times New Roman" w:eastAsia="Times New Roman" w:hAnsi="Times New Roman" w:cs="Times New Roman"/>
          <w:color w:val="000000"/>
          <w:sz w:val="24"/>
          <w:szCs w:val="24"/>
        </w:rPr>
        <w:t xml:space="preserve">, </w:t>
      </w:r>
      <w:r w:rsidR="00DE7BC3" w:rsidRPr="00196DC5">
        <w:rPr>
          <w:rFonts w:ascii="Times New Roman" w:eastAsia="Times New Roman" w:hAnsi="Times New Roman" w:cs="Times New Roman"/>
          <w:i/>
          <w:color w:val="000000"/>
          <w:sz w:val="24"/>
          <w:szCs w:val="24"/>
        </w:rPr>
        <w:t>Bias</w:t>
      </w:r>
      <w:r w:rsidR="00DE7BC3" w:rsidRPr="00CD076C">
        <w:rPr>
          <w:rFonts w:ascii="Times New Roman" w:eastAsia="Times New Roman" w:hAnsi="Times New Roman" w:cs="Times New Roman"/>
          <w:color w:val="000000"/>
          <w:sz w:val="24"/>
          <w:szCs w:val="24"/>
        </w:rPr>
        <w:t xml:space="preserve">, </w:t>
      </w:r>
      <w:r w:rsidR="00DE7BC3" w:rsidRPr="00196DC5">
        <w:rPr>
          <w:rFonts w:ascii="Times New Roman" w:eastAsia="Times New Roman" w:hAnsi="Times New Roman" w:cs="Times New Roman"/>
          <w:i/>
          <w:color w:val="000000"/>
          <w:sz w:val="24"/>
          <w:szCs w:val="24"/>
        </w:rPr>
        <w:t>σ</w:t>
      </w:r>
      <w:r w:rsidR="00DE7BC3" w:rsidRPr="00CD076C">
        <w:rPr>
          <w:rFonts w:ascii="Times New Roman" w:eastAsia="Times New Roman" w:hAnsi="Times New Roman" w:cs="Times New Roman"/>
          <w:color w:val="000000"/>
          <w:sz w:val="24"/>
          <w:szCs w:val="24"/>
        </w:rPr>
        <w:t>)</w:t>
      </w:r>
      <w:r w:rsidR="00AF4969">
        <w:rPr>
          <w:rFonts w:ascii="Times New Roman" w:eastAsia="Times New Roman" w:hAnsi="Times New Roman" w:cs="Times New Roman"/>
          <w:color w:val="000000"/>
          <w:sz w:val="24"/>
          <w:szCs w:val="24"/>
        </w:rPr>
        <w:t xml:space="preserve"> in</w:t>
      </w:r>
      <w:r w:rsidR="00CB195A">
        <w:rPr>
          <w:rFonts w:ascii="Times New Roman" w:eastAsia="Times New Roman" w:hAnsi="Times New Roman" w:cs="Times New Roman"/>
          <w:color w:val="000000"/>
          <w:sz w:val="24"/>
          <w:szCs w:val="24"/>
        </w:rPr>
        <w:t xml:space="preserve"> the temperature range </w:t>
      </w:r>
      <w:r w:rsidR="00615E16">
        <w:rPr>
          <w:rFonts w:ascii="Times New Roman" w:eastAsia="Times New Roman" w:hAnsi="Times New Roman" w:cs="Times New Roman"/>
          <w:color w:val="000000"/>
          <w:sz w:val="24"/>
          <w:szCs w:val="24"/>
        </w:rPr>
        <w:t>288.15-413.15 K</w:t>
      </w:r>
      <w:r w:rsidR="00CB195A">
        <w:rPr>
          <w:rFonts w:ascii="Times New Roman" w:eastAsia="Times New Roman" w:hAnsi="Times New Roman" w:cs="Times New Roman"/>
          <w:color w:val="000000"/>
          <w:sz w:val="24"/>
          <w:szCs w:val="24"/>
        </w:rPr>
        <w:t xml:space="preserve"> and pressure range </w:t>
      </w:r>
      <w:r w:rsidR="00615E16">
        <w:rPr>
          <w:rFonts w:ascii="Times New Roman" w:eastAsia="Times New Roman" w:hAnsi="Times New Roman" w:cs="Times New Roman"/>
          <w:color w:val="000000"/>
          <w:sz w:val="24"/>
          <w:szCs w:val="24"/>
        </w:rPr>
        <w:t>0.1-60</w:t>
      </w:r>
      <w:r w:rsidR="00791228">
        <w:rPr>
          <w:rFonts w:ascii="Times New Roman" w:eastAsia="Times New Roman" w:hAnsi="Times New Roman" w:cs="Times New Roman"/>
          <w:color w:val="000000"/>
          <w:sz w:val="24"/>
          <w:szCs w:val="24"/>
        </w:rPr>
        <w:t xml:space="preserve"> </w:t>
      </w:r>
      <w:r w:rsidR="00615E16">
        <w:rPr>
          <w:rFonts w:ascii="Times New Roman" w:eastAsia="Times New Roman" w:hAnsi="Times New Roman" w:cs="Times New Roman"/>
          <w:color w:val="000000"/>
          <w:sz w:val="24"/>
          <w:szCs w:val="24"/>
        </w:rPr>
        <w:t>MPa</w:t>
      </w:r>
    </w:p>
    <w:tbl>
      <w:tblPr>
        <w:tblW w:w="5000" w:type="pct"/>
        <w:tblLook w:val="04A0"/>
      </w:tblPr>
      <w:tblGrid>
        <w:gridCol w:w="1605"/>
        <w:gridCol w:w="867"/>
        <w:gridCol w:w="867"/>
        <w:gridCol w:w="978"/>
        <w:gridCol w:w="867"/>
        <w:gridCol w:w="477"/>
        <w:gridCol w:w="896"/>
        <w:gridCol w:w="896"/>
        <w:gridCol w:w="896"/>
        <w:gridCol w:w="894"/>
      </w:tblGrid>
      <w:tr w:rsidR="00137151" w:rsidRPr="00137151" w:rsidTr="00137151">
        <w:trPr>
          <w:trHeight w:val="300"/>
        </w:trPr>
        <w:tc>
          <w:tcPr>
            <w:tcW w:w="799" w:type="pct"/>
            <w:tcBorders>
              <w:top w:val="nil"/>
              <w:left w:val="nil"/>
              <w:bottom w:val="nil"/>
              <w:right w:val="nil"/>
            </w:tcBorders>
            <w:shd w:val="clear" w:color="auto" w:fill="auto"/>
            <w:noWrap/>
            <w:vAlign w:val="bottom"/>
            <w:hideMark/>
          </w:tcPr>
          <w:p w:rsidR="00137151" w:rsidRPr="00137151" w:rsidRDefault="00137151" w:rsidP="00137151">
            <w:pPr>
              <w:spacing w:after="0" w:line="240" w:lineRule="auto"/>
              <w:rPr>
                <w:rFonts w:ascii="Calibri" w:eastAsia="Times New Roman" w:hAnsi="Calibri" w:cs="Calibri"/>
                <w:color w:val="000000"/>
              </w:rPr>
            </w:pPr>
          </w:p>
        </w:tc>
        <w:tc>
          <w:tcPr>
            <w:tcW w:w="1968" w:type="pct"/>
            <w:gridSpan w:val="4"/>
            <w:tcBorders>
              <w:top w:val="nil"/>
              <w:left w:val="nil"/>
              <w:bottom w:val="single" w:sz="4" w:space="0" w:color="auto"/>
              <w:right w:val="nil"/>
            </w:tcBorders>
            <w:shd w:val="clear" w:color="auto" w:fill="auto"/>
            <w:noWrap/>
            <w:vAlign w:val="bottom"/>
            <w:hideMark/>
          </w:tcPr>
          <w:p w:rsidR="00137151" w:rsidRPr="00137151" w:rsidRDefault="007B5D2E" w:rsidP="00137151">
            <w:pPr>
              <w:spacing w:after="0" w:line="240" w:lineRule="auto"/>
              <w:jc w:val="center"/>
              <w:rPr>
                <w:rFonts w:ascii="Times New Roman" w:eastAsia="Times New Roman" w:hAnsi="Times New Roman" w:cs="Times New Roman"/>
                <w:bCs/>
                <w:iCs/>
                <w:color w:val="000000"/>
                <w:sz w:val="20"/>
                <w:szCs w:val="20"/>
              </w:rPr>
            </w:pPr>
            <w:r>
              <w:rPr>
                <w:rFonts w:ascii="Times New Roman" w:eastAsia="Times New Roman" w:hAnsi="Times New Roman" w:cs="Times New Roman"/>
                <w:bCs/>
                <w:iCs/>
                <w:color w:val="000000"/>
                <w:sz w:val="20"/>
                <w:szCs w:val="20"/>
              </w:rPr>
              <w:t>CK-</w:t>
            </w:r>
            <w:r w:rsidR="00137151" w:rsidRPr="00137151">
              <w:rPr>
                <w:rFonts w:ascii="Times New Roman" w:eastAsia="Times New Roman" w:hAnsi="Times New Roman" w:cs="Times New Roman"/>
                <w:bCs/>
                <w:iCs/>
                <w:color w:val="000000"/>
                <w:sz w:val="20"/>
                <w:szCs w:val="20"/>
              </w:rPr>
              <w:t>SAFT</w:t>
            </w:r>
          </w:p>
        </w:tc>
        <w:tc>
          <w:tcPr>
            <w:tcW w:w="266" w:type="pct"/>
            <w:tcBorders>
              <w:top w:val="nil"/>
              <w:left w:val="nil"/>
              <w:bottom w:val="single" w:sz="4" w:space="0" w:color="auto"/>
              <w:right w:val="nil"/>
            </w:tcBorders>
            <w:shd w:val="clear" w:color="auto" w:fill="auto"/>
            <w:noWrap/>
            <w:vAlign w:val="bottom"/>
            <w:hideMark/>
          </w:tcPr>
          <w:p w:rsidR="00137151" w:rsidRPr="00137151" w:rsidRDefault="00137151" w:rsidP="00137151">
            <w:pPr>
              <w:spacing w:after="0" w:line="240" w:lineRule="auto"/>
              <w:rPr>
                <w:rFonts w:ascii="Calibri" w:eastAsia="Times New Roman" w:hAnsi="Calibri" w:cs="Calibri"/>
                <w:color w:val="000000"/>
              </w:rPr>
            </w:pPr>
          </w:p>
        </w:tc>
        <w:tc>
          <w:tcPr>
            <w:tcW w:w="1967" w:type="pct"/>
            <w:gridSpan w:val="4"/>
            <w:tcBorders>
              <w:top w:val="nil"/>
              <w:left w:val="nil"/>
              <w:bottom w:val="single" w:sz="4" w:space="0" w:color="auto"/>
              <w:right w:val="nil"/>
            </w:tcBorders>
            <w:shd w:val="clear" w:color="auto" w:fill="auto"/>
            <w:noWrap/>
            <w:vAlign w:val="bottom"/>
            <w:hideMark/>
          </w:tcPr>
          <w:p w:rsidR="00137151" w:rsidRPr="00137151" w:rsidRDefault="00137151" w:rsidP="00137151">
            <w:pPr>
              <w:spacing w:after="0" w:line="240" w:lineRule="auto"/>
              <w:jc w:val="center"/>
              <w:rPr>
                <w:rFonts w:ascii="Times New Roman" w:eastAsia="Times New Roman" w:hAnsi="Times New Roman" w:cs="Times New Roman"/>
                <w:bCs/>
                <w:iCs/>
                <w:color w:val="000000"/>
                <w:sz w:val="20"/>
                <w:szCs w:val="20"/>
              </w:rPr>
            </w:pPr>
            <w:r w:rsidRPr="00137151">
              <w:rPr>
                <w:rFonts w:ascii="Times New Roman" w:eastAsia="Times New Roman" w:hAnsi="Times New Roman" w:cs="Times New Roman"/>
                <w:bCs/>
                <w:iCs/>
                <w:color w:val="000000"/>
                <w:sz w:val="20"/>
                <w:szCs w:val="20"/>
              </w:rPr>
              <w:t>PC</w:t>
            </w:r>
            <w:r w:rsidR="001B3781">
              <w:rPr>
                <w:rFonts w:ascii="Times New Roman" w:eastAsia="Times New Roman" w:hAnsi="Times New Roman" w:cs="Times New Roman"/>
                <w:bCs/>
                <w:iCs/>
                <w:color w:val="000000"/>
                <w:sz w:val="20"/>
                <w:szCs w:val="20"/>
              </w:rPr>
              <w:t>-</w:t>
            </w:r>
            <w:r w:rsidRPr="00137151">
              <w:rPr>
                <w:rFonts w:ascii="Times New Roman" w:eastAsia="Times New Roman" w:hAnsi="Times New Roman" w:cs="Times New Roman"/>
                <w:bCs/>
                <w:iCs/>
                <w:color w:val="000000"/>
                <w:sz w:val="20"/>
                <w:szCs w:val="20"/>
              </w:rPr>
              <w:t>SAFT</w:t>
            </w:r>
          </w:p>
        </w:tc>
      </w:tr>
      <w:tr w:rsidR="00137151" w:rsidRPr="00137151" w:rsidTr="00137151">
        <w:trPr>
          <w:trHeight w:val="300"/>
        </w:trPr>
        <w:tc>
          <w:tcPr>
            <w:tcW w:w="799" w:type="pct"/>
            <w:tcBorders>
              <w:top w:val="nil"/>
              <w:left w:val="nil"/>
              <w:bottom w:val="single" w:sz="4" w:space="0" w:color="auto"/>
              <w:right w:val="nil"/>
            </w:tcBorders>
            <w:shd w:val="clear" w:color="auto" w:fill="auto"/>
            <w:noWrap/>
            <w:vAlign w:val="bottom"/>
            <w:hideMark/>
          </w:tcPr>
          <w:p w:rsidR="00137151" w:rsidRPr="00137151" w:rsidRDefault="00137151" w:rsidP="00137151">
            <w:pPr>
              <w:spacing w:after="0" w:line="240" w:lineRule="auto"/>
              <w:jc w:val="center"/>
              <w:rPr>
                <w:rFonts w:ascii="Times New Roman" w:eastAsia="Times New Roman" w:hAnsi="Times New Roman" w:cs="Times New Roman"/>
                <w:bCs/>
                <w:iCs/>
                <w:color w:val="000000"/>
                <w:sz w:val="20"/>
                <w:szCs w:val="20"/>
              </w:rPr>
            </w:pPr>
            <w:r w:rsidRPr="00137151">
              <w:rPr>
                <w:rFonts w:ascii="Times New Roman" w:eastAsia="Times New Roman" w:hAnsi="Times New Roman" w:cs="Times New Roman"/>
                <w:bCs/>
                <w:iCs/>
                <w:color w:val="000000"/>
                <w:sz w:val="20"/>
                <w:szCs w:val="20"/>
              </w:rPr>
              <w:t>Component</w:t>
            </w:r>
          </w:p>
        </w:tc>
        <w:tc>
          <w:tcPr>
            <w:tcW w:w="477" w:type="pct"/>
            <w:tcBorders>
              <w:top w:val="single" w:sz="4" w:space="0" w:color="auto"/>
              <w:left w:val="nil"/>
              <w:bottom w:val="single" w:sz="4" w:space="0" w:color="auto"/>
              <w:right w:val="nil"/>
            </w:tcBorders>
            <w:shd w:val="clear" w:color="auto" w:fill="auto"/>
            <w:noWrap/>
            <w:vAlign w:val="bottom"/>
            <w:hideMark/>
          </w:tcPr>
          <w:p w:rsidR="007B5D2E" w:rsidRDefault="00137151" w:rsidP="00137151">
            <w:pPr>
              <w:spacing w:after="0" w:line="240" w:lineRule="auto"/>
              <w:jc w:val="center"/>
              <w:rPr>
                <w:rFonts w:ascii="Times New Roman" w:eastAsia="Times New Roman" w:hAnsi="Times New Roman" w:cs="Times New Roman"/>
                <w:bCs/>
                <w:iCs/>
                <w:color w:val="000000"/>
                <w:sz w:val="20"/>
                <w:szCs w:val="20"/>
              </w:rPr>
            </w:pPr>
            <w:r w:rsidRPr="00662247">
              <w:rPr>
                <w:rFonts w:ascii="Times New Roman" w:eastAsia="Times New Roman" w:hAnsi="Times New Roman" w:cs="Times New Roman"/>
                <w:bCs/>
                <w:i/>
                <w:iCs/>
                <w:color w:val="000000"/>
                <w:sz w:val="20"/>
                <w:szCs w:val="20"/>
              </w:rPr>
              <w:t>AA</w:t>
            </w:r>
            <w:r w:rsidRPr="00137151">
              <w:rPr>
                <w:rFonts w:ascii="Times New Roman" w:eastAsia="Times New Roman" w:hAnsi="Times New Roman" w:cs="Times New Roman"/>
                <w:bCs/>
                <w:iCs/>
                <w:color w:val="000000"/>
                <w:sz w:val="20"/>
                <w:szCs w:val="20"/>
              </w:rPr>
              <w:t>D</w:t>
            </w:r>
          </w:p>
          <w:p w:rsidR="00137151" w:rsidRPr="00137151" w:rsidRDefault="00137151" w:rsidP="00137151">
            <w:pPr>
              <w:spacing w:after="0" w:line="240" w:lineRule="auto"/>
              <w:jc w:val="center"/>
              <w:rPr>
                <w:rFonts w:ascii="Times New Roman" w:eastAsia="Times New Roman" w:hAnsi="Times New Roman" w:cs="Times New Roman"/>
                <w:bCs/>
                <w:iCs/>
                <w:color w:val="000000"/>
                <w:sz w:val="20"/>
                <w:szCs w:val="20"/>
              </w:rPr>
            </w:pPr>
            <w:r w:rsidRPr="00FE26B2">
              <w:rPr>
                <w:rFonts w:ascii="Times New Roman" w:eastAsia="Times New Roman" w:hAnsi="Times New Roman" w:cs="Times New Roman"/>
                <w:bCs/>
                <w:iCs/>
                <w:sz w:val="20"/>
                <w:szCs w:val="20"/>
              </w:rPr>
              <w:t>/%</w:t>
            </w:r>
          </w:p>
        </w:tc>
        <w:tc>
          <w:tcPr>
            <w:tcW w:w="477" w:type="pct"/>
            <w:tcBorders>
              <w:top w:val="single" w:sz="4" w:space="0" w:color="auto"/>
              <w:left w:val="nil"/>
              <w:bottom w:val="single" w:sz="4" w:space="0" w:color="auto"/>
              <w:right w:val="nil"/>
            </w:tcBorders>
            <w:shd w:val="clear" w:color="auto" w:fill="auto"/>
            <w:noWrap/>
            <w:vAlign w:val="bottom"/>
            <w:hideMark/>
          </w:tcPr>
          <w:p w:rsidR="007B5D2E" w:rsidRPr="00662247" w:rsidRDefault="00137151" w:rsidP="00137151">
            <w:pPr>
              <w:spacing w:after="0" w:line="240" w:lineRule="auto"/>
              <w:jc w:val="center"/>
              <w:rPr>
                <w:rFonts w:ascii="Times New Roman" w:eastAsia="Times New Roman" w:hAnsi="Times New Roman" w:cs="Times New Roman"/>
                <w:bCs/>
                <w:i/>
                <w:iCs/>
                <w:color w:val="000000"/>
                <w:sz w:val="20"/>
                <w:szCs w:val="20"/>
              </w:rPr>
            </w:pPr>
            <w:r w:rsidRPr="00662247">
              <w:rPr>
                <w:rFonts w:ascii="Times New Roman" w:eastAsia="Times New Roman" w:hAnsi="Times New Roman" w:cs="Times New Roman"/>
                <w:bCs/>
                <w:i/>
                <w:iCs/>
                <w:color w:val="000000"/>
                <w:sz w:val="20"/>
                <w:szCs w:val="20"/>
              </w:rPr>
              <w:t>MD</w:t>
            </w:r>
          </w:p>
          <w:p w:rsidR="00137151" w:rsidRPr="00662247" w:rsidRDefault="00137151" w:rsidP="00137151">
            <w:pPr>
              <w:spacing w:after="0" w:line="240" w:lineRule="auto"/>
              <w:jc w:val="center"/>
              <w:rPr>
                <w:rFonts w:ascii="Times New Roman" w:eastAsia="Times New Roman" w:hAnsi="Times New Roman" w:cs="Times New Roman"/>
                <w:bCs/>
                <w:iCs/>
                <w:color w:val="000000"/>
                <w:sz w:val="20"/>
                <w:szCs w:val="20"/>
              </w:rPr>
            </w:pPr>
            <w:r w:rsidRPr="00662247">
              <w:rPr>
                <w:rFonts w:ascii="Times New Roman" w:eastAsia="Times New Roman" w:hAnsi="Times New Roman" w:cs="Times New Roman"/>
                <w:bCs/>
                <w:iCs/>
                <w:sz w:val="20"/>
                <w:szCs w:val="20"/>
              </w:rPr>
              <w:t>/%</w:t>
            </w:r>
          </w:p>
        </w:tc>
        <w:tc>
          <w:tcPr>
            <w:tcW w:w="537" w:type="pct"/>
            <w:tcBorders>
              <w:top w:val="single" w:sz="4" w:space="0" w:color="auto"/>
              <w:left w:val="nil"/>
              <w:bottom w:val="single" w:sz="4" w:space="0" w:color="auto"/>
              <w:right w:val="nil"/>
            </w:tcBorders>
            <w:shd w:val="clear" w:color="auto" w:fill="auto"/>
            <w:noWrap/>
            <w:vAlign w:val="bottom"/>
            <w:hideMark/>
          </w:tcPr>
          <w:p w:rsidR="007B5D2E" w:rsidRPr="00662247" w:rsidRDefault="00137151" w:rsidP="00137151">
            <w:pPr>
              <w:spacing w:after="0" w:line="240" w:lineRule="auto"/>
              <w:jc w:val="center"/>
              <w:rPr>
                <w:rFonts w:ascii="Times New Roman" w:eastAsia="Times New Roman" w:hAnsi="Times New Roman" w:cs="Times New Roman"/>
                <w:bCs/>
                <w:i/>
                <w:iCs/>
                <w:color w:val="000000"/>
                <w:sz w:val="20"/>
                <w:szCs w:val="20"/>
              </w:rPr>
            </w:pPr>
            <w:r w:rsidRPr="00662247">
              <w:rPr>
                <w:rFonts w:ascii="Times New Roman" w:eastAsia="Times New Roman" w:hAnsi="Times New Roman" w:cs="Times New Roman"/>
                <w:bCs/>
                <w:i/>
                <w:iCs/>
                <w:color w:val="000000"/>
                <w:sz w:val="20"/>
                <w:szCs w:val="20"/>
              </w:rPr>
              <w:t>Bias</w:t>
            </w:r>
          </w:p>
          <w:p w:rsidR="00137151" w:rsidRPr="00662247" w:rsidRDefault="00137151" w:rsidP="00137151">
            <w:pPr>
              <w:spacing w:after="0" w:line="240" w:lineRule="auto"/>
              <w:jc w:val="center"/>
              <w:rPr>
                <w:rFonts w:ascii="Times New Roman" w:eastAsia="Times New Roman" w:hAnsi="Times New Roman" w:cs="Times New Roman"/>
                <w:bCs/>
                <w:iCs/>
                <w:color w:val="000000"/>
                <w:sz w:val="20"/>
                <w:szCs w:val="20"/>
              </w:rPr>
            </w:pPr>
            <w:r w:rsidRPr="00662247">
              <w:rPr>
                <w:rFonts w:ascii="Times New Roman" w:eastAsia="Times New Roman" w:hAnsi="Times New Roman" w:cs="Times New Roman"/>
                <w:bCs/>
                <w:iCs/>
                <w:sz w:val="20"/>
                <w:szCs w:val="20"/>
              </w:rPr>
              <w:t>/%</w:t>
            </w:r>
          </w:p>
        </w:tc>
        <w:tc>
          <w:tcPr>
            <w:tcW w:w="477" w:type="pct"/>
            <w:tcBorders>
              <w:top w:val="single" w:sz="4" w:space="0" w:color="auto"/>
              <w:left w:val="nil"/>
              <w:bottom w:val="single" w:sz="4" w:space="0" w:color="auto"/>
              <w:right w:val="nil"/>
            </w:tcBorders>
            <w:shd w:val="clear" w:color="auto" w:fill="auto"/>
            <w:noWrap/>
            <w:vAlign w:val="bottom"/>
            <w:hideMark/>
          </w:tcPr>
          <w:p w:rsidR="007B5D2E" w:rsidRPr="00662247" w:rsidRDefault="0050337B" w:rsidP="00137151">
            <w:pPr>
              <w:spacing w:after="0" w:line="240" w:lineRule="auto"/>
              <w:jc w:val="center"/>
              <w:rPr>
                <w:rFonts w:ascii="Times New Roman" w:eastAsia="Times New Roman" w:hAnsi="Times New Roman" w:cs="Times New Roman"/>
                <w:bCs/>
                <w:i/>
                <w:iCs/>
                <w:color w:val="000000"/>
                <w:sz w:val="20"/>
                <w:szCs w:val="20"/>
              </w:rPr>
            </w:pPr>
            <w:r w:rsidRPr="0050337B">
              <w:rPr>
                <w:rFonts w:ascii="Times New Roman" w:eastAsia="Times New Roman" w:hAnsi="Times New Roman" w:cs="Times New Roman"/>
                <w:bCs/>
                <w:i/>
                <w:iCs/>
                <w:color w:val="000000"/>
                <w:sz w:val="20"/>
                <w:szCs w:val="20"/>
                <w:highlight w:val="yellow"/>
              </w:rPr>
              <w:t>sdev</w:t>
            </w:r>
          </w:p>
          <w:p w:rsidR="00137151" w:rsidRPr="00662247" w:rsidRDefault="00137151" w:rsidP="00137151">
            <w:pPr>
              <w:spacing w:after="0" w:line="240" w:lineRule="auto"/>
              <w:jc w:val="center"/>
              <w:rPr>
                <w:rFonts w:ascii="Times New Roman" w:eastAsia="Times New Roman" w:hAnsi="Times New Roman" w:cs="Times New Roman"/>
                <w:bCs/>
                <w:iCs/>
                <w:color w:val="000000"/>
                <w:sz w:val="20"/>
                <w:szCs w:val="20"/>
              </w:rPr>
            </w:pPr>
            <w:r w:rsidRPr="00662247">
              <w:rPr>
                <w:rFonts w:ascii="Times New Roman" w:eastAsia="Times New Roman" w:hAnsi="Times New Roman" w:cs="Times New Roman"/>
                <w:bCs/>
                <w:iCs/>
                <w:sz w:val="20"/>
                <w:szCs w:val="20"/>
              </w:rPr>
              <w:t>/</w:t>
            </w:r>
            <w:r w:rsidRPr="00662247">
              <w:rPr>
                <w:rFonts w:ascii="Times New Roman" w:eastAsia="Times New Roman" w:hAnsi="Times New Roman" w:cs="Times New Roman"/>
                <w:sz w:val="20"/>
                <w:szCs w:val="20"/>
              </w:rPr>
              <w:t>kg</w:t>
            </w:r>
            <w:r w:rsidRPr="00662247">
              <w:rPr>
                <w:rFonts w:ascii="Cambria Math" w:eastAsia="Times New Roman" w:hAnsi="Cambria Math" w:cs="Cambria Math"/>
                <w:sz w:val="20"/>
                <w:szCs w:val="20"/>
              </w:rPr>
              <w:t>ˑ</w:t>
            </w:r>
            <w:r w:rsidRPr="00662247">
              <w:rPr>
                <w:rFonts w:ascii="Times New Roman" w:eastAsia="Times New Roman" w:hAnsi="Times New Roman" w:cs="Times New Roman"/>
                <w:sz w:val="20"/>
                <w:szCs w:val="20"/>
              </w:rPr>
              <w:t>m</w:t>
            </w:r>
            <w:r w:rsidRPr="00662247">
              <w:rPr>
                <w:rFonts w:ascii="Times New Roman" w:eastAsia="Times New Roman" w:hAnsi="Times New Roman" w:cs="Times New Roman"/>
                <w:sz w:val="20"/>
                <w:szCs w:val="20"/>
                <w:vertAlign w:val="superscript"/>
              </w:rPr>
              <w:t>-3</w:t>
            </w:r>
          </w:p>
        </w:tc>
        <w:tc>
          <w:tcPr>
            <w:tcW w:w="266" w:type="pct"/>
            <w:tcBorders>
              <w:top w:val="single" w:sz="4" w:space="0" w:color="auto"/>
              <w:left w:val="nil"/>
              <w:bottom w:val="single" w:sz="4" w:space="0" w:color="auto"/>
              <w:right w:val="nil"/>
            </w:tcBorders>
            <w:shd w:val="clear" w:color="auto" w:fill="auto"/>
            <w:noWrap/>
            <w:vAlign w:val="bottom"/>
            <w:hideMark/>
          </w:tcPr>
          <w:p w:rsidR="00137151" w:rsidRPr="00662247" w:rsidRDefault="00137151" w:rsidP="00137151">
            <w:pPr>
              <w:spacing w:after="0" w:line="240" w:lineRule="auto"/>
              <w:rPr>
                <w:rFonts w:ascii="Calibri" w:eastAsia="Times New Roman" w:hAnsi="Calibri" w:cs="Calibri"/>
                <w:i/>
                <w:color w:val="000000"/>
              </w:rPr>
            </w:pPr>
          </w:p>
        </w:tc>
        <w:tc>
          <w:tcPr>
            <w:tcW w:w="492" w:type="pct"/>
            <w:tcBorders>
              <w:top w:val="single" w:sz="4" w:space="0" w:color="auto"/>
              <w:left w:val="nil"/>
              <w:bottom w:val="single" w:sz="4" w:space="0" w:color="auto"/>
              <w:right w:val="nil"/>
            </w:tcBorders>
            <w:shd w:val="clear" w:color="auto" w:fill="auto"/>
            <w:noWrap/>
            <w:vAlign w:val="bottom"/>
            <w:hideMark/>
          </w:tcPr>
          <w:p w:rsidR="007B5D2E" w:rsidRPr="00662247" w:rsidRDefault="00137151" w:rsidP="00137151">
            <w:pPr>
              <w:spacing w:after="0" w:line="240" w:lineRule="auto"/>
              <w:jc w:val="center"/>
              <w:rPr>
                <w:rFonts w:ascii="Times New Roman" w:eastAsia="Times New Roman" w:hAnsi="Times New Roman" w:cs="Times New Roman"/>
                <w:bCs/>
                <w:i/>
                <w:iCs/>
                <w:color w:val="000000"/>
                <w:sz w:val="20"/>
                <w:szCs w:val="20"/>
              </w:rPr>
            </w:pPr>
            <w:r w:rsidRPr="00662247">
              <w:rPr>
                <w:rFonts w:ascii="Times New Roman" w:eastAsia="Times New Roman" w:hAnsi="Times New Roman" w:cs="Times New Roman"/>
                <w:bCs/>
                <w:i/>
                <w:iCs/>
                <w:color w:val="000000"/>
                <w:sz w:val="20"/>
                <w:szCs w:val="20"/>
              </w:rPr>
              <w:t>AAD</w:t>
            </w:r>
          </w:p>
          <w:p w:rsidR="00137151" w:rsidRPr="00662247" w:rsidRDefault="00137151" w:rsidP="00137151">
            <w:pPr>
              <w:spacing w:after="0" w:line="240" w:lineRule="auto"/>
              <w:jc w:val="center"/>
              <w:rPr>
                <w:rFonts w:ascii="Times New Roman" w:eastAsia="Times New Roman" w:hAnsi="Times New Roman" w:cs="Times New Roman"/>
                <w:bCs/>
                <w:iCs/>
                <w:color w:val="000000"/>
                <w:sz w:val="20"/>
                <w:szCs w:val="20"/>
              </w:rPr>
            </w:pPr>
            <w:r w:rsidRPr="00662247">
              <w:rPr>
                <w:rFonts w:ascii="Times New Roman" w:eastAsia="Times New Roman" w:hAnsi="Times New Roman" w:cs="Times New Roman"/>
                <w:bCs/>
                <w:iCs/>
                <w:sz w:val="20"/>
                <w:szCs w:val="20"/>
              </w:rPr>
              <w:t>/%</w:t>
            </w:r>
          </w:p>
        </w:tc>
        <w:tc>
          <w:tcPr>
            <w:tcW w:w="492" w:type="pct"/>
            <w:tcBorders>
              <w:top w:val="single" w:sz="4" w:space="0" w:color="auto"/>
              <w:left w:val="nil"/>
              <w:bottom w:val="single" w:sz="4" w:space="0" w:color="auto"/>
              <w:right w:val="nil"/>
            </w:tcBorders>
            <w:shd w:val="clear" w:color="auto" w:fill="auto"/>
            <w:noWrap/>
            <w:vAlign w:val="bottom"/>
            <w:hideMark/>
          </w:tcPr>
          <w:p w:rsidR="007B5D2E" w:rsidRPr="00662247" w:rsidRDefault="00137151" w:rsidP="00137151">
            <w:pPr>
              <w:spacing w:after="0" w:line="240" w:lineRule="auto"/>
              <w:jc w:val="center"/>
              <w:rPr>
                <w:rFonts w:ascii="Times New Roman" w:eastAsia="Times New Roman" w:hAnsi="Times New Roman" w:cs="Times New Roman"/>
                <w:bCs/>
                <w:i/>
                <w:iCs/>
                <w:color w:val="000000"/>
                <w:sz w:val="20"/>
                <w:szCs w:val="20"/>
              </w:rPr>
            </w:pPr>
            <w:r w:rsidRPr="00662247">
              <w:rPr>
                <w:rFonts w:ascii="Times New Roman" w:eastAsia="Times New Roman" w:hAnsi="Times New Roman" w:cs="Times New Roman"/>
                <w:bCs/>
                <w:i/>
                <w:iCs/>
                <w:color w:val="000000"/>
                <w:sz w:val="20"/>
                <w:szCs w:val="20"/>
              </w:rPr>
              <w:t>MD</w:t>
            </w:r>
          </w:p>
          <w:p w:rsidR="00137151" w:rsidRPr="00662247" w:rsidRDefault="00137151" w:rsidP="00137151">
            <w:pPr>
              <w:spacing w:after="0" w:line="240" w:lineRule="auto"/>
              <w:jc w:val="center"/>
              <w:rPr>
                <w:rFonts w:ascii="Times New Roman" w:eastAsia="Times New Roman" w:hAnsi="Times New Roman" w:cs="Times New Roman"/>
                <w:bCs/>
                <w:iCs/>
                <w:color w:val="000000"/>
                <w:sz w:val="20"/>
                <w:szCs w:val="20"/>
              </w:rPr>
            </w:pPr>
            <w:r w:rsidRPr="00662247">
              <w:rPr>
                <w:rFonts w:ascii="Times New Roman" w:eastAsia="Times New Roman" w:hAnsi="Times New Roman" w:cs="Times New Roman"/>
                <w:bCs/>
                <w:iCs/>
                <w:sz w:val="20"/>
                <w:szCs w:val="20"/>
              </w:rPr>
              <w:t>/%</w:t>
            </w:r>
          </w:p>
        </w:tc>
        <w:tc>
          <w:tcPr>
            <w:tcW w:w="492" w:type="pct"/>
            <w:tcBorders>
              <w:top w:val="single" w:sz="4" w:space="0" w:color="auto"/>
              <w:left w:val="nil"/>
              <w:bottom w:val="single" w:sz="4" w:space="0" w:color="auto"/>
              <w:right w:val="nil"/>
            </w:tcBorders>
            <w:shd w:val="clear" w:color="auto" w:fill="auto"/>
            <w:noWrap/>
            <w:vAlign w:val="bottom"/>
            <w:hideMark/>
          </w:tcPr>
          <w:p w:rsidR="007B5D2E" w:rsidRPr="00662247" w:rsidRDefault="00137151" w:rsidP="00137151">
            <w:pPr>
              <w:spacing w:after="0" w:line="240" w:lineRule="auto"/>
              <w:jc w:val="center"/>
              <w:rPr>
                <w:rFonts w:ascii="Times New Roman" w:eastAsia="Times New Roman" w:hAnsi="Times New Roman" w:cs="Times New Roman"/>
                <w:bCs/>
                <w:i/>
                <w:iCs/>
                <w:color w:val="000000"/>
                <w:sz w:val="20"/>
                <w:szCs w:val="20"/>
              </w:rPr>
            </w:pPr>
            <w:r w:rsidRPr="00662247">
              <w:rPr>
                <w:rFonts w:ascii="Times New Roman" w:eastAsia="Times New Roman" w:hAnsi="Times New Roman" w:cs="Times New Roman"/>
                <w:bCs/>
                <w:i/>
                <w:iCs/>
                <w:color w:val="000000"/>
                <w:sz w:val="20"/>
                <w:szCs w:val="20"/>
              </w:rPr>
              <w:t>Bias</w:t>
            </w:r>
          </w:p>
          <w:p w:rsidR="00137151" w:rsidRPr="00662247" w:rsidRDefault="00137151" w:rsidP="00137151">
            <w:pPr>
              <w:spacing w:after="0" w:line="240" w:lineRule="auto"/>
              <w:jc w:val="center"/>
              <w:rPr>
                <w:rFonts w:ascii="Times New Roman" w:eastAsia="Times New Roman" w:hAnsi="Times New Roman" w:cs="Times New Roman"/>
                <w:bCs/>
                <w:iCs/>
                <w:color w:val="000000"/>
                <w:sz w:val="20"/>
                <w:szCs w:val="20"/>
              </w:rPr>
            </w:pPr>
            <w:r w:rsidRPr="00662247">
              <w:rPr>
                <w:rFonts w:ascii="Times New Roman" w:eastAsia="Times New Roman" w:hAnsi="Times New Roman" w:cs="Times New Roman"/>
                <w:bCs/>
                <w:iCs/>
                <w:sz w:val="20"/>
                <w:szCs w:val="20"/>
              </w:rPr>
              <w:t>/%</w:t>
            </w:r>
          </w:p>
        </w:tc>
        <w:tc>
          <w:tcPr>
            <w:tcW w:w="492" w:type="pct"/>
            <w:tcBorders>
              <w:top w:val="single" w:sz="4" w:space="0" w:color="auto"/>
              <w:left w:val="nil"/>
              <w:bottom w:val="single" w:sz="4" w:space="0" w:color="auto"/>
              <w:right w:val="nil"/>
            </w:tcBorders>
            <w:shd w:val="clear" w:color="auto" w:fill="auto"/>
            <w:noWrap/>
            <w:vAlign w:val="bottom"/>
            <w:hideMark/>
          </w:tcPr>
          <w:p w:rsidR="007B5D2E" w:rsidRPr="00662247" w:rsidRDefault="0050337B" w:rsidP="00137151">
            <w:pPr>
              <w:spacing w:after="0" w:line="240" w:lineRule="auto"/>
              <w:jc w:val="center"/>
              <w:rPr>
                <w:rFonts w:ascii="Times New Roman" w:eastAsia="Times New Roman" w:hAnsi="Times New Roman" w:cs="Times New Roman"/>
                <w:bCs/>
                <w:i/>
                <w:iCs/>
                <w:color w:val="000000"/>
                <w:sz w:val="20"/>
                <w:szCs w:val="20"/>
              </w:rPr>
            </w:pPr>
            <w:r w:rsidRPr="0050337B">
              <w:rPr>
                <w:rFonts w:ascii="Times New Roman" w:eastAsia="Times New Roman" w:hAnsi="Times New Roman" w:cs="Times New Roman"/>
                <w:bCs/>
                <w:i/>
                <w:iCs/>
                <w:color w:val="000000"/>
                <w:sz w:val="20"/>
                <w:szCs w:val="20"/>
                <w:highlight w:val="yellow"/>
              </w:rPr>
              <w:t>sdev</w:t>
            </w:r>
          </w:p>
          <w:p w:rsidR="00137151" w:rsidRPr="00662247" w:rsidRDefault="00137151" w:rsidP="00137151">
            <w:pPr>
              <w:spacing w:after="0" w:line="240" w:lineRule="auto"/>
              <w:jc w:val="center"/>
              <w:rPr>
                <w:rFonts w:ascii="Times New Roman" w:eastAsia="Times New Roman" w:hAnsi="Times New Roman" w:cs="Times New Roman"/>
                <w:bCs/>
                <w:iCs/>
                <w:color w:val="000000"/>
                <w:sz w:val="20"/>
                <w:szCs w:val="20"/>
              </w:rPr>
            </w:pPr>
            <w:r w:rsidRPr="00662247">
              <w:rPr>
                <w:rFonts w:ascii="Times New Roman" w:eastAsia="Times New Roman" w:hAnsi="Times New Roman" w:cs="Times New Roman"/>
                <w:bCs/>
                <w:iCs/>
                <w:sz w:val="20"/>
                <w:szCs w:val="20"/>
              </w:rPr>
              <w:t>/</w:t>
            </w:r>
            <w:r w:rsidRPr="00662247">
              <w:rPr>
                <w:rFonts w:ascii="Times New Roman" w:eastAsia="Times New Roman" w:hAnsi="Times New Roman" w:cs="Times New Roman"/>
                <w:sz w:val="20"/>
                <w:szCs w:val="20"/>
              </w:rPr>
              <w:t>kg</w:t>
            </w:r>
            <w:r w:rsidRPr="00662247">
              <w:rPr>
                <w:rFonts w:ascii="Cambria Math" w:eastAsia="Times New Roman" w:hAnsi="Cambria Math" w:cs="Cambria Math"/>
                <w:sz w:val="20"/>
                <w:szCs w:val="20"/>
              </w:rPr>
              <w:t>ˑ</w:t>
            </w:r>
            <w:r w:rsidRPr="00662247">
              <w:rPr>
                <w:rFonts w:ascii="Times New Roman" w:eastAsia="Times New Roman" w:hAnsi="Times New Roman" w:cs="Times New Roman"/>
                <w:sz w:val="20"/>
                <w:szCs w:val="20"/>
              </w:rPr>
              <w:t>m</w:t>
            </w:r>
            <w:r w:rsidRPr="00662247">
              <w:rPr>
                <w:rFonts w:ascii="Times New Roman" w:eastAsia="Times New Roman" w:hAnsi="Times New Roman" w:cs="Times New Roman"/>
                <w:sz w:val="20"/>
                <w:szCs w:val="20"/>
                <w:vertAlign w:val="superscript"/>
              </w:rPr>
              <w:t>-3</w:t>
            </w:r>
          </w:p>
        </w:tc>
      </w:tr>
      <w:tr w:rsidR="00137151" w:rsidRPr="00137151" w:rsidTr="00137151">
        <w:trPr>
          <w:trHeight w:val="300"/>
        </w:trPr>
        <w:tc>
          <w:tcPr>
            <w:tcW w:w="799" w:type="pct"/>
            <w:tcBorders>
              <w:top w:val="nil"/>
              <w:left w:val="nil"/>
              <w:bottom w:val="nil"/>
              <w:right w:val="nil"/>
            </w:tcBorders>
            <w:shd w:val="clear" w:color="auto" w:fill="auto"/>
            <w:noWrap/>
            <w:vAlign w:val="bottom"/>
            <w:hideMark/>
          </w:tcPr>
          <w:p w:rsidR="00620556" w:rsidRDefault="00137151">
            <w:pPr>
              <w:spacing w:after="0" w:line="240" w:lineRule="auto"/>
              <w:jc w:val="center"/>
              <w:rPr>
                <w:rFonts w:ascii="Times New Roman" w:eastAsia="Times New Roman" w:hAnsi="Times New Roman" w:cs="Times New Roman"/>
                <w:iCs/>
                <w:color w:val="000000"/>
                <w:sz w:val="20"/>
                <w:szCs w:val="20"/>
              </w:rPr>
            </w:pPr>
            <w:r w:rsidRPr="00196DC5">
              <w:rPr>
                <w:rFonts w:ascii="Times New Roman" w:eastAsia="Times New Roman" w:hAnsi="Times New Roman" w:cs="Times New Roman"/>
                <w:i/>
                <w:iCs/>
                <w:color w:val="000000"/>
                <w:sz w:val="20"/>
                <w:szCs w:val="20"/>
              </w:rPr>
              <w:t>n</w:t>
            </w:r>
            <w:r w:rsidRPr="00137151">
              <w:rPr>
                <w:rFonts w:ascii="Times New Roman" w:eastAsia="Times New Roman" w:hAnsi="Times New Roman" w:cs="Times New Roman"/>
                <w:iCs/>
                <w:color w:val="000000"/>
                <w:sz w:val="20"/>
                <w:szCs w:val="20"/>
              </w:rPr>
              <w:t>-hexane</w:t>
            </w:r>
          </w:p>
        </w:tc>
        <w:tc>
          <w:tcPr>
            <w:tcW w:w="477" w:type="pct"/>
            <w:tcBorders>
              <w:top w:val="nil"/>
              <w:left w:val="nil"/>
              <w:bottom w:val="nil"/>
              <w:right w:val="nil"/>
            </w:tcBorders>
            <w:shd w:val="clear" w:color="auto" w:fill="auto"/>
            <w:noWrap/>
            <w:vAlign w:val="center"/>
            <w:hideMark/>
          </w:tcPr>
          <w:p w:rsidR="00137151" w:rsidRPr="00137151" w:rsidRDefault="00137151" w:rsidP="00137151">
            <w:pPr>
              <w:spacing w:after="0" w:line="240" w:lineRule="auto"/>
              <w:rPr>
                <w:rFonts w:ascii="Calibri" w:eastAsia="Times New Roman" w:hAnsi="Calibri" w:cs="Calibri"/>
                <w:color w:val="000000"/>
              </w:rPr>
            </w:pPr>
            <w:r w:rsidRPr="00137151">
              <w:rPr>
                <w:rFonts w:ascii="Calibri" w:eastAsia="Times New Roman" w:hAnsi="Calibri" w:cs="Calibri"/>
                <w:color w:val="000000"/>
              </w:rPr>
              <w:t>0.185</w:t>
            </w:r>
          </w:p>
        </w:tc>
        <w:tc>
          <w:tcPr>
            <w:tcW w:w="477" w:type="pct"/>
            <w:tcBorders>
              <w:top w:val="nil"/>
              <w:left w:val="nil"/>
              <w:bottom w:val="nil"/>
              <w:right w:val="nil"/>
            </w:tcBorders>
            <w:shd w:val="clear" w:color="auto" w:fill="auto"/>
            <w:noWrap/>
            <w:vAlign w:val="center"/>
            <w:hideMark/>
          </w:tcPr>
          <w:p w:rsidR="00137151" w:rsidRPr="00137151" w:rsidRDefault="00137151" w:rsidP="00137151">
            <w:pPr>
              <w:spacing w:after="0" w:line="240" w:lineRule="auto"/>
              <w:rPr>
                <w:rFonts w:ascii="Calibri" w:eastAsia="Times New Roman" w:hAnsi="Calibri" w:cs="Calibri"/>
                <w:color w:val="000000"/>
              </w:rPr>
            </w:pPr>
            <w:r w:rsidRPr="00137151">
              <w:rPr>
                <w:rFonts w:ascii="Calibri" w:eastAsia="Times New Roman" w:hAnsi="Calibri" w:cs="Calibri"/>
                <w:color w:val="000000"/>
              </w:rPr>
              <w:t>2.207</w:t>
            </w:r>
          </w:p>
        </w:tc>
        <w:tc>
          <w:tcPr>
            <w:tcW w:w="537" w:type="pct"/>
            <w:tcBorders>
              <w:top w:val="nil"/>
              <w:left w:val="nil"/>
              <w:bottom w:val="nil"/>
              <w:right w:val="nil"/>
            </w:tcBorders>
            <w:shd w:val="clear" w:color="auto" w:fill="auto"/>
            <w:noWrap/>
            <w:vAlign w:val="center"/>
            <w:hideMark/>
          </w:tcPr>
          <w:p w:rsidR="00137151" w:rsidRPr="00137151" w:rsidRDefault="00137151" w:rsidP="00137151">
            <w:pPr>
              <w:spacing w:after="0" w:line="240" w:lineRule="auto"/>
              <w:rPr>
                <w:rFonts w:ascii="Calibri" w:eastAsia="Times New Roman" w:hAnsi="Calibri" w:cs="Calibri"/>
                <w:color w:val="000000"/>
              </w:rPr>
            </w:pPr>
            <w:r w:rsidRPr="00137151">
              <w:rPr>
                <w:rFonts w:ascii="Calibri" w:eastAsia="Times New Roman" w:hAnsi="Calibri" w:cs="Calibri"/>
                <w:color w:val="000000"/>
              </w:rPr>
              <w:t>-0.001</w:t>
            </w:r>
          </w:p>
        </w:tc>
        <w:tc>
          <w:tcPr>
            <w:tcW w:w="477" w:type="pct"/>
            <w:tcBorders>
              <w:top w:val="single" w:sz="4" w:space="0" w:color="auto"/>
              <w:left w:val="nil"/>
              <w:bottom w:val="nil"/>
              <w:right w:val="nil"/>
            </w:tcBorders>
            <w:shd w:val="clear" w:color="auto" w:fill="auto"/>
            <w:noWrap/>
            <w:vAlign w:val="center"/>
            <w:hideMark/>
          </w:tcPr>
          <w:p w:rsidR="00137151" w:rsidRPr="00137151" w:rsidRDefault="00137151" w:rsidP="00137151">
            <w:pPr>
              <w:spacing w:after="0" w:line="240" w:lineRule="auto"/>
              <w:rPr>
                <w:rFonts w:ascii="Calibri" w:eastAsia="Times New Roman" w:hAnsi="Calibri" w:cs="Calibri"/>
                <w:color w:val="000000"/>
              </w:rPr>
            </w:pPr>
            <w:r w:rsidRPr="00137151">
              <w:rPr>
                <w:rFonts w:ascii="Calibri" w:eastAsia="Times New Roman" w:hAnsi="Calibri" w:cs="Calibri"/>
                <w:color w:val="000000"/>
              </w:rPr>
              <w:t>0.002</w:t>
            </w:r>
          </w:p>
        </w:tc>
        <w:tc>
          <w:tcPr>
            <w:tcW w:w="266" w:type="pct"/>
            <w:tcBorders>
              <w:top w:val="single" w:sz="4" w:space="0" w:color="auto"/>
              <w:left w:val="nil"/>
              <w:bottom w:val="nil"/>
              <w:right w:val="nil"/>
            </w:tcBorders>
            <w:shd w:val="clear" w:color="auto" w:fill="auto"/>
            <w:noWrap/>
            <w:vAlign w:val="center"/>
            <w:hideMark/>
          </w:tcPr>
          <w:p w:rsidR="00137151" w:rsidRPr="00137151" w:rsidRDefault="00137151" w:rsidP="00137151">
            <w:pPr>
              <w:spacing w:after="0" w:line="240" w:lineRule="auto"/>
              <w:rPr>
                <w:rFonts w:ascii="Calibri" w:eastAsia="Times New Roman" w:hAnsi="Calibri" w:cs="Calibri"/>
                <w:color w:val="000000"/>
              </w:rPr>
            </w:pPr>
          </w:p>
        </w:tc>
        <w:tc>
          <w:tcPr>
            <w:tcW w:w="492" w:type="pct"/>
            <w:tcBorders>
              <w:top w:val="single" w:sz="4" w:space="0" w:color="auto"/>
              <w:left w:val="nil"/>
              <w:bottom w:val="nil"/>
              <w:right w:val="nil"/>
            </w:tcBorders>
            <w:shd w:val="clear" w:color="auto" w:fill="auto"/>
            <w:noWrap/>
            <w:vAlign w:val="center"/>
            <w:hideMark/>
          </w:tcPr>
          <w:p w:rsidR="00137151" w:rsidRPr="00137151" w:rsidRDefault="00137151" w:rsidP="00137151">
            <w:pPr>
              <w:spacing w:after="0" w:line="240" w:lineRule="auto"/>
              <w:rPr>
                <w:rFonts w:ascii="Calibri" w:eastAsia="Times New Roman" w:hAnsi="Calibri" w:cs="Calibri"/>
                <w:color w:val="000000"/>
              </w:rPr>
            </w:pPr>
            <w:r w:rsidRPr="00137151">
              <w:rPr>
                <w:rFonts w:ascii="Calibri" w:eastAsia="Times New Roman" w:hAnsi="Calibri" w:cs="Calibri"/>
                <w:color w:val="000000"/>
              </w:rPr>
              <w:t>0.068</w:t>
            </w:r>
          </w:p>
        </w:tc>
        <w:tc>
          <w:tcPr>
            <w:tcW w:w="492" w:type="pct"/>
            <w:tcBorders>
              <w:top w:val="single" w:sz="4" w:space="0" w:color="auto"/>
              <w:left w:val="nil"/>
              <w:bottom w:val="nil"/>
              <w:right w:val="nil"/>
            </w:tcBorders>
            <w:shd w:val="clear" w:color="auto" w:fill="auto"/>
            <w:noWrap/>
            <w:vAlign w:val="center"/>
            <w:hideMark/>
          </w:tcPr>
          <w:p w:rsidR="00137151" w:rsidRPr="00137151" w:rsidRDefault="00137151" w:rsidP="00137151">
            <w:pPr>
              <w:spacing w:after="0" w:line="240" w:lineRule="auto"/>
              <w:rPr>
                <w:rFonts w:ascii="Calibri" w:eastAsia="Times New Roman" w:hAnsi="Calibri" w:cs="Calibri"/>
                <w:color w:val="000000"/>
              </w:rPr>
            </w:pPr>
            <w:r w:rsidRPr="00137151">
              <w:rPr>
                <w:rFonts w:ascii="Calibri" w:eastAsia="Times New Roman" w:hAnsi="Calibri" w:cs="Calibri"/>
                <w:color w:val="000000"/>
              </w:rPr>
              <w:t>0.339</w:t>
            </w:r>
          </w:p>
        </w:tc>
        <w:tc>
          <w:tcPr>
            <w:tcW w:w="492" w:type="pct"/>
            <w:tcBorders>
              <w:top w:val="nil"/>
              <w:left w:val="nil"/>
              <w:bottom w:val="nil"/>
              <w:right w:val="nil"/>
            </w:tcBorders>
            <w:shd w:val="clear" w:color="auto" w:fill="auto"/>
            <w:noWrap/>
            <w:vAlign w:val="center"/>
            <w:hideMark/>
          </w:tcPr>
          <w:p w:rsidR="00137151" w:rsidRPr="00137151" w:rsidRDefault="00137151" w:rsidP="00137151">
            <w:pPr>
              <w:spacing w:after="0" w:line="240" w:lineRule="auto"/>
              <w:rPr>
                <w:rFonts w:ascii="Calibri" w:eastAsia="Times New Roman" w:hAnsi="Calibri" w:cs="Calibri"/>
                <w:color w:val="000000"/>
              </w:rPr>
            </w:pPr>
            <w:r w:rsidRPr="00137151">
              <w:rPr>
                <w:rFonts w:ascii="Calibri" w:eastAsia="Times New Roman" w:hAnsi="Calibri" w:cs="Calibri"/>
                <w:color w:val="000000"/>
              </w:rPr>
              <w:t>0.000</w:t>
            </w:r>
          </w:p>
        </w:tc>
        <w:tc>
          <w:tcPr>
            <w:tcW w:w="492" w:type="pct"/>
            <w:tcBorders>
              <w:top w:val="nil"/>
              <w:left w:val="nil"/>
              <w:bottom w:val="nil"/>
              <w:right w:val="nil"/>
            </w:tcBorders>
            <w:shd w:val="clear" w:color="auto" w:fill="auto"/>
            <w:noWrap/>
            <w:vAlign w:val="center"/>
            <w:hideMark/>
          </w:tcPr>
          <w:p w:rsidR="00137151" w:rsidRPr="00137151" w:rsidRDefault="00137151" w:rsidP="00137151">
            <w:pPr>
              <w:spacing w:after="0" w:line="240" w:lineRule="auto"/>
              <w:rPr>
                <w:rFonts w:ascii="Calibri" w:eastAsia="Times New Roman" w:hAnsi="Calibri" w:cs="Calibri"/>
                <w:color w:val="000000"/>
              </w:rPr>
            </w:pPr>
            <w:r w:rsidRPr="00137151">
              <w:rPr>
                <w:rFonts w:ascii="Calibri" w:eastAsia="Times New Roman" w:hAnsi="Calibri" w:cs="Calibri"/>
                <w:color w:val="000000"/>
              </w:rPr>
              <w:t>0.001</w:t>
            </w:r>
          </w:p>
        </w:tc>
      </w:tr>
      <w:tr w:rsidR="00137151" w:rsidRPr="00137151" w:rsidTr="00137151">
        <w:trPr>
          <w:trHeight w:val="300"/>
        </w:trPr>
        <w:tc>
          <w:tcPr>
            <w:tcW w:w="799" w:type="pct"/>
            <w:tcBorders>
              <w:top w:val="nil"/>
              <w:left w:val="nil"/>
              <w:bottom w:val="nil"/>
              <w:right w:val="nil"/>
            </w:tcBorders>
            <w:shd w:val="clear" w:color="auto" w:fill="auto"/>
            <w:noWrap/>
            <w:vAlign w:val="bottom"/>
            <w:hideMark/>
          </w:tcPr>
          <w:p w:rsidR="00620556" w:rsidRDefault="00137151">
            <w:pPr>
              <w:spacing w:after="0" w:line="240" w:lineRule="auto"/>
              <w:jc w:val="center"/>
              <w:rPr>
                <w:rFonts w:ascii="Times New Roman" w:eastAsia="Times New Roman" w:hAnsi="Times New Roman" w:cs="Times New Roman"/>
                <w:iCs/>
                <w:color w:val="000000"/>
                <w:sz w:val="20"/>
                <w:szCs w:val="20"/>
              </w:rPr>
            </w:pPr>
            <w:r w:rsidRPr="00196DC5">
              <w:rPr>
                <w:rFonts w:ascii="Times New Roman" w:eastAsia="Times New Roman" w:hAnsi="Times New Roman" w:cs="Times New Roman"/>
                <w:i/>
                <w:iCs/>
                <w:color w:val="000000"/>
                <w:sz w:val="20"/>
                <w:szCs w:val="20"/>
              </w:rPr>
              <w:t>n</w:t>
            </w:r>
            <w:r w:rsidRPr="00137151">
              <w:rPr>
                <w:rFonts w:ascii="Times New Roman" w:eastAsia="Times New Roman" w:hAnsi="Times New Roman" w:cs="Times New Roman"/>
                <w:iCs/>
                <w:color w:val="000000"/>
                <w:sz w:val="20"/>
                <w:szCs w:val="20"/>
              </w:rPr>
              <w:t>-heptane</w:t>
            </w:r>
          </w:p>
        </w:tc>
        <w:tc>
          <w:tcPr>
            <w:tcW w:w="477" w:type="pct"/>
            <w:tcBorders>
              <w:top w:val="nil"/>
              <w:left w:val="nil"/>
              <w:bottom w:val="nil"/>
              <w:right w:val="nil"/>
            </w:tcBorders>
            <w:shd w:val="clear" w:color="auto" w:fill="auto"/>
            <w:noWrap/>
            <w:vAlign w:val="center"/>
            <w:hideMark/>
          </w:tcPr>
          <w:p w:rsidR="00137151" w:rsidRPr="00137151" w:rsidRDefault="00137151" w:rsidP="00137151">
            <w:pPr>
              <w:spacing w:after="0" w:line="240" w:lineRule="auto"/>
              <w:rPr>
                <w:rFonts w:ascii="Calibri" w:eastAsia="Times New Roman" w:hAnsi="Calibri" w:cs="Calibri"/>
                <w:color w:val="000000"/>
              </w:rPr>
            </w:pPr>
            <w:r w:rsidRPr="00137151">
              <w:rPr>
                <w:rFonts w:ascii="Calibri" w:eastAsia="Times New Roman" w:hAnsi="Calibri" w:cs="Calibri"/>
                <w:color w:val="000000"/>
              </w:rPr>
              <w:t>0.155</w:t>
            </w:r>
          </w:p>
        </w:tc>
        <w:tc>
          <w:tcPr>
            <w:tcW w:w="477" w:type="pct"/>
            <w:tcBorders>
              <w:top w:val="nil"/>
              <w:left w:val="nil"/>
              <w:bottom w:val="nil"/>
              <w:right w:val="nil"/>
            </w:tcBorders>
            <w:shd w:val="clear" w:color="auto" w:fill="auto"/>
            <w:noWrap/>
            <w:vAlign w:val="center"/>
            <w:hideMark/>
          </w:tcPr>
          <w:p w:rsidR="00137151" w:rsidRPr="00137151" w:rsidRDefault="00137151" w:rsidP="00137151">
            <w:pPr>
              <w:spacing w:after="0" w:line="240" w:lineRule="auto"/>
              <w:rPr>
                <w:rFonts w:ascii="Calibri" w:eastAsia="Times New Roman" w:hAnsi="Calibri" w:cs="Calibri"/>
                <w:color w:val="000000"/>
              </w:rPr>
            </w:pPr>
            <w:r w:rsidRPr="00137151">
              <w:rPr>
                <w:rFonts w:ascii="Calibri" w:eastAsia="Times New Roman" w:hAnsi="Calibri" w:cs="Calibri"/>
                <w:color w:val="000000"/>
              </w:rPr>
              <w:t>1.389</w:t>
            </w:r>
          </w:p>
        </w:tc>
        <w:tc>
          <w:tcPr>
            <w:tcW w:w="537" w:type="pct"/>
            <w:tcBorders>
              <w:top w:val="nil"/>
              <w:left w:val="nil"/>
              <w:bottom w:val="nil"/>
              <w:right w:val="nil"/>
            </w:tcBorders>
            <w:shd w:val="clear" w:color="auto" w:fill="auto"/>
            <w:noWrap/>
            <w:vAlign w:val="center"/>
            <w:hideMark/>
          </w:tcPr>
          <w:p w:rsidR="00137151" w:rsidRPr="00137151" w:rsidRDefault="00137151" w:rsidP="00137151">
            <w:pPr>
              <w:spacing w:after="0" w:line="240" w:lineRule="auto"/>
              <w:rPr>
                <w:rFonts w:ascii="Calibri" w:eastAsia="Times New Roman" w:hAnsi="Calibri" w:cs="Calibri"/>
                <w:color w:val="000000"/>
              </w:rPr>
            </w:pPr>
            <w:r w:rsidRPr="00137151">
              <w:rPr>
                <w:rFonts w:ascii="Calibri" w:eastAsia="Times New Roman" w:hAnsi="Calibri" w:cs="Calibri"/>
                <w:color w:val="000000"/>
              </w:rPr>
              <w:t>-0.001</w:t>
            </w:r>
          </w:p>
        </w:tc>
        <w:tc>
          <w:tcPr>
            <w:tcW w:w="477" w:type="pct"/>
            <w:tcBorders>
              <w:top w:val="nil"/>
              <w:left w:val="nil"/>
              <w:bottom w:val="nil"/>
              <w:right w:val="nil"/>
            </w:tcBorders>
            <w:shd w:val="clear" w:color="auto" w:fill="auto"/>
            <w:noWrap/>
            <w:vAlign w:val="center"/>
            <w:hideMark/>
          </w:tcPr>
          <w:p w:rsidR="00137151" w:rsidRPr="00137151" w:rsidRDefault="00137151" w:rsidP="00137151">
            <w:pPr>
              <w:spacing w:after="0" w:line="240" w:lineRule="auto"/>
              <w:rPr>
                <w:rFonts w:ascii="Calibri" w:eastAsia="Times New Roman" w:hAnsi="Calibri" w:cs="Calibri"/>
                <w:color w:val="000000"/>
              </w:rPr>
            </w:pPr>
            <w:r w:rsidRPr="00137151">
              <w:rPr>
                <w:rFonts w:ascii="Calibri" w:eastAsia="Times New Roman" w:hAnsi="Calibri" w:cs="Calibri"/>
                <w:color w:val="000000"/>
              </w:rPr>
              <w:t>0.001</w:t>
            </w:r>
          </w:p>
        </w:tc>
        <w:tc>
          <w:tcPr>
            <w:tcW w:w="266" w:type="pct"/>
            <w:tcBorders>
              <w:top w:val="nil"/>
              <w:left w:val="nil"/>
              <w:bottom w:val="nil"/>
              <w:right w:val="nil"/>
            </w:tcBorders>
            <w:shd w:val="clear" w:color="auto" w:fill="auto"/>
            <w:noWrap/>
            <w:vAlign w:val="center"/>
            <w:hideMark/>
          </w:tcPr>
          <w:p w:rsidR="00137151" w:rsidRPr="00137151" w:rsidRDefault="00137151" w:rsidP="00137151">
            <w:pPr>
              <w:spacing w:after="0" w:line="240" w:lineRule="auto"/>
              <w:rPr>
                <w:rFonts w:ascii="Calibri" w:eastAsia="Times New Roman" w:hAnsi="Calibri" w:cs="Calibri"/>
                <w:color w:val="000000"/>
              </w:rPr>
            </w:pPr>
          </w:p>
        </w:tc>
        <w:tc>
          <w:tcPr>
            <w:tcW w:w="492" w:type="pct"/>
            <w:tcBorders>
              <w:top w:val="nil"/>
              <w:left w:val="nil"/>
              <w:bottom w:val="nil"/>
              <w:right w:val="nil"/>
            </w:tcBorders>
            <w:shd w:val="clear" w:color="auto" w:fill="auto"/>
            <w:noWrap/>
            <w:vAlign w:val="center"/>
            <w:hideMark/>
          </w:tcPr>
          <w:p w:rsidR="00137151" w:rsidRPr="00137151" w:rsidRDefault="00137151" w:rsidP="00137151">
            <w:pPr>
              <w:spacing w:after="0" w:line="240" w:lineRule="auto"/>
              <w:rPr>
                <w:rFonts w:ascii="Calibri" w:eastAsia="Times New Roman" w:hAnsi="Calibri" w:cs="Calibri"/>
                <w:color w:val="000000"/>
              </w:rPr>
            </w:pPr>
            <w:r w:rsidRPr="00137151">
              <w:rPr>
                <w:rFonts w:ascii="Calibri" w:eastAsia="Times New Roman" w:hAnsi="Calibri" w:cs="Calibri"/>
                <w:color w:val="000000"/>
              </w:rPr>
              <w:t>0.075</w:t>
            </w:r>
          </w:p>
        </w:tc>
        <w:tc>
          <w:tcPr>
            <w:tcW w:w="492" w:type="pct"/>
            <w:tcBorders>
              <w:top w:val="nil"/>
              <w:left w:val="nil"/>
              <w:bottom w:val="nil"/>
              <w:right w:val="nil"/>
            </w:tcBorders>
            <w:shd w:val="clear" w:color="auto" w:fill="auto"/>
            <w:noWrap/>
            <w:vAlign w:val="center"/>
            <w:hideMark/>
          </w:tcPr>
          <w:p w:rsidR="00137151" w:rsidRPr="00137151" w:rsidRDefault="00137151" w:rsidP="00137151">
            <w:pPr>
              <w:spacing w:after="0" w:line="240" w:lineRule="auto"/>
              <w:rPr>
                <w:rFonts w:ascii="Calibri" w:eastAsia="Times New Roman" w:hAnsi="Calibri" w:cs="Calibri"/>
                <w:color w:val="000000"/>
              </w:rPr>
            </w:pPr>
            <w:r w:rsidRPr="00137151">
              <w:rPr>
                <w:rFonts w:ascii="Calibri" w:eastAsia="Times New Roman" w:hAnsi="Calibri" w:cs="Calibri"/>
                <w:color w:val="000000"/>
              </w:rPr>
              <w:t>0.324</w:t>
            </w:r>
          </w:p>
        </w:tc>
        <w:tc>
          <w:tcPr>
            <w:tcW w:w="492" w:type="pct"/>
            <w:tcBorders>
              <w:top w:val="nil"/>
              <w:left w:val="nil"/>
              <w:bottom w:val="nil"/>
              <w:right w:val="nil"/>
            </w:tcBorders>
            <w:shd w:val="clear" w:color="auto" w:fill="auto"/>
            <w:noWrap/>
            <w:vAlign w:val="center"/>
            <w:hideMark/>
          </w:tcPr>
          <w:p w:rsidR="00137151" w:rsidRPr="00137151" w:rsidRDefault="00137151" w:rsidP="00137151">
            <w:pPr>
              <w:spacing w:after="0" w:line="240" w:lineRule="auto"/>
              <w:rPr>
                <w:rFonts w:ascii="Calibri" w:eastAsia="Times New Roman" w:hAnsi="Calibri" w:cs="Calibri"/>
                <w:color w:val="000000"/>
              </w:rPr>
            </w:pPr>
            <w:r w:rsidRPr="00137151">
              <w:rPr>
                <w:rFonts w:ascii="Calibri" w:eastAsia="Times New Roman" w:hAnsi="Calibri" w:cs="Calibri"/>
                <w:color w:val="000000"/>
              </w:rPr>
              <w:t>0.000</w:t>
            </w:r>
          </w:p>
        </w:tc>
        <w:tc>
          <w:tcPr>
            <w:tcW w:w="492" w:type="pct"/>
            <w:tcBorders>
              <w:top w:val="nil"/>
              <w:left w:val="nil"/>
              <w:bottom w:val="nil"/>
              <w:right w:val="nil"/>
            </w:tcBorders>
            <w:shd w:val="clear" w:color="auto" w:fill="auto"/>
            <w:noWrap/>
            <w:vAlign w:val="center"/>
            <w:hideMark/>
          </w:tcPr>
          <w:p w:rsidR="00137151" w:rsidRPr="00137151" w:rsidRDefault="00137151" w:rsidP="00137151">
            <w:pPr>
              <w:spacing w:after="0" w:line="240" w:lineRule="auto"/>
              <w:rPr>
                <w:rFonts w:ascii="Calibri" w:eastAsia="Times New Roman" w:hAnsi="Calibri" w:cs="Calibri"/>
                <w:color w:val="000000"/>
              </w:rPr>
            </w:pPr>
            <w:r w:rsidRPr="00137151">
              <w:rPr>
                <w:rFonts w:ascii="Calibri" w:eastAsia="Times New Roman" w:hAnsi="Calibri" w:cs="Calibri"/>
                <w:color w:val="000000"/>
              </w:rPr>
              <w:t>0.001</w:t>
            </w:r>
          </w:p>
        </w:tc>
      </w:tr>
      <w:tr w:rsidR="00137151" w:rsidRPr="00137151" w:rsidTr="00137151">
        <w:trPr>
          <w:trHeight w:val="300"/>
        </w:trPr>
        <w:tc>
          <w:tcPr>
            <w:tcW w:w="799" w:type="pct"/>
            <w:tcBorders>
              <w:top w:val="nil"/>
              <w:left w:val="nil"/>
              <w:bottom w:val="nil"/>
              <w:right w:val="nil"/>
            </w:tcBorders>
            <w:shd w:val="clear" w:color="auto" w:fill="auto"/>
            <w:noWrap/>
            <w:vAlign w:val="bottom"/>
            <w:hideMark/>
          </w:tcPr>
          <w:p w:rsidR="00620556" w:rsidRDefault="00137151">
            <w:pPr>
              <w:spacing w:after="0" w:line="240" w:lineRule="auto"/>
              <w:jc w:val="center"/>
              <w:rPr>
                <w:rFonts w:ascii="Times New Roman" w:eastAsia="Times New Roman" w:hAnsi="Times New Roman" w:cs="Times New Roman"/>
                <w:iCs/>
                <w:color w:val="000000"/>
                <w:sz w:val="20"/>
                <w:szCs w:val="20"/>
              </w:rPr>
            </w:pPr>
            <w:r w:rsidRPr="00196DC5">
              <w:rPr>
                <w:rFonts w:ascii="Times New Roman" w:eastAsia="Times New Roman" w:hAnsi="Times New Roman" w:cs="Times New Roman"/>
                <w:i/>
                <w:iCs/>
                <w:color w:val="000000"/>
                <w:sz w:val="20"/>
                <w:szCs w:val="20"/>
              </w:rPr>
              <w:t>n</w:t>
            </w:r>
            <w:r w:rsidRPr="00137151">
              <w:rPr>
                <w:rFonts w:ascii="Times New Roman" w:eastAsia="Times New Roman" w:hAnsi="Times New Roman" w:cs="Times New Roman"/>
                <w:iCs/>
                <w:color w:val="000000"/>
                <w:sz w:val="20"/>
                <w:szCs w:val="20"/>
              </w:rPr>
              <w:t>-octane</w:t>
            </w:r>
          </w:p>
        </w:tc>
        <w:tc>
          <w:tcPr>
            <w:tcW w:w="477" w:type="pct"/>
            <w:tcBorders>
              <w:top w:val="nil"/>
              <w:left w:val="nil"/>
              <w:bottom w:val="nil"/>
              <w:right w:val="nil"/>
            </w:tcBorders>
            <w:shd w:val="clear" w:color="auto" w:fill="auto"/>
            <w:noWrap/>
            <w:vAlign w:val="center"/>
            <w:hideMark/>
          </w:tcPr>
          <w:p w:rsidR="00137151" w:rsidRPr="00137151" w:rsidRDefault="00137151" w:rsidP="00137151">
            <w:pPr>
              <w:spacing w:after="0" w:line="240" w:lineRule="auto"/>
              <w:rPr>
                <w:rFonts w:ascii="Calibri" w:eastAsia="Times New Roman" w:hAnsi="Calibri" w:cs="Calibri"/>
                <w:color w:val="000000"/>
              </w:rPr>
            </w:pPr>
            <w:r w:rsidRPr="00137151">
              <w:rPr>
                <w:rFonts w:ascii="Calibri" w:eastAsia="Times New Roman" w:hAnsi="Calibri" w:cs="Calibri"/>
                <w:color w:val="000000"/>
              </w:rPr>
              <w:t>0.143</w:t>
            </w:r>
          </w:p>
        </w:tc>
        <w:tc>
          <w:tcPr>
            <w:tcW w:w="477" w:type="pct"/>
            <w:tcBorders>
              <w:top w:val="nil"/>
              <w:left w:val="nil"/>
              <w:bottom w:val="nil"/>
              <w:right w:val="nil"/>
            </w:tcBorders>
            <w:shd w:val="clear" w:color="auto" w:fill="auto"/>
            <w:noWrap/>
            <w:vAlign w:val="center"/>
            <w:hideMark/>
          </w:tcPr>
          <w:p w:rsidR="00137151" w:rsidRPr="00137151" w:rsidRDefault="00137151" w:rsidP="00137151">
            <w:pPr>
              <w:spacing w:after="0" w:line="240" w:lineRule="auto"/>
              <w:rPr>
                <w:rFonts w:ascii="Calibri" w:eastAsia="Times New Roman" w:hAnsi="Calibri" w:cs="Calibri"/>
                <w:color w:val="000000"/>
              </w:rPr>
            </w:pPr>
            <w:r w:rsidRPr="00137151">
              <w:rPr>
                <w:rFonts w:ascii="Calibri" w:eastAsia="Times New Roman" w:hAnsi="Calibri" w:cs="Calibri"/>
                <w:color w:val="000000"/>
              </w:rPr>
              <w:t>1.145</w:t>
            </w:r>
          </w:p>
        </w:tc>
        <w:tc>
          <w:tcPr>
            <w:tcW w:w="537" w:type="pct"/>
            <w:tcBorders>
              <w:top w:val="nil"/>
              <w:left w:val="nil"/>
              <w:bottom w:val="nil"/>
              <w:right w:val="nil"/>
            </w:tcBorders>
            <w:shd w:val="clear" w:color="auto" w:fill="auto"/>
            <w:noWrap/>
            <w:vAlign w:val="center"/>
            <w:hideMark/>
          </w:tcPr>
          <w:p w:rsidR="00137151" w:rsidRPr="00137151" w:rsidRDefault="00137151" w:rsidP="00137151">
            <w:pPr>
              <w:spacing w:after="0" w:line="240" w:lineRule="auto"/>
              <w:rPr>
                <w:rFonts w:ascii="Calibri" w:eastAsia="Times New Roman" w:hAnsi="Calibri" w:cs="Calibri"/>
                <w:color w:val="000000"/>
              </w:rPr>
            </w:pPr>
            <w:r w:rsidRPr="00137151">
              <w:rPr>
                <w:rFonts w:ascii="Calibri" w:eastAsia="Times New Roman" w:hAnsi="Calibri" w:cs="Calibri"/>
                <w:color w:val="000000"/>
              </w:rPr>
              <w:t>0.000</w:t>
            </w:r>
          </w:p>
        </w:tc>
        <w:tc>
          <w:tcPr>
            <w:tcW w:w="477" w:type="pct"/>
            <w:tcBorders>
              <w:top w:val="nil"/>
              <w:left w:val="nil"/>
              <w:bottom w:val="nil"/>
              <w:right w:val="nil"/>
            </w:tcBorders>
            <w:shd w:val="clear" w:color="auto" w:fill="auto"/>
            <w:noWrap/>
            <w:vAlign w:val="center"/>
            <w:hideMark/>
          </w:tcPr>
          <w:p w:rsidR="00137151" w:rsidRPr="00137151" w:rsidRDefault="00137151" w:rsidP="00137151">
            <w:pPr>
              <w:spacing w:after="0" w:line="240" w:lineRule="auto"/>
              <w:rPr>
                <w:rFonts w:ascii="Calibri" w:eastAsia="Times New Roman" w:hAnsi="Calibri" w:cs="Calibri"/>
                <w:color w:val="000000"/>
              </w:rPr>
            </w:pPr>
            <w:r w:rsidRPr="00137151">
              <w:rPr>
                <w:rFonts w:ascii="Calibri" w:eastAsia="Times New Roman" w:hAnsi="Calibri" w:cs="Calibri"/>
                <w:color w:val="000000"/>
              </w:rPr>
              <w:t>0.001</w:t>
            </w:r>
          </w:p>
        </w:tc>
        <w:tc>
          <w:tcPr>
            <w:tcW w:w="266" w:type="pct"/>
            <w:tcBorders>
              <w:top w:val="nil"/>
              <w:left w:val="nil"/>
              <w:bottom w:val="nil"/>
              <w:right w:val="nil"/>
            </w:tcBorders>
            <w:shd w:val="clear" w:color="auto" w:fill="auto"/>
            <w:noWrap/>
            <w:vAlign w:val="center"/>
            <w:hideMark/>
          </w:tcPr>
          <w:p w:rsidR="00137151" w:rsidRPr="00137151" w:rsidRDefault="00137151" w:rsidP="00137151">
            <w:pPr>
              <w:spacing w:after="0" w:line="240" w:lineRule="auto"/>
              <w:rPr>
                <w:rFonts w:ascii="Calibri" w:eastAsia="Times New Roman" w:hAnsi="Calibri" w:cs="Calibri"/>
                <w:color w:val="000000"/>
              </w:rPr>
            </w:pPr>
          </w:p>
        </w:tc>
        <w:tc>
          <w:tcPr>
            <w:tcW w:w="492" w:type="pct"/>
            <w:tcBorders>
              <w:top w:val="nil"/>
              <w:left w:val="nil"/>
              <w:bottom w:val="nil"/>
              <w:right w:val="nil"/>
            </w:tcBorders>
            <w:shd w:val="clear" w:color="auto" w:fill="auto"/>
            <w:noWrap/>
            <w:vAlign w:val="center"/>
            <w:hideMark/>
          </w:tcPr>
          <w:p w:rsidR="00137151" w:rsidRPr="00137151" w:rsidRDefault="00137151" w:rsidP="00137151">
            <w:pPr>
              <w:spacing w:after="0" w:line="240" w:lineRule="auto"/>
              <w:rPr>
                <w:rFonts w:ascii="Calibri" w:eastAsia="Times New Roman" w:hAnsi="Calibri" w:cs="Calibri"/>
                <w:color w:val="000000"/>
              </w:rPr>
            </w:pPr>
            <w:r w:rsidRPr="00137151">
              <w:rPr>
                <w:rFonts w:ascii="Calibri" w:eastAsia="Times New Roman" w:hAnsi="Calibri" w:cs="Calibri"/>
                <w:color w:val="000000"/>
              </w:rPr>
              <w:t>0.076</w:t>
            </w:r>
          </w:p>
        </w:tc>
        <w:tc>
          <w:tcPr>
            <w:tcW w:w="492" w:type="pct"/>
            <w:tcBorders>
              <w:top w:val="nil"/>
              <w:left w:val="nil"/>
              <w:bottom w:val="nil"/>
              <w:right w:val="nil"/>
            </w:tcBorders>
            <w:shd w:val="clear" w:color="auto" w:fill="auto"/>
            <w:noWrap/>
            <w:vAlign w:val="center"/>
            <w:hideMark/>
          </w:tcPr>
          <w:p w:rsidR="00137151" w:rsidRPr="00137151" w:rsidRDefault="00137151" w:rsidP="00137151">
            <w:pPr>
              <w:spacing w:after="0" w:line="240" w:lineRule="auto"/>
              <w:rPr>
                <w:rFonts w:ascii="Calibri" w:eastAsia="Times New Roman" w:hAnsi="Calibri" w:cs="Calibri"/>
                <w:color w:val="000000"/>
              </w:rPr>
            </w:pPr>
            <w:r w:rsidRPr="00137151">
              <w:rPr>
                <w:rFonts w:ascii="Calibri" w:eastAsia="Times New Roman" w:hAnsi="Calibri" w:cs="Calibri"/>
                <w:color w:val="000000"/>
              </w:rPr>
              <w:t>0.295</w:t>
            </w:r>
          </w:p>
        </w:tc>
        <w:tc>
          <w:tcPr>
            <w:tcW w:w="492" w:type="pct"/>
            <w:tcBorders>
              <w:top w:val="nil"/>
              <w:left w:val="nil"/>
              <w:bottom w:val="nil"/>
              <w:right w:val="nil"/>
            </w:tcBorders>
            <w:shd w:val="clear" w:color="auto" w:fill="auto"/>
            <w:noWrap/>
            <w:vAlign w:val="center"/>
            <w:hideMark/>
          </w:tcPr>
          <w:p w:rsidR="00137151" w:rsidRPr="00137151" w:rsidRDefault="00137151" w:rsidP="00137151">
            <w:pPr>
              <w:spacing w:after="0" w:line="240" w:lineRule="auto"/>
              <w:rPr>
                <w:rFonts w:ascii="Calibri" w:eastAsia="Times New Roman" w:hAnsi="Calibri" w:cs="Calibri"/>
                <w:color w:val="000000"/>
              </w:rPr>
            </w:pPr>
            <w:r w:rsidRPr="00137151">
              <w:rPr>
                <w:rFonts w:ascii="Calibri" w:eastAsia="Times New Roman" w:hAnsi="Calibri" w:cs="Calibri"/>
                <w:color w:val="000000"/>
              </w:rPr>
              <w:t>0.001</w:t>
            </w:r>
          </w:p>
        </w:tc>
        <w:tc>
          <w:tcPr>
            <w:tcW w:w="492" w:type="pct"/>
            <w:tcBorders>
              <w:top w:val="nil"/>
              <w:left w:val="nil"/>
              <w:bottom w:val="nil"/>
              <w:right w:val="nil"/>
            </w:tcBorders>
            <w:shd w:val="clear" w:color="auto" w:fill="auto"/>
            <w:noWrap/>
            <w:vAlign w:val="center"/>
            <w:hideMark/>
          </w:tcPr>
          <w:p w:rsidR="00137151" w:rsidRPr="00137151" w:rsidRDefault="00137151" w:rsidP="00137151">
            <w:pPr>
              <w:spacing w:after="0" w:line="240" w:lineRule="auto"/>
              <w:rPr>
                <w:rFonts w:ascii="Calibri" w:eastAsia="Times New Roman" w:hAnsi="Calibri" w:cs="Calibri"/>
                <w:color w:val="000000"/>
              </w:rPr>
            </w:pPr>
            <w:r w:rsidRPr="00137151">
              <w:rPr>
                <w:rFonts w:ascii="Calibri" w:eastAsia="Times New Roman" w:hAnsi="Calibri" w:cs="Calibri"/>
                <w:color w:val="000000"/>
              </w:rPr>
              <w:t>0.001</w:t>
            </w:r>
          </w:p>
        </w:tc>
      </w:tr>
      <w:tr w:rsidR="00137151" w:rsidRPr="00137151" w:rsidTr="00137151">
        <w:trPr>
          <w:trHeight w:val="300"/>
        </w:trPr>
        <w:tc>
          <w:tcPr>
            <w:tcW w:w="799" w:type="pct"/>
            <w:tcBorders>
              <w:top w:val="nil"/>
              <w:left w:val="nil"/>
              <w:bottom w:val="nil"/>
              <w:right w:val="nil"/>
            </w:tcBorders>
            <w:shd w:val="clear" w:color="auto" w:fill="auto"/>
            <w:noWrap/>
            <w:vAlign w:val="bottom"/>
            <w:hideMark/>
          </w:tcPr>
          <w:p w:rsidR="00620556" w:rsidRDefault="00BF3A61">
            <w:pPr>
              <w:spacing w:after="0" w:line="240" w:lineRule="auto"/>
              <w:jc w:val="center"/>
              <w:rPr>
                <w:rFonts w:ascii="Times New Roman" w:eastAsia="Times New Roman" w:hAnsi="Times New Roman" w:cs="Times New Roman"/>
                <w:iCs/>
                <w:color w:val="000000"/>
                <w:sz w:val="20"/>
                <w:szCs w:val="20"/>
              </w:rPr>
            </w:pPr>
            <w:r w:rsidRPr="00137151">
              <w:rPr>
                <w:rFonts w:ascii="Times New Roman" w:eastAsia="Times New Roman" w:hAnsi="Times New Roman" w:cs="Times New Roman"/>
                <w:iCs/>
                <w:color w:val="000000"/>
                <w:sz w:val="20"/>
                <w:szCs w:val="20"/>
              </w:rPr>
              <w:t>T</w:t>
            </w:r>
            <w:r w:rsidR="00137151" w:rsidRPr="00137151">
              <w:rPr>
                <w:rFonts w:ascii="Times New Roman" w:eastAsia="Times New Roman" w:hAnsi="Times New Roman" w:cs="Times New Roman"/>
                <w:iCs/>
                <w:color w:val="000000"/>
                <w:sz w:val="20"/>
                <w:szCs w:val="20"/>
              </w:rPr>
              <w:t>oluene</w:t>
            </w:r>
          </w:p>
        </w:tc>
        <w:tc>
          <w:tcPr>
            <w:tcW w:w="477" w:type="pct"/>
            <w:tcBorders>
              <w:top w:val="nil"/>
              <w:left w:val="nil"/>
              <w:bottom w:val="nil"/>
              <w:right w:val="nil"/>
            </w:tcBorders>
            <w:shd w:val="clear" w:color="auto" w:fill="auto"/>
            <w:noWrap/>
            <w:vAlign w:val="center"/>
            <w:hideMark/>
          </w:tcPr>
          <w:p w:rsidR="00137151" w:rsidRPr="00137151" w:rsidRDefault="00137151" w:rsidP="00137151">
            <w:pPr>
              <w:spacing w:after="0" w:line="240" w:lineRule="auto"/>
              <w:rPr>
                <w:rFonts w:ascii="Calibri" w:eastAsia="Times New Roman" w:hAnsi="Calibri" w:cs="Calibri"/>
                <w:color w:val="000000"/>
              </w:rPr>
            </w:pPr>
            <w:r w:rsidRPr="00137151">
              <w:rPr>
                <w:rFonts w:ascii="Calibri" w:eastAsia="Times New Roman" w:hAnsi="Calibri" w:cs="Calibri"/>
                <w:color w:val="000000"/>
              </w:rPr>
              <w:t>0.078</w:t>
            </w:r>
          </w:p>
        </w:tc>
        <w:tc>
          <w:tcPr>
            <w:tcW w:w="477" w:type="pct"/>
            <w:tcBorders>
              <w:top w:val="nil"/>
              <w:left w:val="nil"/>
              <w:bottom w:val="nil"/>
              <w:right w:val="nil"/>
            </w:tcBorders>
            <w:shd w:val="clear" w:color="auto" w:fill="auto"/>
            <w:noWrap/>
            <w:vAlign w:val="center"/>
            <w:hideMark/>
          </w:tcPr>
          <w:p w:rsidR="00137151" w:rsidRPr="00137151" w:rsidRDefault="00137151" w:rsidP="00137151">
            <w:pPr>
              <w:spacing w:after="0" w:line="240" w:lineRule="auto"/>
              <w:rPr>
                <w:rFonts w:ascii="Calibri" w:eastAsia="Times New Roman" w:hAnsi="Calibri" w:cs="Calibri"/>
                <w:color w:val="000000"/>
              </w:rPr>
            </w:pPr>
            <w:r w:rsidRPr="00137151">
              <w:rPr>
                <w:rFonts w:ascii="Calibri" w:eastAsia="Times New Roman" w:hAnsi="Calibri" w:cs="Calibri"/>
                <w:color w:val="000000"/>
              </w:rPr>
              <w:t>0.736</w:t>
            </w:r>
          </w:p>
        </w:tc>
        <w:tc>
          <w:tcPr>
            <w:tcW w:w="537" w:type="pct"/>
            <w:tcBorders>
              <w:top w:val="nil"/>
              <w:left w:val="nil"/>
              <w:bottom w:val="nil"/>
              <w:right w:val="nil"/>
            </w:tcBorders>
            <w:shd w:val="clear" w:color="auto" w:fill="auto"/>
            <w:noWrap/>
            <w:vAlign w:val="center"/>
            <w:hideMark/>
          </w:tcPr>
          <w:p w:rsidR="00137151" w:rsidRPr="00137151" w:rsidRDefault="00137151" w:rsidP="00137151">
            <w:pPr>
              <w:spacing w:after="0" w:line="240" w:lineRule="auto"/>
              <w:rPr>
                <w:rFonts w:ascii="Calibri" w:eastAsia="Times New Roman" w:hAnsi="Calibri" w:cs="Calibri"/>
                <w:color w:val="000000"/>
              </w:rPr>
            </w:pPr>
            <w:r w:rsidRPr="00137151">
              <w:rPr>
                <w:rFonts w:ascii="Calibri" w:eastAsia="Times New Roman" w:hAnsi="Calibri" w:cs="Calibri"/>
                <w:color w:val="000000"/>
              </w:rPr>
              <w:t>0.000</w:t>
            </w:r>
          </w:p>
        </w:tc>
        <w:tc>
          <w:tcPr>
            <w:tcW w:w="477" w:type="pct"/>
            <w:tcBorders>
              <w:top w:val="nil"/>
              <w:left w:val="nil"/>
              <w:bottom w:val="nil"/>
              <w:right w:val="nil"/>
            </w:tcBorders>
            <w:shd w:val="clear" w:color="auto" w:fill="auto"/>
            <w:noWrap/>
            <w:vAlign w:val="center"/>
            <w:hideMark/>
          </w:tcPr>
          <w:p w:rsidR="00137151" w:rsidRPr="00137151" w:rsidRDefault="00137151" w:rsidP="00137151">
            <w:pPr>
              <w:spacing w:after="0" w:line="240" w:lineRule="auto"/>
              <w:rPr>
                <w:rFonts w:ascii="Calibri" w:eastAsia="Times New Roman" w:hAnsi="Calibri" w:cs="Calibri"/>
                <w:color w:val="000000"/>
              </w:rPr>
            </w:pPr>
            <w:r w:rsidRPr="00137151">
              <w:rPr>
                <w:rFonts w:ascii="Calibri" w:eastAsia="Times New Roman" w:hAnsi="Calibri" w:cs="Calibri"/>
                <w:color w:val="000000"/>
              </w:rPr>
              <w:t>0.001</w:t>
            </w:r>
          </w:p>
        </w:tc>
        <w:tc>
          <w:tcPr>
            <w:tcW w:w="266" w:type="pct"/>
            <w:tcBorders>
              <w:top w:val="nil"/>
              <w:left w:val="nil"/>
              <w:bottom w:val="nil"/>
              <w:right w:val="nil"/>
            </w:tcBorders>
            <w:shd w:val="clear" w:color="auto" w:fill="auto"/>
            <w:noWrap/>
            <w:vAlign w:val="center"/>
            <w:hideMark/>
          </w:tcPr>
          <w:p w:rsidR="00137151" w:rsidRPr="00137151" w:rsidRDefault="00137151" w:rsidP="00137151">
            <w:pPr>
              <w:spacing w:after="0" w:line="240" w:lineRule="auto"/>
              <w:rPr>
                <w:rFonts w:ascii="Calibri" w:eastAsia="Times New Roman" w:hAnsi="Calibri" w:cs="Calibri"/>
                <w:color w:val="000000"/>
              </w:rPr>
            </w:pPr>
          </w:p>
        </w:tc>
        <w:tc>
          <w:tcPr>
            <w:tcW w:w="492" w:type="pct"/>
            <w:tcBorders>
              <w:top w:val="nil"/>
              <w:left w:val="nil"/>
              <w:bottom w:val="nil"/>
              <w:right w:val="nil"/>
            </w:tcBorders>
            <w:shd w:val="clear" w:color="auto" w:fill="auto"/>
            <w:noWrap/>
            <w:vAlign w:val="center"/>
            <w:hideMark/>
          </w:tcPr>
          <w:p w:rsidR="00137151" w:rsidRPr="00137151" w:rsidRDefault="00137151" w:rsidP="00137151">
            <w:pPr>
              <w:spacing w:after="0" w:line="240" w:lineRule="auto"/>
              <w:rPr>
                <w:rFonts w:ascii="Calibri" w:eastAsia="Times New Roman" w:hAnsi="Calibri" w:cs="Calibri"/>
                <w:color w:val="000000"/>
              </w:rPr>
            </w:pPr>
            <w:r w:rsidRPr="00137151">
              <w:rPr>
                <w:rFonts w:ascii="Calibri" w:eastAsia="Times New Roman" w:hAnsi="Calibri" w:cs="Calibri"/>
                <w:color w:val="000000"/>
              </w:rPr>
              <w:t>0.037</w:t>
            </w:r>
          </w:p>
        </w:tc>
        <w:tc>
          <w:tcPr>
            <w:tcW w:w="492" w:type="pct"/>
            <w:tcBorders>
              <w:top w:val="nil"/>
              <w:left w:val="nil"/>
              <w:bottom w:val="nil"/>
              <w:right w:val="nil"/>
            </w:tcBorders>
            <w:shd w:val="clear" w:color="auto" w:fill="auto"/>
            <w:noWrap/>
            <w:vAlign w:val="center"/>
            <w:hideMark/>
          </w:tcPr>
          <w:p w:rsidR="00137151" w:rsidRPr="00137151" w:rsidRDefault="00137151" w:rsidP="00137151">
            <w:pPr>
              <w:spacing w:after="0" w:line="240" w:lineRule="auto"/>
              <w:rPr>
                <w:rFonts w:ascii="Calibri" w:eastAsia="Times New Roman" w:hAnsi="Calibri" w:cs="Calibri"/>
                <w:color w:val="000000"/>
              </w:rPr>
            </w:pPr>
            <w:r w:rsidRPr="00137151">
              <w:rPr>
                <w:rFonts w:ascii="Calibri" w:eastAsia="Times New Roman" w:hAnsi="Calibri" w:cs="Calibri"/>
                <w:color w:val="000000"/>
              </w:rPr>
              <w:t>0.186</w:t>
            </w:r>
          </w:p>
        </w:tc>
        <w:tc>
          <w:tcPr>
            <w:tcW w:w="492" w:type="pct"/>
            <w:tcBorders>
              <w:top w:val="nil"/>
              <w:left w:val="nil"/>
              <w:bottom w:val="nil"/>
              <w:right w:val="nil"/>
            </w:tcBorders>
            <w:shd w:val="clear" w:color="auto" w:fill="auto"/>
            <w:noWrap/>
            <w:vAlign w:val="center"/>
            <w:hideMark/>
          </w:tcPr>
          <w:p w:rsidR="00137151" w:rsidRPr="00137151" w:rsidRDefault="00137151" w:rsidP="00137151">
            <w:pPr>
              <w:spacing w:after="0" w:line="240" w:lineRule="auto"/>
              <w:rPr>
                <w:rFonts w:ascii="Calibri" w:eastAsia="Times New Roman" w:hAnsi="Calibri" w:cs="Calibri"/>
                <w:color w:val="000000"/>
              </w:rPr>
            </w:pPr>
            <w:r w:rsidRPr="00137151">
              <w:rPr>
                <w:rFonts w:ascii="Calibri" w:eastAsia="Times New Roman" w:hAnsi="Calibri" w:cs="Calibri"/>
                <w:color w:val="000000"/>
              </w:rPr>
              <w:t>0.000</w:t>
            </w:r>
          </w:p>
        </w:tc>
        <w:tc>
          <w:tcPr>
            <w:tcW w:w="492" w:type="pct"/>
            <w:tcBorders>
              <w:top w:val="nil"/>
              <w:left w:val="nil"/>
              <w:bottom w:val="nil"/>
              <w:right w:val="nil"/>
            </w:tcBorders>
            <w:shd w:val="clear" w:color="auto" w:fill="auto"/>
            <w:noWrap/>
            <w:vAlign w:val="center"/>
            <w:hideMark/>
          </w:tcPr>
          <w:p w:rsidR="00137151" w:rsidRPr="00137151" w:rsidRDefault="00137151" w:rsidP="00137151">
            <w:pPr>
              <w:spacing w:after="0" w:line="240" w:lineRule="auto"/>
              <w:rPr>
                <w:rFonts w:ascii="Calibri" w:eastAsia="Times New Roman" w:hAnsi="Calibri" w:cs="Calibri"/>
                <w:color w:val="000000"/>
              </w:rPr>
            </w:pPr>
            <w:r w:rsidRPr="00137151">
              <w:rPr>
                <w:rFonts w:ascii="Calibri" w:eastAsia="Times New Roman" w:hAnsi="Calibri" w:cs="Calibri"/>
                <w:color w:val="000000"/>
              </w:rPr>
              <w:t>0.000</w:t>
            </w:r>
          </w:p>
        </w:tc>
      </w:tr>
      <w:tr w:rsidR="00137151" w:rsidRPr="00137151" w:rsidTr="00137151">
        <w:trPr>
          <w:trHeight w:val="300"/>
        </w:trPr>
        <w:tc>
          <w:tcPr>
            <w:tcW w:w="799" w:type="pct"/>
            <w:tcBorders>
              <w:top w:val="nil"/>
              <w:left w:val="nil"/>
              <w:bottom w:val="nil"/>
              <w:right w:val="nil"/>
            </w:tcBorders>
            <w:shd w:val="clear" w:color="auto" w:fill="auto"/>
            <w:noWrap/>
            <w:vAlign w:val="bottom"/>
            <w:hideMark/>
          </w:tcPr>
          <w:p w:rsidR="00620556" w:rsidRDefault="00402F1B">
            <w:pPr>
              <w:spacing w:after="0" w:line="240" w:lineRule="auto"/>
              <w:jc w:val="center"/>
              <w:rPr>
                <w:rFonts w:ascii="Times New Roman" w:eastAsia="Times New Roman" w:hAnsi="Times New Roman" w:cs="Times New Roman"/>
                <w:iCs/>
                <w:color w:val="000000"/>
                <w:sz w:val="20"/>
                <w:szCs w:val="20"/>
              </w:rPr>
            </w:pPr>
            <w:r>
              <w:rPr>
                <w:rFonts w:ascii="Times New Roman" w:eastAsia="Times New Roman" w:hAnsi="Times New Roman" w:cs="Times New Roman"/>
                <w:iCs/>
                <w:color w:val="000000"/>
                <w:sz w:val="20"/>
                <w:szCs w:val="20"/>
              </w:rPr>
              <w:t>D</w:t>
            </w:r>
            <w:r w:rsidR="00137151" w:rsidRPr="00137151">
              <w:rPr>
                <w:rFonts w:ascii="Times New Roman" w:eastAsia="Times New Roman" w:hAnsi="Times New Roman" w:cs="Times New Roman"/>
                <w:iCs/>
                <w:color w:val="000000"/>
                <w:sz w:val="20"/>
                <w:szCs w:val="20"/>
              </w:rPr>
              <w:t>ichlor</w:t>
            </w:r>
            <w:r w:rsidR="00137151">
              <w:rPr>
                <w:rFonts w:ascii="Times New Roman" w:eastAsia="Times New Roman" w:hAnsi="Times New Roman" w:cs="Times New Roman"/>
                <w:iCs/>
                <w:color w:val="000000"/>
                <w:sz w:val="20"/>
                <w:szCs w:val="20"/>
              </w:rPr>
              <w:t>o</w:t>
            </w:r>
            <w:r w:rsidR="00137151" w:rsidRPr="00137151">
              <w:rPr>
                <w:rFonts w:ascii="Times New Roman" w:eastAsia="Times New Roman" w:hAnsi="Times New Roman" w:cs="Times New Roman"/>
                <w:iCs/>
                <w:color w:val="000000"/>
                <w:sz w:val="20"/>
                <w:szCs w:val="20"/>
              </w:rPr>
              <w:t>methane</w:t>
            </w:r>
          </w:p>
        </w:tc>
        <w:tc>
          <w:tcPr>
            <w:tcW w:w="477" w:type="pct"/>
            <w:tcBorders>
              <w:top w:val="nil"/>
              <w:left w:val="nil"/>
              <w:bottom w:val="nil"/>
              <w:right w:val="nil"/>
            </w:tcBorders>
            <w:shd w:val="clear" w:color="auto" w:fill="auto"/>
            <w:noWrap/>
            <w:vAlign w:val="center"/>
            <w:hideMark/>
          </w:tcPr>
          <w:p w:rsidR="00137151" w:rsidRPr="00137151" w:rsidRDefault="00137151" w:rsidP="00137151">
            <w:pPr>
              <w:spacing w:after="0" w:line="240" w:lineRule="auto"/>
              <w:rPr>
                <w:rFonts w:ascii="Calibri" w:eastAsia="Times New Roman" w:hAnsi="Calibri" w:cs="Calibri"/>
                <w:color w:val="000000"/>
              </w:rPr>
            </w:pPr>
            <w:r w:rsidRPr="00137151">
              <w:rPr>
                <w:rFonts w:ascii="Calibri" w:eastAsia="Times New Roman" w:hAnsi="Calibri" w:cs="Calibri"/>
                <w:color w:val="000000"/>
              </w:rPr>
              <w:t>0.104</w:t>
            </w:r>
          </w:p>
        </w:tc>
        <w:tc>
          <w:tcPr>
            <w:tcW w:w="477" w:type="pct"/>
            <w:tcBorders>
              <w:top w:val="nil"/>
              <w:left w:val="nil"/>
              <w:bottom w:val="nil"/>
              <w:right w:val="nil"/>
            </w:tcBorders>
            <w:shd w:val="clear" w:color="auto" w:fill="auto"/>
            <w:noWrap/>
            <w:vAlign w:val="center"/>
            <w:hideMark/>
          </w:tcPr>
          <w:p w:rsidR="00137151" w:rsidRPr="00137151" w:rsidRDefault="00137151" w:rsidP="00137151">
            <w:pPr>
              <w:spacing w:after="0" w:line="240" w:lineRule="auto"/>
              <w:rPr>
                <w:rFonts w:ascii="Calibri" w:eastAsia="Times New Roman" w:hAnsi="Calibri" w:cs="Calibri"/>
                <w:color w:val="000000"/>
              </w:rPr>
            </w:pPr>
            <w:r w:rsidRPr="00137151">
              <w:rPr>
                <w:rFonts w:ascii="Calibri" w:eastAsia="Times New Roman" w:hAnsi="Calibri" w:cs="Calibri"/>
                <w:color w:val="000000"/>
              </w:rPr>
              <w:t>1.099</w:t>
            </w:r>
          </w:p>
        </w:tc>
        <w:tc>
          <w:tcPr>
            <w:tcW w:w="537" w:type="pct"/>
            <w:tcBorders>
              <w:top w:val="nil"/>
              <w:left w:val="nil"/>
              <w:bottom w:val="nil"/>
              <w:right w:val="nil"/>
            </w:tcBorders>
            <w:shd w:val="clear" w:color="auto" w:fill="auto"/>
            <w:noWrap/>
            <w:vAlign w:val="center"/>
            <w:hideMark/>
          </w:tcPr>
          <w:p w:rsidR="00137151" w:rsidRPr="00137151" w:rsidRDefault="00137151" w:rsidP="00137151">
            <w:pPr>
              <w:spacing w:after="0" w:line="240" w:lineRule="auto"/>
              <w:rPr>
                <w:rFonts w:ascii="Calibri" w:eastAsia="Times New Roman" w:hAnsi="Calibri" w:cs="Calibri"/>
                <w:color w:val="000000"/>
              </w:rPr>
            </w:pPr>
            <w:r w:rsidRPr="00137151">
              <w:rPr>
                <w:rFonts w:ascii="Calibri" w:eastAsia="Times New Roman" w:hAnsi="Calibri" w:cs="Calibri"/>
                <w:color w:val="000000"/>
              </w:rPr>
              <w:t>0.001</w:t>
            </w:r>
          </w:p>
        </w:tc>
        <w:tc>
          <w:tcPr>
            <w:tcW w:w="477" w:type="pct"/>
            <w:tcBorders>
              <w:top w:val="nil"/>
              <w:left w:val="nil"/>
              <w:bottom w:val="nil"/>
              <w:right w:val="nil"/>
            </w:tcBorders>
            <w:shd w:val="clear" w:color="auto" w:fill="auto"/>
            <w:noWrap/>
            <w:vAlign w:val="center"/>
            <w:hideMark/>
          </w:tcPr>
          <w:p w:rsidR="00137151" w:rsidRPr="00137151" w:rsidRDefault="00137151" w:rsidP="00137151">
            <w:pPr>
              <w:spacing w:after="0" w:line="240" w:lineRule="auto"/>
              <w:rPr>
                <w:rFonts w:ascii="Calibri" w:eastAsia="Times New Roman" w:hAnsi="Calibri" w:cs="Calibri"/>
                <w:color w:val="000000"/>
              </w:rPr>
            </w:pPr>
            <w:r w:rsidRPr="00137151">
              <w:rPr>
                <w:rFonts w:ascii="Calibri" w:eastAsia="Times New Roman" w:hAnsi="Calibri" w:cs="Calibri"/>
                <w:color w:val="000000"/>
              </w:rPr>
              <w:t>0.002</w:t>
            </w:r>
          </w:p>
        </w:tc>
        <w:tc>
          <w:tcPr>
            <w:tcW w:w="266" w:type="pct"/>
            <w:tcBorders>
              <w:top w:val="nil"/>
              <w:left w:val="nil"/>
              <w:bottom w:val="nil"/>
              <w:right w:val="nil"/>
            </w:tcBorders>
            <w:shd w:val="clear" w:color="auto" w:fill="auto"/>
            <w:noWrap/>
            <w:vAlign w:val="center"/>
            <w:hideMark/>
          </w:tcPr>
          <w:p w:rsidR="00137151" w:rsidRPr="00137151" w:rsidRDefault="00137151" w:rsidP="00137151">
            <w:pPr>
              <w:spacing w:after="0" w:line="240" w:lineRule="auto"/>
              <w:rPr>
                <w:rFonts w:ascii="Calibri" w:eastAsia="Times New Roman" w:hAnsi="Calibri" w:cs="Calibri"/>
                <w:color w:val="000000"/>
              </w:rPr>
            </w:pPr>
          </w:p>
        </w:tc>
        <w:tc>
          <w:tcPr>
            <w:tcW w:w="492" w:type="pct"/>
            <w:tcBorders>
              <w:top w:val="nil"/>
              <w:left w:val="nil"/>
              <w:bottom w:val="nil"/>
              <w:right w:val="nil"/>
            </w:tcBorders>
            <w:shd w:val="clear" w:color="auto" w:fill="auto"/>
            <w:noWrap/>
            <w:vAlign w:val="center"/>
            <w:hideMark/>
          </w:tcPr>
          <w:p w:rsidR="00137151" w:rsidRPr="00137151" w:rsidRDefault="00137151" w:rsidP="00137151">
            <w:pPr>
              <w:spacing w:after="0" w:line="240" w:lineRule="auto"/>
              <w:rPr>
                <w:rFonts w:ascii="Calibri" w:eastAsia="Times New Roman" w:hAnsi="Calibri" w:cs="Calibri"/>
                <w:color w:val="000000"/>
              </w:rPr>
            </w:pPr>
            <w:r w:rsidRPr="00137151">
              <w:rPr>
                <w:rFonts w:ascii="Calibri" w:eastAsia="Times New Roman" w:hAnsi="Calibri" w:cs="Calibri"/>
                <w:color w:val="000000"/>
              </w:rPr>
              <w:t>0.179</w:t>
            </w:r>
          </w:p>
        </w:tc>
        <w:tc>
          <w:tcPr>
            <w:tcW w:w="492" w:type="pct"/>
            <w:tcBorders>
              <w:top w:val="nil"/>
              <w:left w:val="nil"/>
              <w:bottom w:val="nil"/>
              <w:right w:val="nil"/>
            </w:tcBorders>
            <w:shd w:val="clear" w:color="auto" w:fill="auto"/>
            <w:noWrap/>
            <w:vAlign w:val="center"/>
            <w:hideMark/>
          </w:tcPr>
          <w:p w:rsidR="00137151" w:rsidRPr="00137151" w:rsidRDefault="00137151" w:rsidP="00137151">
            <w:pPr>
              <w:spacing w:after="0" w:line="240" w:lineRule="auto"/>
              <w:rPr>
                <w:rFonts w:ascii="Calibri" w:eastAsia="Times New Roman" w:hAnsi="Calibri" w:cs="Calibri"/>
                <w:color w:val="000000"/>
              </w:rPr>
            </w:pPr>
            <w:r w:rsidRPr="00137151">
              <w:rPr>
                <w:rFonts w:ascii="Calibri" w:eastAsia="Times New Roman" w:hAnsi="Calibri" w:cs="Calibri"/>
                <w:color w:val="000000"/>
              </w:rPr>
              <w:t>1.171</w:t>
            </w:r>
          </w:p>
        </w:tc>
        <w:tc>
          <w:tcPr>
            <w:tcW w:w="492" w:type="pct"/>
            <w:tcBorders>
              <w:top w:val="nil"/>
              <w:left w:val="nil"/>
              <w:bottom w:val="nil"/>
              <w:right w:val="nil"/>
            </w:tcBorders>
            <w:shd w:val="clear" w:color="auto" w:fill="auto"/>
            <w:noWrap/>
            <w:vAlign w:val="center"/>
            <w:hideMark/>
          </w:tcPr>
          <w:p w:rsidR="00137151" w:rsidRPr="00137151" w:rsidRDefault="00137151" w:rsidP="00137151">
            <w:pPr>
              <w:spacing w:after="0" w:line="240" w:lineRule="auto"/>
              <w:rPr>
                <w:rFonts w:ascii="Calibri" w:eastAsia="Times New Roman" w:hAnsi="Calibri" w:cs="Calibri"/>
                <w:color w:val="000000"/>
              </w:rPr>
            </w:pPr>
            <w:r w:rsidRPr="00137151">
              <w:rPr>
                <w:rFonts w:ascii="Calibri" w:eastAsia="Times New Roman" w:hAnsi="Calibri" w:cs="Calibri"/>
                <w:color w:val="000000"/>
              </w:rPr>
              <w:t>0.001</w:t>
            </w:r>
          </w:p>
        </w:tc>
        <w:tc>
          <w:tcPr>
            <w:tcW w:w="492" w:type="pct"/>
            <w:tcBorders>
              <w:top w:val="nil"/>
              <w:left w:val="nil"/>
              <w:bottom w:val="nil"/>
              <w:right w:val="nil"/>
            </w:tcBorders>
            <w:shd w:val="clear" w:color="auto" w:fill="auto"/>
            <w:noWrap/>
            <w:vAlign w:val="center"/>
            <w:hideMark/>
          </w:tcPr>
          <w:p w:rsidR="00137151" w:rsidRPr="00137151" w:rsidRDefault="00137151" w:rsidP="00137151">
            <w:pPr>
              <w:spacing w:after="0" w:line="240" w:lineRule="auto"/>
              <w:rPr>
                <w:rFonts w:ascii="Calibri" w:eastAsia="Times New Roman" w:hAnsi="Calibri" w:cs="Calibri"/>
                <w:color w:val="000000"/>
              </w:rPr>
            </w:pPr>
            <w:r w:rsidRPr="00137151">
              <w:rPr>
                <w:rFonts w:ascii="Calibri" w:eastAsia="Times New Roman" w:hAnsi="Calibri" w:cs="Calibri"/>
                <w:color w:val="000000"/>
              </w:rPr>
              <w:t>0.003</w:t>
            </w:r>
          </w:p>
        </w:tc>
      </w:tr>
      <w:tr w:rsidR="00137151" w:rsidRPr="00137151" w:rsidTr="00137151">
        <w:trPr>
          <w:trHeight w:val="300"/>
        </w:trPr>
        <w:tc>
          <w:tcPr>
            <w:tcW w:w="799" w:type="pct"/>
            <w:tcBorders>
              <w:top w:val="nil"/>
              <w:left w:val="nil"/>
              <w:bottom w:val="nil"/>
              <w:right w:val="nil"/>
            </w:tcBorders>
            <w:shd w:val="clear" w:color="auto" w:fill="auto"/>
            <w:noWrap/>
            <w:vAlign w:val="bottom"/>
            <w:hideMark/>
          </w:tcPr>
          <w:p w:rsidR="00620556" w:rsidRDefault="00BF3A61">
            <w:pPr>
              <w:spacing w:after="0" w:line="240" w:lineRule="auto"/>
              <w:jc w:val="center"/>
              <w:rPr>
                <w:rFonts w:ascii="Times New Roman" w:eastAsia="Times New Roman" w:hAnsi="Times New Roman" w:cs="Times New Roman"/>
                <w:iCs/>
                <w:color w:val="000000"/>
                <w:sz w:val="20"/>
                <w:szCs w:val="20"/>
              </w:rPr>
            </w:pPr>
            <w:r w:rsidRPr="00137151">
              <w:rPr>
                <w:rFonts w:ascii="Times New Roman" w:eastAsia="Times New Roman" w:hAnsi="Times New Roman" w:cs="Times New Roman"/>
                <w:iCs/>
                <w:color w:val="000000"/>
                <w:sz w:val="20"/>
                <w:szCs w:val="20"/>
              </w:rPr>
              <w:t>E</w:t>
            </w:r>
            <w:r w:rsidR="00137151" w:rsidRPr="00137151">
              <w:rPr>
                <w:rFonts w:ascii="Times New Roman" w:eastAsia="Times New Roman" w:hAnsi="Times New Roman" w:cs="Times New Roman"/>
                <w:iCs/>
                <w:color w:val="000000"/>
                <w:sz w:val="20"/>
                <w:szCs w:val="20"/>
              </w:rPr>
              <w:t>thanol</w:t>
            </w:r>
          </w:p>
        </w:tc>
        <w:tc>
          <w:tcPr>
            <w:tcW w:w="477" w:type="pct"/>
            <w:tcBorders>
              <w:top w:val="nil"/>
              <w:left w:val="nil"/>
              <w:bottom w:val="nil"/>
              <w:right w:val="nil"/>
            </w:tcBorders>
            <w:shd w:val="clear" w:color="auto" w:fill="auto"/>
            <w:noWrap/>
            <w:vAlign w:val="center"/>
            <w:hideMark/>
          </w:tcPr>
          <w:p w:rsidR="00137151" w:rsidRPr="00137151" w:rsidRDefault="00137151" w:rsidP="00137151">
            <w:pPr>
              <w:spacing w:after="0" w:line="240" w:lineRule="auto"/>
              <w:rPr>
                <w:rFonts w:ascii="Calibri" w:eastAsia="Times New Roman" w:hAnsi="Calibri" w:cs="Calibri"/>
                <w:color w:val="000000"/>
              </w:rPr>
            </w:pPr>
            <w:r w:rsidRPr="00137151">
              <w:rPr>
                <w:rFonts w:ascii="Calibri" w:eastAsia="Times New Roman" w:hAnsi="Calibri" w:cs="Calibri"/>
                <w:color w:val="000000"/>
              </w:rPr>
              <w:t>0.203</w:t>
            </w:r>
          </w:p>
        </w:tc>
        <w:tc>
          <w:tcPr>
            <w:tcW w:w="477" w:type="pct"/>
            <w:tcBorders>
              <w:top w:val="nil"/>
              <w:left w:val="nil"/>
              <w:bottom w:val="nil"/>
              <w:right w:val="nil"/>
            </w:tcBorders>
            <w:shd w:val="clear" w:color="auto" w:fill="auto"/>
            <w:noWrap/>
            <w:vAlign w:val="center"/>
            <w:hideMark/>
          </w:tcPr>
          <w:p w:rsidR="00137151" w:rsidRPr="00137151" w:rsidRDefault="00137151" w:rsidP="00137151">
            <w:pPr>
              <w:spacing w:after="0" w:line="240" w:lineRule="auto"/>
              <w:rPr>
                <w:rFonts w:ascii="Calibri" w:eastAsia="Times New Roman" w:hAnsi="Calibri" w:cs="Calibri"/>
                <w:color w:val="000000"/>
              </w:rPr>
            </w:pPr>
            <w:r w:rsidRPr="00137151">
              <w:rPr>
                <w:rFonts w:ascii="Calibri" w:eastAsia="Times New Roman" w:hAnsi="Calibri" w:cs="Calibri"/>
                <w:color w:val="000000"/>
              </w:rPr>
              <w:t>0.554</w:t>
            </w:r>
          </w:p>
        </w:tc>
        <w:tc>
          <w:tcPr>
            <w:tcW w:w="537" w:type="pct"/>
            <w:tcBorders>
              <w:top w:val="nil"/>
              <w:left w:val="nil"/>
              <w:bottom w:val="nil"/>
              <w:right w:val="nil"/>
            </w:tcBorders>
            <w:shd w:val="clear" w:color="auto" w:fill="auto"/>
            <w:noWrap/>
            <w:vAlign w:val="center"/>
            <w:hideMark/>
          </w:tcPr>
          <w:p w:rsidR="00137151" w:rsidRPr="00137151" w:rsidRDefault="00137151" w:rsidP="00137151">
            <w:pPr>
              <w:spacing w:after="0" w:line="240" w:lineRule="auto"/>
              <w:rPr>
                <w:rFonts w:ascii="Calibri" w:eastAsia="Times New Roman" w:hAnsi="Calibri" w:cs="Calibri"/>
                <w:color w:val="000000"/>
              </w:rPr>
            </w:pPr>
            <w:r w:rsidRPr="00137151">
              <w:rPr>
                <w:rFonts w:ascii="Calibri" w:eastAsia="Times New Roman" w:hAnsi="Calibri" w:cs="Calibri"/>
                <w:color w:val="000000"/>
              </w:rPr>
              <w:t>0.007</w:t>
            </w:r>
          </w:p>
        </w:tc>
        <w:tc>
          <w:tcPr>
            <w:tcW w:w="477" w:type="pct"/>
            <w:tcBorders>
              <w:top w:val="nil"/>
              <w:left w:val="nil"/>
              <w:bottom w:val="nil"/>
              <w:right w:val="nil"/>
            </w:tcBorders>
            <w:shd w:val="clear" w:color="auto" w:fill="auto"/>
            <w:noWrap/>
            <w:vAlign w:val="center"/>
            <w:hideMark/>
          </w:tcPr>
          <w:p w:rsidR="00137151" w:rsidRPr="00137151" w:rsidRDefault="00137151" w:rsidP="00137151">
            <w:pPr>
              <w:spacing w:after="0" w:line="240" w:lineRule="auto"/>
              <w:rPr>
                <w:rFonts w:ascii="Calibri" w:eastAsia="Times New Roman" w:hAnsi="Calibri" w:cs="Calibri"/>
                <w:color w:val="000000"/>
              </w:rPr>
            </w:pPr>
            <w:r w:rsidRPr="00137151">
              <w:rPr>
                <w:rFonts w:ascii="Calibri" w:eastAsia="Times New Roman" w:hAnsi="Calibri" w:cs="Calibri"/>
                <w:color w:val="000000"/>
              </w:rPr>
              <w:t>0.002</w:t>
            </w:r>
          </w:p>
        </w:tc>
        <w:tc>
          <w:tcPr>
            <w:tcW w:w="266" w:type="pct"/>
            <w:tcBorders>
              <w:top w:val="nil"/>
              <w:left w:val="nil"/>
              <w:bottom w:val="nil"/>
              <w:right w:val="nil"/>
            </w:tcBorders>
            <w:shd w:val="clear" w:color="auto" w:fill="auto"/>
            <w:noWrap/>
            <w:vAlign w:val="center"/>
            <w:hideMark/>
          </w:tcPr>
          <w:p w:rsidR="00137151" w:rsidRPr="00137151" w:rsidRDefault="00137151" w:rsidP="00137151">
            <w:pPr>
              <w:spacing w:after="0" w:line="240" w:lineRule="auto"/>
              <w:rPr>
                <w:rFonts w:ascii="Calibri" w:eastAsia="Times New Roman" w:hAnsi="Calibri" w:cs="Calibri"/>
                <w:color w:val="000000"/>
              </w:rPr>
            </w:pPr>
          </w:p>
        </w:tc>
        <w:tc>
          <w:tcPr>
            <w:tcW w:w="492" w:type="pct"/>
            <w:tcBorders>
              <w:top w:val="nil"/>
              <w:left w:val="nil"/>
              <w:bottom w:val="nil"/>
              <w:right w:val="nil"/>
            </w:tcBorders>
            <w:shd w:val="clear" w:color="auto" w:fill="auto"/>
            <w:noWrap/>
            <w:vAlign w:val="center"/>
            <w:hideMark/>
          </w:tcPr>
          <w:p w:rsidR="00137151" w:rsidRPr="00137151" w:rsidRDefault="00137151" w:rsidP="00137151">
            <w:pPr>
              <w:spacing w:after="0" w:line="240" w:lineRule="auto"/>
              <w:rPr>
                <w:rFonts w:ascii="Calibri" w:eastAsia="Times New Roman" w:hAnsi="Calibri" w:cs="Calibri"/>
                <w:color w:val="000000"/>
              </w:rPr>
            </w:pPr>
            <w:r w:rsidRPr="00137151">
              <w:rPr>
                <w:rFonts w:ascii="Calibri" w:eastAsia="Times New Roman" w:hAnsi="Calibri" w:cs="Calibri"/>
                <w:color w:val="000000"/>
              </w:rPr>
              <w:t>0.574</w:t>
            </w:r>
          </w:p>
        </w:tc>
        <w:tc>
          <w:tcPr>
            <w:tcW w:w="492" w:type="pct"/>
            <w:tcBorders>
              <w:top w:val="nil"/>
              <w:left w:val="nil"/>
              <w:bottom w:val="nil"/>
              <w:right w:val="nil"/>
            </w:tcBorders>
            <w:shd w:val="clear" w:color="auto" w:fill="auto"/>
            <w:noWrap/>
            <w:vAlign w:val="center"/>
            <w:hideMark/>
          </w:tcPr>
          <w:p w:rsidR="00137151" w:rsidRPr="00137151" w:rsidRDefault="00137151" w:rsidP="00137151">
            <w:pPr>
              <w:spacing w:after="0" w:line="240" w:lineRule="auto"/>
              <w:rPr>
                <w:rFonts w:ascii="Calibri" w:eastAsia="Times New Roman" w:hAnsi="Calibri" w:cs="Calibri"/>
                <w:color w:val="000000"/>
              </w:rPr>
            </w:pPr>
            <w:r w:rsidRPr="00137151">
              <w:rPr>
                <w:rFonts w:ascii="Calibri" w:eastAsia="Times New Roman" w:hAnsi="Calibri" w:cs="Calibri"/>
                <w:color w:val="000000"/>
              </w:rPr>
              <w:t>1.452</w:t>
            </w:r>
          </w:p>
        </w:tc>
        <w:tc>
          <w:tcPr>
            <w:tcW w:w="492" w:type="pct"/>
            <w:tcBorders>
              <w:top w:val="nil"/>
              <w:left w:val="nil"/>
              <w:bottom w:val="nil"/>
              <w:right w:val="nil"/>
            </w:tcBorders>
            <w:shd w:val="clear" w:color="auto" w:fill="auto"/>
            <w:noWrap/>
            <w:vAlign w:val="center"/>
            <w:hideMark/>
          </w:tcPr>
          <w:p w:rsidR="00137151" w:rsidRPr="00137151" w:rsidRDefault="00137151" w:rsidP="00137151">
            <w:pPr>
              <w:spacing w:after="0" w:line="240" w:lineRule="auto"/>
              <w:rPr>
                <w:rFonts w:ascii="Calibri" w:eastAsia="Times New Roman" w:hAnsi="Calibri" w:cs="Calibri"/>
                <w:color w:val="000000"/>
              </w:rPr>
            </w:pPr>
            <w:r w:rsidRPr="00137151">
              <w:rPr>
                <w:rFonts w:ascii="Calibri" w:eastAsia="Times New Roman" w:hAnsi="Calibri" w:cs="Calibri"/>
                <w:color w:val="000000"/>
              </w:rPr>
              <w:t>0.015</w:t>
            </w:r>
          </w:p>
        </w:tc>
        <w:tc>
          <w:tcPr>
            <w:tcW w:w="492" w:type="pct"/>
            <w:tcBorders>
              <w:top w:val="nil"/>
              <w:left w:val="nil"/>
              <w:bottom w:val="nil"/>
              <w:right w:val="nil"/>
            </w:tcBorders>
            <w:shd w:val="clear" w:color="auto" w:fill="auto"/>
            <w:noWrap/>
            <w:vAlign w:val="center"/>
            <w:hideMark/>
          </w:tcPr>
          <w:p w:rsidR="00137151" w:rsidRPr="00137151" w:rsidRDefault="00137151" w:rsidP="00137151">
            <w:pPr>
              <w:spacing w:after="0" w:line="240" w:lineRule="auto"/>
              <w:rPr>
                <w:rFonts w:ascii="Calibri" w:eastAsia="Times New Roman" w:hAnsi="Calibri" w:cs="Calibri"/>
                <w:color w:val="000000"/>
              </w:rPr>
            </w:pPr>
            <w:r w:rsidRPr="00137151">
              <w:rPr>
                <w:rFonts w:ascii="Calibri" w:eastAsia="Times New Roman" w:hAnsi="Calibri" w:cs="Calibri"/>
                <w:color w:val="000000"/>
              </w:rPr>
              <w:t>0.005</w:t>
            </w:r>
          </w:p>
        </w:tc>
      </w:tr>
    </w:tbl>
    <w:p w:rsidR="00042BC9" w:rsidRPr="00042BC9" w:rsidRDefault="002E54E9" w:rsidP="003C0808">
      <w:pPr>
        <w:spacing w:after="0" w:line="360" w:lineRule="auto"/>
        <w:jc w:val="both"/>
        <w:rPr>
          <w:rFonts w:ascii="Times New Roman" w:eastAsia="TimesNewRoman,Italic" w:hAnsi="Times New Roman" w:cs="Times New Roman"/>
          <w:iCs/>
          <w:sz w:val="24"/>
          <w:szCs w:val="24"/>
        </w:rPr>
      </w:pPr>
      <w:r w:rsidRPr="002E54E9">
        <w:rPr>
          <w:rFonts w:ascii="Times New Roman" w:eastAsia="TimesNewRoman,Italic" w:hAnsi="Times New Roman" w:cs="Times New Roman"/>
          <w:iCs/>
          <w:sz w:val="24"/>
          <w:szCs w:val="24"/>
        </w:rPr>
        <w:t xml:space="preserve"> </w:t>
      </w:r>
    </w:p>
    <w:p w:rsidR="00CE01E4" w:rsidRPr="00084F91" w:rsidRDefault="00515941" w:rsidP="003C0808">
      <w:pPr>
        <w:autoSpaceDE w:val="0"/>
        <w:autoSpaceDN w:val="0"/>
        <w:adjustRightInd w:val="0"/>
        <w:spacing w:after="0" w:line="360" w:lineRule="auto"/>
        <w:jc w:val="both"/>
        <w:rPr>
          <w:rFonts w:ascii="Times New Roman" w:hAnsi="Times New Roman" w:cs="Times New Roman"/>
          <w:sz w:val="24"/>
          <w:szCs w:val="24"/>
          <w:lang w:val="sr-Cyrl-CS"/>
        </w:rPr>
      </w:pPr>
      <w:r>
        <w:rPr>
          <w:rFonts w:ascii="Times New Roman" w:hAnsi="Times New Roman" w:cs="Times New Roman"/>
          <w:sz w:val="24"/>
          <w:szCs w:val="24"/>
        </w:rPr>
        <w:t xml:space="preserve">The </w:t>
      </w:r>
      <w:r w:rsidR="00BF3A61">
        <w:rPr>
          <w:rFonts w:ascii="Times New Roman" w:hAnsi="Times New Roman" w:cs="Times New Roman"/>
          <w:sz w:val="24"/>
          <w:szCs w:val="24"/>
        </w:rPr>
        <w:t>e</w:t>
      </w:r>
      <w:r w:rsidR="00871D2A">
        <w:rPr>
          <w:rFonts w:ascii="Times New Roman" w:hAnsi="Times New Roman" w:cs="Times New Roman"/>
          <w:sz w:val="24"/>
          <w:szCs w:val="24"/>
        </w:rPr>
        <w:t>stimated densities</w:t>
      </w:r>
      <w:r w:rsidR="00BF3A61">
        <w:rPr>
          <w:rFonts w:ascii="Times New Roman" w:hAnsi="Times New Roman" w:cs="Times New Roman"/>
          <w:sz w:val="24"/>
          <w:szCs w:val="24"/>
        </w:rPr>
        <w:t xml:space="preserve"> </w:t>
      </w:r>
      <w:r w:rsidR="00701B3D">
        <w:rPr>
          <w:rFonts w:ascii="Times New Roman" w:hAnsi="Times New Roman" w:cs="Times New Roman"/>
          <w:sz w:val="24"/>
          <w:szCs w:val="24"/>
        </w:rPr>
        <w:t>for</w:t>
      </w:r>
      <w:r>
        <w:rPr>
          <w:rFonts w:ascii="Times New Roman" w:hAnsi="Times New Roman" w:cs="Times New Roman"/>
          <w:sz w:val="24"/>
          <w:szCs w:val="24"/>
        </w:rPr>
        <w:t xml:space="preserve"> </w:t>
      </w:r>
      <w:r>
        <w:rPr>
          <w:rFonts w:ascii="Times New Roman" w:hAnsi="Times New Roman" w:cs="Times New Roman"/>
          <w:i/>
          <w:sz w:val="24"/>
          <w:szCs w:val="24"/>
        </w:rPr>
        <w:t>n</w:t>
      </w:r>
      <w:r>
        <w:rPr>
          <w:rFonts w:ascii="Times New Roman" w:hAnsi="Times New Roman" w:cs="Times New Roman"/>
          <w:sz w:val="24"/>
          <w:szCs w:val="24"/>
        </w:rPr>
        <w:t xml:space="preserve">-hexane, </w:t>
      </w:r>
      <w:r>
        <w:rPr>
          <w:rFonts w:ascii="Times New Roman" w:hAnsi="Times New Roman" w:cs="Times New Roman"/>
          <w:i/>
          <w:sz w:val="24"/>
          <w:szCs w:val="24"/>
        </w:rPr>
        <w:t>n</w:t>
      </w:r>
      <w:r>
        <w:rPr>
          <w:rFonts w:ascii="Times New Roman" w:hAnsi="Times New Roman" w:cs="Times New Roman"/>
          <w:sz w:val="24"/>
          <w:szCs w:val="24"/>
        </w:rPr>
        <w:t xml:space="preserve">-heptane and </w:t>
      </w:r>
      <w:r>
        <w:rPr>
          <w:rFonts w:ascii="Times New Roman" w:hAnsi="Times New Roman" w:cs="Times New Roman"/>
          <w:i/>
          <w:sz w:val="24"/>
          <w:szCs w:val="24"/>
        </w:rPr>
        <w:t>n</w:t>
      </w:r>
      <w:r>
        <w:rPr>
          <w:rFonts w:ascii="Times New Roman" w:hAnsi="Times New Roman" w:cs="Times New Roman"/>
          <w:sz w:val="24"/>
          <w:szCs w:val="24"/>
        </w:rPr>
        <w:t xml:space="preserve">-octane </w:t>
      </w:r>
      <w:r w:rsidR="004D0BAF">
        <w:rPr>
          <w:rFonts w:ascii="Times New Roman" w:hAnsi="Times New Roman" w:cs="Times New Roman"/>
          <w:sz w:val="24"/>
          <w:szCs w:val="24"/>
        </w:rPr>
        <w:t>at</w:t>
      </w:r>
      <w:r>
        <w:rPr>
          <w:rFonts w:ascii="Times New Roman" w:hAnsi="Times New Roman" w:cs="Times New Roman"/>
          <w:sz w:val="24"/>
          <w:szCs w:val="24"/>
        </w:rPr>
        <w:t xml:space="preserve"> temperature 288.15 K for both models </w:t>
      </w:r>
      <w:r w:rsidR="00070FF1">
        <w:rPr>
          <w:rFonts w:ascii="Times New Roman" w:hAnsi="Times New Roman" w:cs="Times New Roman"/>
          <w:sz w:val="24"/>
          <w:szCs w:val="24"/>
        </w:rPr>
        <w:t>are</w:t>
      </w:r>
      <w:r w:rsidR="00701B3D">
        <w:rPr>
          <w:rFonts w:ascii="Times New Roman" w:hAnsi="Times New Roman" w:cs="Times New Roman"/>
          <w:sz w:val="24"/>
          <w:szCs w:val="24"/>
        </w:rPr>
        <w:t xml:space="preserve"> </w:t>
      </w:r>
      <w:r>
        <w:rPr>
          <w:rFonts w:ascii="Times New Roman" w:hAnsi="Times New Roman" w:cs="Times New Roman"/>
          <w:sz w:val="24"/>
          <w:szCs w:val="24"/>
        </w:rPr>
        <w:t>present</w:t>
      </w:r>
      <w:r w:rsidR="00701B3D">
        <w:rPr>
          <w:rFonts w:ascii="Times New Roman" w:hAnsi="Times New Roman" w:cs="Times New Roman"/>
          <w:sz w:val="24"/>
          <w:szCs w:val="24"/>
        </w:rPr>
        <w:t>ed</w:t>
      </w:r>
      <w:r>
        <w:rPr>
          <w:rFonts w:ascii="Times New Roman" w:hAnsi="Times New Roman" w:cs="Times New Roman"/>
          <w:sz w:val="24"/>
          <w:szCs w:val="24"/>
        </w:rPr>
        <w:t xml:space="preserve"> graphically </w:t>
      </w:r>
      <w:r w:rsidR="004D0BAF">
        <w:rPr>
          <w:rFonts w:ascii="Times New Roman" w:hAnsi="Times New Roman" w:cs="Times New Roman"/>
          <w:sz w:val="24"/>
          <w:szCs w:val="24"/>
        </w:rPr>
        <w:t>in</w:t>
      </w:r>
      <w:r>
        <w:rPr>
          <w:rFonts w:ascii="Times New Roman" w:hAnsi="Times New Roman" w:cs="Times New Roman"/>
          <w:sz w:val="24"/>
          <w:szCs w:val="24"/>
        </w:rPr>
        <w:t xml:space="preserve"> Fig 1. </w:t>
      </w:r>
      <w:r w:rsidR="00871D2A">
        <w:rPr>
          <w:rFonts w:ascii="Times New Roman" w:hAnsi="Times New Roman" w:cs="Times New Roman"/>
          <w:sz w:val="24"/>
          <w:szCs w:val="24"/>
        </w:rPr>
        <w:t>PC</w:t>
      </w:r>
      <w:r w:rsidR="001B3781">
        <w:rPr>
          <w:rFonts w:ascii="Times New Roman" w:hAnsi="Times New Roman" w:cs="Times New Roman"/>
          <w:sz w:val="24"/>
          <w:szCs w:val="24"/>
        </w:rPr>
        <w:t>-</w:t>
      </w:r>
      <w:r w:rsidR="00871D2A">
        <w:rPr>
          <w:rFonts w:ascii="Times New Roman" w:hAnsi="Times New Roman" w:cs="Times New Roman"/>
          <w:sz w:val="24"/>
          <w:szCs w:val="24"/>
        </w:rPr>
        <w:t>SAFT model</w:t>
      </w:r>
      <w:r>
        <w:rPr>
          <w:rFonts w:ascii="Times New Roman" w:hAnsi="Times New Roman" w:cs="Times New Roman"/>
          <w:sz w:val="24"/>
          <w:szCs w:val="24"/>
        </w:rPr>
        <w:t xml:space="preserve"> shows slightly better </w:t>
      </w:r>
      <w:r w:rsidR="00070FF1">
        <w:rPr>
          <w:rFonts w:ascii="Times New Roman" w:hAnsi="Times New Roman" w:cs="Times New Roman"/>
          <w:sz w:val="24"/>
          <w:szCs w:val="24"/>
        </w:rPr>
        <w:t xml:space="preserve">agreement with experimental </w:t>
      </w:r>
      <w:r w:rsidR="00402F1B">
        <w:rPr>
          <w:rFonts w:ascii="Times New Roman" w:hAnsi="Times New Roman" w:cs="Times New Roman"/>
          <w:sz w:val="24"/>
          <w:szCs w:val="24"/>
        </w:rPr>
        <w:t>values than</w:t>
      </w:r>
      <w:r w:rsidR="00BE3C12">
        <w:rPr>
          <w:rFonts w:ascii="Times New Roman" w:hAnsi="Times New Roman" w:cs="Times New Roman"/>
          <w:sz w:val="24"/>
          <w:szCs w:val="24"/>
        </w:rPr>
        <w:t xml:space="preserve"> CK-SAFT</w:t>
      </w:r>
      <w:r w:rsidR="00E21CEF">
        <w:rPr>
          <w:rFonts w:ascii="Times New Roman" w:hAnsi="Times New Roman" w:cs="Times New Roman"/>
          <w:sz w:val="24"/>
          <w:szCs w:val="24"/>
        </w:rPr>
        <w:t xml:space="preserve"> what is also evident by the deviations given in Table III.</w:t>
      </w:r>
      <w:r>
        <w:rPr>
          <w:rFonts w:ascii="Times New Roman" w:hAnsi="Times New Roman" w:cs="Times New Roman"/>
          <w:sz w:val="24"/>
          <w:szCs w:val="24"/>
        </w:rPr>
        <w:t xml:space="preserve"> </w:t>
      </w:r>
      <w:r w:rsidR="00E21CEF">
        <w:rPr>
          <w:rFonts w:ascii="Times New Roman" w:hAnsi="Times New Roman" w:cs="Times New Roman"/>
          <w:sz w:val="24"/>
          <w:szCs w:val="24"/>
        </w:rPr>
        <w:t>On the other hand, CK-SAFT was more successful in predicting densities of both dichloromethane and ethanol (see Fig 2)</w:t>
      </w:r>
      <w:r w:rsidR="00CD076C">
        <w:rPr>
          <w:rFonts w:ascii="Times New Roman" w:hAnsi="Times New Roman" w:cs="Times New Roman"/>
          <w:sz w:val="24"/>
          <w:szCs w:val="24"/>
        </w:rPr>
        <w:t>.</w:t>
      </w:r>
    </w:p>
    <w:p w:rsidR="0081587C" w:rsidRDefault="001B5712" w:rsidP="003C0808">
      <w:pPr>
        <w:autoSpaceDE w:val="0"/>
        <w:autoSpaceDN w:val="0"/>
        <w:adjustRightInd w:val="0"/>
        <w:spacing w:after="0" w:line="360" w:lineRule="auto"/>
        <w:jc w:val="center"/>
        <w:rPr>
          <w:rFonts w:ascii="Times New Roman" w:hAnsi="Times New Roman" w:cs="Times New Roman"/>
          <w:sz w:val="24"/>
          <w:szCs w:val="24"/>
        </w:rPr>
      </w:pPr>
      <w:r w:rsidRPr="001B5712">
        <w:rPr>
          <w:rFonts w:ascii="Times New Roman" w:hAnsi="Times New Roman" w:cs="Times New Roman"/>
          <w:noProof/>
          <w:sz w:val="24"/>
          <w:szCs w:val="24"/>
        </w:rPr>
        <w:drawing>
          <wp:inline distT="0" distB="0" distL="0" distR="0">
            <wp:extent cx="3961642" cy="306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tif"/>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61642" cy="3060000"/>
                    </a:xfrm>
                    <a:prstGeom prst="rect">
                      <a:avLst/>
                    </a:prstGeom>
                  </pic:spPr>
                </pic:pic>
              </a:graphicData>
            </a:graphic>
          </wp:inline>
        </w:drawing>
      </w:r>
    </w:p>
    <w:p w:rsidR="00620556" w:rsidRDefault="00620556" w:rsidP="00620556">
      <w:pPr>
        <w:autoSpaceDE w:val="0"/>
        <w:autoSpaceDN w:val="0"/>
        <w:adjustRightInd w:val="0"/>
        <w:spacing w:after="0" w:line="360" w:lineRule="auto"/>
        <w:jc w:val="center"/>
        <w:rPr>
          <w:rFonts w:ascii="Times New Roman" w:hAnsi="Times New Roman" w:cs="Times New Roman"/>
          <w:sz w:val="24"/>
          <w:szCs w:val="24"/>
        </w:rPr>
      </w:pPr>
      <w:r w:rsidRPr="00852773">
        <w:rPr>
          <w:rFonts w:ascii="Times New Roman" w:hAnsi="Times New Roman" w:cs="Times New Roman"/>
          <w:sz w:val="24"/>
          <w:szCs w:val="24"/>
        </w:rPr>
        <w:t xml:space="preserve">Fig 1. </w:t>
      </w:r>
      <w:r w:rsidR="00085FB6" w:rsidRPr="00852773">
        <w:rPr>
          <w:rFonts w:ascii="Times New Roman" w:hAnsi="Times New Roman" w:cs="Times New Roman"/>
          <w:sz w:val="24"/>
          <w:szCs w:val="24"/>
        </w:rPr>
        <w:t xml:space="preserve">The comparison of </w:t>
      </w:r>
      <w:r w:rsidR="00085FB6">
        <w:rPr>
          <w:rFonts w:ascii="Times New Roman" w:hAnsi="Times New Roman" w:cs="Times New Roman"/>
          <w:sz w:val="24"/>
          <w:szCs w:val="24"/>
        </w:rPr>
        <w:t xml:space="preserve">calculated </w:t>
      </w:r>
      <w:r w:rsidR="00085FB6" w:rsidRPr="00852773">
        <w:rPr>
          <w:rFonts w:ascii="Times New Roman" w:hAnsi="Times New Roman" w:cs="Times New Roman"/>
          <w:sz w:val="24"/>
          <w:szCs w:val="24"/>
        </w:rPr>
        <w:t xml:space="preserve">density data for </w:t>
      </w:r>
      <w:r w:rsidR="00616808" w:rsidRPr="00852773">
        <w:rPr>
          <w:rFonts w:ascii="Times New Roman" w:hAnsi="Times New Roman" w:cs="Times New Roman"/>
          <w:sz w:val="24"/>
          <w:szCs w:val="24"/>
        </w:rPr>
        <w:t>(</w:t>
      </w:r>
      <w:r w:rsidR="00616808" w:rsidRPr="00852773">
        <w:rPr>
          <w:rFonts w:ascii="Times New Roman" w:hAnsi="Times New Roman" w:cs="Times New Roman"/>
          <w:sz w:val="24"/>
          <w:szCs w:val="24"/>
        </w:rPr>
        <w:sym w:font="Origin" w:char="F021"/>
      </w:r>
      <w:r w:rsidR="00616808" w:rsidRPr="00852773">
        <w:rPr>
          <w:rFonts w:ascii="Times New Roman" w:hAnsi="Times New Roman" w:cs="Times New Roman"/>
          <w:sz w:val="24"/>
          <w:szCs w:val="24"/>
        </w:rPr>
        <w:t>,</w:t>
      </w:r>
      <w:r w:rsidR="00616808" w:rsidRPr="00852773">
        <w:rPr>
          <w:rFonts w:ascii="Times New Roman" w:hAnsi="Times New Roman" w:cs="Times New Roman"/>
          <w:sz w:val="24"/>
          <w:szCs w:val="24"/>
        </w:rPr>
        <w:sym w:font="Origin" w:char="F022"/>
      </w:r>
      <w:r w:rsidR="0045160A">
        <w:rPr>
          <w:rFonts w:ascii="Times New Roman" w:hAnsi="Times New Roman" w:cs="Times New Roman"/>
          <w:sz w:val="24"/>
          <w:szCs w:val="24"/>
        </w:rPr>
        <w:t>, ––</w:t>
      </w:r>
      <w:r w:rsidR="00616808" w:rsidRPr="00852773">
        <w:rPr>
          <w:rFonts w:ascii="Times New Roman" w:hAnsi="Times New Roman" w:cs="Times New Roman"/>
          <w:sz w:val="24"/>
          <w:szCs w:val="24"/>
        </w:rPr>
        <w:t xml:space="preserve">) </w:t>
      </w:r>
      <w:r w:rsidR="00616808" w:rsidRPr="00852773">
        <w:rPr>
          <w:rFonts w:ascii="Times New Roman" w:hAnsi="Times New Roman" w:cs="Times New Roman"/>
          <w:i/>
          <w:sz w:val="24"/>
          <w:szCs w:val="24"/>
        </w:rPr>
        <w:t>n</w:t>
      </w:r>
      <w:r w:rsidR="00616808" w:rsidRPr="00852773">
        <w:rPr>
          <w:rFonts w:ascii="Times New Roman" w:hAnsi="Times New Roman" w:cs="Times New Roman"/>
          <w:sz w:val="24"/>
          <w:szCs w:val="24"/>
        </w:rPr>
        <w:t>-hexane, (</w:t>
      </w:r>
      <w:r w:rsidR="00616808" w:rsidRPr="00852773">
        <w:rPr>
          <w:rFonts w:ascii="Times New Roman" w:hAnsi="Times New Roman" w:cs="Times New Roman"/>
          <w:sz w:val="24"/>
          <w:szCs w:val="24"/>
        </w:rPr>
        <w:sym w:font="Origin" w:char="F02C"/>
      </w:r>
      <w:r w:rsidR="00616808" w:rsidRPr="00852773">
        <w:rPr>
          <w:rFonts w:ascii="Times New Roman" w:hAnsi="Times New Roman" w:cs="Times New Roman"/>
          <w:sz w:val="24"/>
          <w:szCs w:val="24"/>
        </w:rPr>
        <w:t>,</w:t>
      </w:r>
      <w:r w:rsidR="00616808" w:rsidRPr="00852773">
        <w:rPr>
          <w:rFonts w:ascii="Times New Roman" w:hAnsi="Times New Roman" w:cs="Times New Roman"/>
          <w:sz w:val="24"/>
          <w:szCs w:val="24"/>
        </w:rPr>
        <w:sym w:font="Origin" w:char="F02D"/>
      </w:r>
      <w:r w:rsidR="0045160A">
        <w:rPr>
          <w:rFonts w:ascii="Times New Roman" w:hAnsi="Times New Roman" w:cs="Times New Roman"/>
          <w:sz w:val="24"/>
          <w:szCs w:val="24"/>
        </w:rPr>
        <w:t>, ---</w:t>
      </w:r>
      <w:r w:rsidR="00616808" w:rsidRPr="00852773">
        <w:rPr>
          <w:rFonts w:ascii="Times New Roman" w:hAnsi="Times New Roman" w:cs="Times New Roman"/>
          <w:sz w:val="24"/>
          <w:szCs w:val="24"/>
        </w:rPr>
        <w:t xml:space="preserve">) </w:t>
      </w:r>
      <w:r w:rsidR="00616808" w:rsidRPr="00852773">
        <w:rPr>
          <w:rFonts w:ascii="Times New Roman" w:hAnsi="Times New Roman" w:cs="Times New Roman"/>
          <w:i/>
          <w:sz w:val="24"/>
          <w:szCs w:val="24"/>
        </w:rPr>
        <w:t>n</w:t>
      </w:r>
      <w:r w:rsidR="00616808" w:rsidRPr="00852773">
        <w:rPr>
          <w:rFonts w:ascii="Times New Roman" w:hAnsi="Times New Roman" w:cs="Times New Roman"/>
          <w:sz w:val="24"/>
          <w:szCs w:val="24"/>
        </w:rPr>
        <w:t>-heptane</w:t>
      </w:r>
      <w:r w:rsidR="00616808">
        <w:rPr>
          <w:rFonts w:ascii="Times New Roman" w:hAnsi="Times New Roman" w:cs="Times New Roman"/>
          <w:sz w:val="24"/>
          <w:szCs w:val="24"/>
        </w:rPr>
        <w:t>,</w:t>
      </w:r>
      <w:r w:rsidR="00616808" w:rsidRPr="00852773">
        <w:rPr>
          <w:rFonts w:ascii="Times New Roman" w:hAnsi="Times New Roman" w:cs="Times New Roman"/>
          <w:sz w:val="24"/>
          <w:szCs w:val="24"/>
        </w:rPr>
        <w:t xml:space="preserve"> (</w:t>
      </w:r>
      <w:r w:rsidR="00616808" w:rsidRPr="00852773">
        <w:rPr>
          <w:rFonts w:ascii="Times New Roman" w:hAnsi="Times New Roman" w:cs="Times New Roman"/>
          <w:sz w:val="24"/>
          <w:szCs w:val="24"/>
        </w:rPr>
        <w:sym w:font="Origin" w:char="F037"/>
      </w:r>
      <w:r w:rsidR="00616808" w:rsidRPr="00852773">
        <w:rPr>
          <w:rFonts w:ascii="Times New Roman" w:hAnsi="Times New Roman" w:cs="Times New Roman"/>
          <w:sz w:val="24"/>
          <w:szCs w:val="24"/>
        </w:rPr>
        <w:t>,</w:t>
      </w:r>
      <w:r w:rsidR="00616808" w:rsidRPr="00852773">
        <w:rPr>
          <w:rFonts w:ascii="Times New Roman" w:hAnsi="Times New Roman" w:cs="Times New Roman"/>
          <w:sz w:val="24"/>
          <w:szCs w:val="24"/>
        </w:rPr>
        <w:sym w:font="Origin" w:char="F038"/>
      </w:r>
      <w:r w:rsidR="0045160A">
        <w:rPr>
          <w:rFonts w:ascii="Times New Roman" w:hAnsi="Times New Roman" w:cs="Times New Roman"/>
          <w:sz w:val="24"/>
          <w:szCs w:val="24"/>
        </w:rPr>
        <w:t>, ···</w:t>
      </w:r>
      <w:r w:rsidR="00616808" w:rsidRPr="00852773">
        <w:rPr>
          <w:rFonts w:ascii="Times New Roman" w:hAnsi="Times New Roman" w:cs="Times New Roman"/>
          <w:sz w:val="24"/>
          <w:szCs w:val="24"/>
        </w:rPr>
        <w:t>)</w:t>
      </w:r>
      <w:r w:rsidR="00616808">
        <w:rPr>
          <w:rFonts w:ascii="Times New Roman" w:hAnsi="Times New Roman" w:cs="Times New Roman"/>
          <w:sz w:val="24"/>
          <w:szCs w:val="24"/>
        </w:rPr>
        <w:t xml:space="preserve"> </w:t>
      </w:r>
      <w:r w:rsidR="00616808" w:rsidRPr="00852773">
        <w:rPr>
          <w:rFonts w:ascii="Times New Roman" w:hAnsi="Times New Roman" w:cs="Times New Roman"/>
          <w:i/>
          <w:sz w:val="24"/>
          <w:szCs w:val="24"/>
        </w:rPr>
        <w:t>n</w:t>
      </w:r>
      <w:r w:rsidR="00616808" w:rsidRPr="00852773">
        <w:rPr>
          <w:rFonts w:ascii="Times New Roman" w:hAnsi="Times New Roman" w:cs="Times New Roman"/>
          <w:sz w:val="24"/>
          <w:szCs w:val="24"/>
        </w:rPr>
        <w:t>-octane and</w:t>
      </w:r>
      <w:r w:rsidR="00616808" w:rsidRPr="00852773" w:rsidDel="00616808">
        <w:rPr>
          <w:rFonts w:ascii="Times New Roman" w:hAnsi="Times New Roman" w:cs="Times New Roman"/>
          <w:sz w:val="24"/>
          <w:szCs w:val="24"/>
        </w:rPr>
        <w:t xml:space="preserve"> </w:t>
      </w:r>
      <w:r w:rsidR="00616808" w:rsidRPr="00852773">
        <w:rPr>
          <w:rFonts w:ascii="Times New Roman" w:hAnsi="Times New Roman" w:cs="Times New Roman"/>
          <w:sz w:val="24"/>
          <w:szCs w:val="24"/>
        </w:rPr>
        <w:t>(</w:t>
      </w:r>
      <w:r w:rsidR="00616808">
        <w:rPr>
          <w:rFonts w:ascii="Times New Roman" w:hAnsi="Times New Roman" w:cs="Times New Roman"/>
          <w:sz w:val="24"/>
          <w:szCs w:val="24"/>
        </w:rPr>
        <w:t>▼</w:t>
      </w:r>
      <w:r w:rsidR="00616808" w:rsidRPr="00852773">
        <w:rPr>
          <w:rFonts w:ascii="Times New Roman" w:hAnsi="Times New Roman" w:cs="Times New Roman"/>
          <w:sz w:val="24"/>
          <w:szCs w:val="24"/>
        </w:rPr>
        <w:t>,</w:t>
      </w:r>
      <w:r w:rsidR="00D0454E">
        <w:rPr>
          <w:rFonts w:ascii="Times New Roman" w:hAnsi="Times New Roman" w:cs="Times New Roman"/>
          <w:sz w:val="24"/>
          <w:szCs w:val="24"/>
        </w:rPr>
        <w:t xml:space="preserve"> </w:t>
      </w:r>
      <w:r w:rsidR="00FE20D6">
        <w:rPr>
          <w:rFonts w:ascii="Times New Roman" w:hAnsi="Times New Roman" w:cs="Times New Roman"/>
          <w:sz w:val="24"/>
          <w:szCs w:val="24"/>
        </w:rPr>
        <w:sym w:font="Symbol" w:char="F0D1"/>
      </w:r>
      <w:r w:rsidR="0045160A">
        <w:rPr>
          <w:rFonts w:ascii="Times New Roman" w:hAnsi="Times New Roman" w:cs="Times New Roman"/>
          <w:sz w:val="24"/>
          <w:szCs w:val="24"/>
        </w:rPr>
        <w:t>, -·-</w:t>
      </w:r>
      <w:r w:rsidR="00616808" w:rsidRPr="00852773">
        <w:rPr>
          <w:rFonts w:ascii="Times New Roman" w:hAnsi="Times New Roman" w:cs="Times New Roman"/>
          <w:sz w:val="24"/>
          <w:szCs w:val="24"/>
        </w:rPr>
        <w:t>)</w:t>
      </w:r>
      <w:r w:rsidR="00085FB6" w:rsidRPr="00852773">
        <w:rPr>
          <w:rFonts w:ascii="Times New Roman" w:hAnsi="Times New Roman" w:cs="Times New Roman"/>
          <w:sz w:val="24"/>
          <w:szCs w:val="24"/>
        </w:rPr>
        <w:t xml:space="preserve"> </w:t>
      </w:r>
      <w:r w:rsidR="00374D38">
        <w:rPr>
          <w:rFonts w:ascii="Times New Roman" w:hAnsi="Times New Roman" w:cs="Times New Roman"/>
          <w:sz w:val="24"/>
          <w:szCs w:val="24"/>
        </w:rPr>
        <w:t xml:space="preserve">toluene </w:t>
      </w:r>
      <w:r w:rsidR="00085FB6" w:rsidRPr="00852773">
        <w:rPr>
          <w:rFonts w:ascii="Times New Roman" w:hAnsi="Times New Roman" w:cs="Times New Roman"/>
          <w:sz w:val="24"/>
          <w:szCs w:val="24"/>
        </w:rPr>
        <w:t xml:space="preserve">for </w:t>
      </w:r>
      <w:r w:rsidR="00085FB6">
        <w:rPr>
          <w:rFonts w:ascii="Times New Roman" w:hAnsi="Times New Roman" w:cs="Times New Roman"/>
          <w:sz w:val="24"/>
          <w:szCs w:val="24"/>
        </w:rPr>
        <w:t>CK-SAFT,</w:t>
      </w:r>
      <w:r w:rsidR="00085FB6" w:rsidRPr="00852773">
        <w:rPr>
          <w:rFonts w:ascii="Times New Roman" w:hAnsi="Times New Roman" w:cs="Times New Roman"/>
          <w:sz w:val="24"/>
          <w:szCs w:val="24"/>
        </w:rPr>
        <w:t xml:space="preserve"> PC</w:t>
      </w:r>
      <w:r w:rsidR="00D16A21">
        <w:rPr>
          <w:rFonts w:ascii="Times New Roman" w:hAnsi="Times New Roman" w:cs="Times New Roman"/>
          <w:sz w:val="24"/>
          <w:szCs w:val="24"/>
        </w:rPr>
        <w:t>-</w:t>
      </w:r>
      <w:r w:rsidR="00085FB6" w:rsidRPr="00852773">
        <w:rPr>
          <w:rFonts w:ascii="Times New Roman" w:hAnsi="Times New Roman" w:cs="Times New Roman"/>
          <w:sz w:val="24"/>
          <w:szCs w:val="24"/>
        </w:rPr>
        <w:t>SAFT models</w:t>
      </w:r>
      <w:r w:rsidR="00085FB6">
        <w:rPr>
          <w:rFonts w:ascii="Times New Roman" w:hAnsi="Times New Roman" w:cs="Times New Roman"/>
          <w:sz w:val="24"/>
          <w:szCs w:val="24"/>
        </w:rPr>
        <w:t xml:space="preserve"> with experimental values </w:t>
      </w:r>
      <w:r w:rsidR="00085FB6" w:rsidRPr="00852773">
        <w:rPr>
          <w:rFonts w:ascii="Times New Roman" w:hAnsi="Times New Roman" w:cs="Times New Roman"/>
          <w:sz w:val="24"/>
          <w:szCs w:val="24"/>
        </w:rPr>
        <w:t>at 288.15 K. Full symbols</w:t>
      </w:r>
      <w:r w:rsidR="00085FB6">
        <w:rPr>
          <w:rFonts w:ascii="Times New Roman" w:hAnsi="Times New Roman" w:cs="Times New Roman"/>
          <w:sz w:val="24"/>
          <w:szCs w:val="24"/>
        </w:rPr>
        <w:t>,</w:t>
      </w:r>
      <w:r w:rsidR="00085FB6" w:rsidRPr="00852773">
        <w:rPr>
          <w:rFonts w:ascii="Times New Roman" w:hAnsi="Times New Roman" w:cs="Times New Roman"/>
          <w:sz w:val="24"/>
          <w:szCs w:val="24"/>
        </w:rPr>
        <w:t xml:space="preserve"> empty symbols </w:t>
      </w:r>
      <w:r w:rsidR="00085FB6">
        <w:rPr>
          <w:rFonts w:ascii="Times New Roman" w:hAnsi="Times New Roman" w:cs="Times New Roman"/>
          <w:sz w:val="24"/>
          <w:szCs w:val="24"/>
        </w:rPr>
        <w:t>and lines denote CK-SAFT,</w:t>
      </w:r>
      <w:r w:rsidR="00085FB6" w:rsidRPr="00852773">
        <w:rPr>
          <w:rFonts w:ascii="Times New Roman" w:hAnsi="Times New Roman" w:cs="Times New Roman"/>
          <w:sz w:val="24"/>
          <w:szCs w:val="24"/>
        </w:rPr>
        <w:t xml:space="preserve"> PC-SAFT</w:t>
      </w:r>
      <w:r w:rsidR="00085FB6">
        <w:rPr>
          <w:rFonts w:ascii="Times New Roman" w:hAnsi="Times New Roman" w:cs="Times New Roman"/>
          <w:sz w:val="24"/>
          <w:szCs w:val="24"/>
        </w:rPr>
        <w:t xml:space="preserve"> and experimental values, respectively.</w:t>
      </w:r>
    </w:p>
    <w:p w:rsidR="00620556" w:rsidRDefault="001B5712" w:rsidP="00620556">
      <w:pPr>
        <w:autoSpaceDE w:val="0"/>
        <w:autoSpaceDN w:val="0"/>
        <w:adjustRightInd w:val="0"/>
        <w:spacing w:after="0" w:line="360" w:lineRule="auto"/>
        <w:jc w:val="center"/>
        <w:rPr>
          <w:rFonts w:ascii="Times New Roman" w:hAnsi="Times New Roman" w:cs="Times New Roman"/>
          <w:sz w:val="24"/>
          <w:szCs w:val="24"/>
        </w:rPr>
      </w:pPr>
      <w:r w:rsidRPr="001B5712">
        <w:rPr>
          <w:rFonts w:ascii="Times New Roman" w:hAnsi="Times New Roman" w:cs="Times New Roman"/>
          <w:noProof/>
          <w:sz w:val="24"/>
          <w:szCs w:val="24"/>
        </w:rPr>
        <w:lastRenderedPageBreak/>
        <w:drawing>
          <wp:inline distT="0" distB="0" distL="0" distR="0">
            <wp:extent cx="3961642" cy="306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tif"/>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61642" cy="3060000"/>
                    </a:xfrm>
                    <a:prstGeom prst="rect">
                      <a:avLst/>
                    </a:prstGeom>
                  </pic:spPr>
                </pic:pic>
              </a:graphicData>
            </a:graphic>
          </wp:inline>
        </w:drawing>
      </w:r>
    </w:p>
    <w:p w:rsidR="00620556" w:rsidRDefault="00620556" w:rsidP="00620556">
      <w:pPr>
        <w:autoSpaceDE w:val="0"/>
        <w:autoSpaceDN w:val="0"/>
        <w:adjustRightInd w:val="0"/>
        <w:spacing w:after="0" w:line="360" w:lineRule="auto"/>
        <w:jc w:val="center"/>
        <w:rPr>
          <w:rFonts w:ascii="Times New Roman" w:hAnsi="Times New Roman" w:cs="Times New Roman"/>
          <w:sz w:val="24"/>
          <w:szCs w:val="24"/>
        </w:rPr>
      </w:pPr>
      <w:r w:rsidRPr="00620556">
        <w:rPr>
          <w:rFonts w:ascii="Times New Roman" w:hAnsi="Times New Roman" w:cs="Times New Roman"/>
          <w:sz w:val="24"/>
          <w:szCs w:val="24"/>
        </w:rPr>
        <w:t xml:space="preserve"> </w:t>
      </w:r>
      <w:r>
        <w:rPr>
          <w:rFonts w:ascii="Times New Roman" w:hAnsi="Times New Roman" w:cs="Times New Roman"/>
          <w:sz w:val="24"/>
          <w:szCs w:val="24"/>
        </w:rPr>
        <w:t>Fig 2</w:t>
      </w:r>
      <w:r w:rsidRPr="00852773">
        <w:rPr>
          <w:rFonts w:ascii="Times New Roman" w:hAnsi="Times New Roman" w:cs="Times New Roman"/>
          <w:sz w:val="24"/>
          <w:szCs w:val="24"/>
        </w:rPr>
        <w:t xml:space="preserve">. The comparison of </w:t>
      </w:r>
      <w:r>
        <w:rPr>
          <w:rFonts w:ascii="Times New Roman" w:hAnsi="Times New Roman" w:cs="Times New Roman"/>
          <w:sz w:val="24"/>
          <w:szCs w:val="24"/>
        </w:rPr>
        <w:t xml:space="preserve">calculated </w:t>
      </w:r>
      <w:r w:rsidRPr="00852773">
        <w:rPr>
          <w:rFonts w:ascii="Times New Roman" w:hAnsi="Times New Roman" w:cs="Times New Roman"/>
          <w:sz w:val="24"/>
          <w:szCs w:val="24"/>
        </w:rPr>
        <w:t>density data for (</w:t>
      </w:r>
      <w:r w:rsidRPr="00852773">
        <w:rPr>
          <w:rFonts w:ascii="Times New Roman" w:hAnsi="Times New Roman" w:cs="Times New Roman"/>
          <w:sz w:val="24"/>
          <w:szCs w:val="24"/>
        </w:rPr>
        <w:sym w:font="Origin" w:char="F02C"/>
      </w:r>
      <w:r w:rsidRPr="00852773">
        <w:rPr>
          <w:rFonts w:ascii="Times New Roman" w:hAnsi="Times New Roman" w:cs="Times New Roman"/>
          <w:sz w:val="24"/>
          <w:szCs w:val="24"/>
        </w:rPr>
        <w:t>,</w:t>
      </w:r>
      <w:r w:rsidRPr="00852773">
        <w:rPr>
          <w:rFonts w:ascii="Times New Roman" w:hAnsi="Times New Roman" w:cs="Times New Roman"/>
          <w:sz w:val="24"/>
          <w:szCs w:val="24"/>
        </w:rPr>
        <w:sym w:font="Origin" w:char="F02D"/>
      </w:r>
      <w:r w:rsidR="00CA60F0">
        <w:rPr>
          <w:rFonts w:ascii="Times New Roman" w:hAnsi="Times New Roman" w:cs="Times New Roman"/>
          <w:sz w:val="24"/>
          <w:szCs w:val="24"/>
        </w:rPr>
        <w:t>,</w:t>
      </w:r>
      <w:r w:rsidR="0045160A">
        <w:rPr>
          <w:rFonts w:ascii="Times New Roman" w:hAnsi="Times New Roman" w:cs="Times New Roman"/>
          <w:sz w:val="24"/>
          <w:szCs w:val="24"/>
        </w:rPr>
        <w:t xml:space="preserve"> ––</w:t>
      </w:r>
      <w:r w:rsidRPr="00852773">
        <w:rPr>
          <w:rFonts w:ascii="Times New Roman" w:hAnsi="Times New Roman" w:cs="Times New Roman"/>
          <w:sz w:val="24"/>
          <w:szCs w:val="24"/>
        </w:rPr>
        <w:t xml:space="preserve">) </w:t>
      </w:r>
      <w:r>
        <w:rPr>
          <w:rFonts w:ascii="Times New Roman" w:hAnsi="Times New Roman" w:cs="Times New Roman"/>
          <w:sz w:val="24"/>
          <w:szCs w:val="24"/>
        </w:rPr>
        <w:t>dichloromethane</w:t>
      </w:r>
      <w:r w:rsidRPr="00852773">
        <w:rPr>
          <w:rFonts w:ascii="Times New Roman" w:hAnsi="Times New Roman" w:cs="Times New Roman"/>
          <w:sz w:val="24"/>
          <w:szCs w:val="24"/>
        </w:rPr>
        <w:t xml:space="preserve"> and (</w:t>
      </w:r>
      <w:r w:rsidRPr="00852773">
        <w:rPr>
          <w:rFonts w:ascii="Times New Roman" w:hAnsi="Times New Roman" w:cs="Times New Roman"/>
          <w:sz w:val="24"/>
          <w:szCs w:val="24"/>
        </w:rPr>
        <w:sym w:font="Origin" w:char="F021"/>
      </w:r>
      <w:r w:rsidRPr="00852773">
        <w:rPr>
          <w:rFonts w:ascii="Times New Roman" w:hAnsi="Times New Roman" w:cs="Times New Roman"/>
          <w:sz w:val="24"/>
          <w:szCs w:val="24"/>
        </w:rPr>
        <w:t>,</w:t>
      </w:r>
      <w:r w:rsidRPr="00852773">
        <w:rPr>
          <w:rFonts w:ascii="Times New Roman" w:hAnsi="Times New Roman" w:cs="Times New Roman"/>
          <w:sz w:val="24"/>
          <w:szCs w:val="24"/>
        </w:rPr>
        <w:sym w:font="Origin" w:char="F022"/>
      </w:r>
      <w:r w:rsidR="00CA60F0">
        <w:rPr>
          <w:rFonts w:ascii="Times New Roman" w:hAnsi="Times New Roman" w:cs="Times New Roman"/>
          <w:sz w:val="24"/>
          <w:szCs w:val="24"/>
        </w:rPr>
        <w:t xml:space="preserve">, </w:t>
      </w:r>
      <w:r w:rsidR="0045160A">
        <w:rPr>
          <w:rFonts w:ascii="Times New Roman" w:hAnsi="Times New Roman" w:cs="Times New Roman"/>
          <w:sz w:val="24"/>
          <w:szCs w:val="24"/>
        </w:rPr>
        <w:t>---</w:t>
      </w:r>
      <w:r w:rsidR="00CA60F0">
        <w:rPr>
          <w:rFonts w:ascii="Times New Roman" w:hAnsi="Times New Roman" w:cs="Times New Roman"/>
          <w:sz w:val="24"/>
          <w:szCs w:val="24"/>
        </w:rPr>
        <w:t xml:space="preserve"> </w:t>
      </w:r>
      <w:r w:rsidRPr="00852773">
        <w:rPr>
          <w:rFonts w:ascii="Times New Roman" w:hAnsi="Times New Roman" w:cs="Times New Roman"/>
          <w:sz w:val="24"/>
          <w:szCs w:val="24"/>
        </w:rPr>
        <w:t xml:space="preserve">) </w:t>
      </w:r>
      <w:r>
        <w:rPr>
          <w:rFonts w:ascii="Times New Roman" w:hAnsi="Times New Roman" w:cs="Times New Roman"/>
          <w:sz w:val="24"/>
          <w:szCs w:val="24"/>
        </w:rPr>
        <w:t>ethanol</w:t>
      </w:r>
      <w:r w:rsidRPr="00852773">
        <w:rPr>
          <w:rFonts w:ascii="Times New Roman" w:hAnsi="Times New Roman" w:cs="Times New Roman"/>
          <w:sz w:val="24"/>
          <w:szCs w:val="24"/>
        </w:rPr>
        <w:t xml:space="preserve"> for </w:t>
      </w:r>
      <w:r>
        <w:rPr>
          <w:rFonts w:ascii="Times New Roman" w:hAnsi="Times New Roman" w:cs="Times New Roman"/>
          <w:sz w:val="24"/>
          <w:szCs w:val="24"/>
        </w:rPr>
        <w:t>CK-SAFT,</w:t>
      </w:r>
      <w:r w:rsidRPr="00852773">
        <w:rPr>
          <w:rFonts w:ascii="Times New Roman" w:hAnsi="Times New Roman" w:cs="Times New Roman"/>
          <w:sz w:val="24"/>
          <w:szCs w:val="24"/>
        </w:rPr>
        <w:t xml:space="preserve"> PC</w:t>
      </w:r>
      <w:r w:rsidR="00D16A21">
        <w:rPr>
          <w:rFonts w:ascii="Times New Roman" w:hAnsi="Times New Roman" w:cs="Times New Roman"/>
          <w:sz w:val="24"/>
          <w:szCs w:val="24"/>
        </w:rPr>
        <w:t>-</w:t>
      </w:r>
      <w:r w:rsidRPr="00852773">
        <w:rPr>
          <w:rFonts w:ascii="Times New Roman" w:hAnsi="Times New Roman" w:cs="Times New Roman"/>
          <w:sz w:val="24"/>
          <w:szCs w:val="24"/>
        </w:rPr>
        <w:t>SAFT models</w:t>
      </w:r>
      <w:r>
        <w:rPr>
          <w:rFonts w:ascii="Times New Roman" w:hAnsi="Times New Roman" w:cs="Times New Roman"/>
          <w:sz w:val="24"/>
          <w:szCs w:val="24"/>
        </w:rPr>
        <w:t xml:space="preserve"> with experimental values </w:t>
      </w:r>
      <w:r w:rsidRPr="00852773">
        <w:rPr>
          <w:rFonts w:ascii="Times New Roman" w:hAnsi="Times New Roman" w:cs="Times New Roman"/>
          <w:sz w:val="24"/>
          <w:szCs w:val="24"/>
        </w:rPr>
        <w:t>at temperature of 288.15 K. Full symbols</w:t>
      </w:r>
      <w:r w:rsidR="00085FB6">
        <w:rPr>
          <w:rFonts w:ascii="Times New Roman" w:hAnsi="Times New Roman" w:cs="Times New Roman"/>
          <w:sz w:val="24"/>
          <w:szCs w:val="24"/>
        </w:rPr>
        <w:t>,</w:t>
      </w:r>
      <w:r w:rsidRPr="00852773">
        <w:rPr>
          <w:rFonts w:ascii="Times New Roman" w:hAnsi="Times New Roman" w:cs="Times New Roman"/>
          <w:sz w:val="24"/>
          <w:szCs w:val="24"/>
        </w:rPr>
        <w:t xml:space="preserve"> </w:t>
      </w:r>
      <w:r w:rsidR="00085FB6" w:rsidRPr="00852773">
        <w:rPr>
          <w:rFonts w:ascii="Times New Roman" w:hAnsi="Times New Roman" w:cs="Times New Roman"/>
          <w:sz w:val="24"/>
          <w:szCs w:val="24"/>
        </w:rPr>
        <w:t xml:space="preserve">empty symbols </w:t>
      </w:r>
      <w:r w:rsidR="00085FB6">
        <w:rPr>
          <w:rFonts w:ascii="Times New Roman" w:hAnsi="Times New Roman" w:cs="Times New Roman"/>
          <w:sz w:val="24"/>
          <w:szCs w:val="24"/>
        </w:rPr>
        <w:t>and lines denote CK-SAFT,</w:t>
      </w:r>
      <w:r w:rsidRPr="00852773">
        <w:rPr>
          <w:rFonts w:ascii="Times New Roman" w:hAnsi="Times New Roman" w:cs="Times New Roman"/>
          <w:sz w:val="24"/>
          <w:szCs w:val="24"/>
        </w:rPr>
        <w:t xml:space="preserve"> PC-SAFT</w:t>
      </w:r>
      <w:r w:rsidR="00085FB6">
        <w:rPr>
          <w:rFonts w:ascii="Times New Roman" w:hAnsi="Times New Roman" w:cs="Times New Roman"/>
          <w:sz w:val="24"/>
          <w:szCs w:val="24"/>
        </w:rPr>
        <w:t xml:space="preserve"> and experimental values, respectively.</w:t>
      </w:r>
    </w:p>
    <w:p w:rsidR="0050337B" w:rsidRDefault="0050337B" w:rsidP="00620556">
      <w:pPr>
        <w:autoSpaceDE w:val="0"/>
        <w:autoSpaceDN w:val="0"/>
        <w:adjustRightInd w:val="0"/>
        <w:spacing w:after="0" w:line="360" w:lineRule="auto"/>
        <w:jc w:val="center"/>
        <w:rPr>
          <w:rFonts w:ascii="Times New Roman" w:hAnsi="Times New Roman" w:cs="Times New Roman"/>
          <w:sz w:val="24"/>
          <w:szCs w:val="24"/>
        </w:rPr>
      </w:pPr>
    </w:p>
    <w:p w:rsidR="0050337B" w:rsidRPr="0050337B" w:rsidRDefault="0050337B" w:rsidP="0050337B">
      <w:pPr>
        <w:autoSpaceDE w:val="0"/>
        <w:autoSpaceDN w:val="0"/>
        <w:adjustRightInd w:val="0"/>
        <w:spacing w:after="0" w:line="360" w:lineRule="auto"/>
        <w:jc w:val="both"/>
        <w:rPr>
          <w:rFonts w:ascii="Times New Roman" w:hAnsi="Times New Roman" w:cs="Times New Roman"/>
          <w:sz w:val="24"/>
          <w:szCs w:val="24"/>
          <w:highlight w:val="green"/>
        </w:rPr>
      </w:pPr>
      <w:r w:rsidRPr="0050337B">
        <w:rPr>
          <w:rFonts w:ascii="Times New Roman" w:hAnsi="Times New Roman" w:cs="Times New Roman"/>
          <w:sz w:val="24"/>
          <w:szCs w:val="24"/>
          <w:highlight w:val="green"/>
        </w:rPr>
        <w:t>The abovementioned deviations between densities calculated using CK-SAFT and PC-SAFT model including literature parameters</w:t>
      </w:r>
      <w:r w:rsidRPr="0050337B">
        <w:rPr>
          <w:rFonts w:ascii="Times New Roman" w:hAnsi="Times New Roman" w:cs="Times New Roman"/>
          <w:sz w:val="24"/>
          <w:szCs w:val="24"/>
          <w:highlight w:val="green"/>
          <w:vertAlign w:val="superscript"/>
        </w:rPr>
        <w:t>8,14</w:t>
      </w:r>
      <w:r w:rsidRPr="0050337B">
        <w:rPr>
          <w:rFonts w:ascii="Times New Roman" w:hAnsi="Times New Roman" w:cs="Times New Roman"/>
          <w:sz w:val="24"/>
          <w:szCs w:val="24"/>
          <w:highlight w:val="green"/>
        </w:rPr>
        <w:t xml:space="preserve"> and literature density data</w:t>
      </w:r>
      <w:r w:rsidRPr="0050337B">
        <w:rPr>
          <w:rFonts w:ascii="Times New Roman" w:hAnsi="Times New Roman" w:cs="Times New Roman"/>
          <w:sz w:val="24"/>
          <w:szCs w:val="24"/>
          <w:highlight w:val="green"/>
          <w:vertAlign w:val="superscript"/>
        </w:rPr>
        <w:t xml:space="preserve">5,24 </w:t>
      </w:r>
      <w:r w:rsidRPr="0050337B">
        <w:rPr>
          <w:rFonts w:ascii="Times New Roman" w:hAnsi="Times New Roman" w:cs="Times New Roman"/>
          <w:sz w:val="24"/>
          <w:szCs w:val="24"/>
          <w:highlight w:val="green"/>
        </w:rPr>
        <w:t xml:space="preserve">are significantly higher than those obtained using CK-SAFT and PC-SAFT parameters optimized and presented here (Table III). This justifies the optimization of the new parameters of CK-SAFT and PC-SAFT models for </w:t>
      </w:r>
      <w:r w:rsidRPr="0050337B">
        <w:rPr>
          <w:rFonts w:ascii="Times New Roman" w:hAnsi="Times New Roman" w:cs="Times New Roman"/>
          <w:i/>
          <w:sz w:val="24"/>
          <w:szCs w:val="24"/>
          <w:highlight w:val="green"/>
        </w:rPr>
        <w:t>n</w:t>
      </w:r>
      <w:r w:rsidRPr="0050337B">
        <w:rPr>
          <w:rFonts w:ascii="Times New Roman" w:hAnsi="Times New Roman" w:cs="Times New Roman"/>
          <w:sz w:val="24"/>
          <w:szCs w:val="24"/>
          <w:highlight w:val="green"/>
        </w:rPr>
        <w:t xml:space="preserve">-hexane, </w:t>
      </w:r>
      <w:r w:rsidRPr="0050337B">
        <w:rPr>
          <w:rFonts w:ascii="Times New Roman" w:hAnsi="Times New Roman" w:cs="Times New Roman"/>
          <w:i/>
          <w:sz w:val="24"/>
          <w:szCs w:val="24"/>
          <w:highlight w:val="green"/>
        </w:rPr>
        <w:t>n</w:t>
      </w:r>
      <w:r w:rsidRPr="0050337B">
        <w:rPr>
          <w:rFonts w:ascii="Times New Roman" w:hAnsi="Times New Roman" w:cs="Times New Roman"/>
          <w:sz w:val="24"/>
          <w:szCs w:val="24"/>
          <w:highlight w:val="green"/>
        </w:rPr>
        <w:t xml:space="preserve">-heptane, </w:t>
      </w:r>
      <w:r w:rsidRPr="0050337B">
        <w:rPr>
          <w:rFonts w:ascii="Times New Roman" w:hAnsi="Times New Roman" w:cs="Times New Roman"/>
          <w:i/>
          <w:sz w:val="24"/>
          <w:szCs w:val="24"/>
          <w:highlight w:val="green"/>
        </w:rPr>
        <w:t>n</w:t>
      </w:r>
      <w:r w:rsidRPr="0050337B">
        <w:rPr>
          <w:rFonts w:ascii="Times New Roman" w:hAnsi="Times New Roman" w:cs="Times New Roman"/>
          <w:sz w:val="24"/>
          <w:szCs w:val="24"/>
          <w:highlight w:val="green"/>
        </w:rPr>
        <w:t>-octane, toluene, dichloromethane and ethanol performed in this paper.</w:t>
      </w:r>
    </w:p>
    <w:p w:rsidR="00196DC5" w:rsidRDefault="0050337B" w:rsidP="0050337B">
      <w:pPr>
        <w:autoSpaceDE w:val="0"/>
        <w:autoSpaceDN w:val="0"/>
        <w:adjustRightInd w:val="0"/>
        <w:spacing w:after="0" w:line="360" w:lineRule="auto"/>
        <w:jc w:val="both"/>
        <w:rPr>
          <w:rFonts w:ascii="Times New Roman" w:hAnsi="Times New Roman" w:cs="Times New Roman"/>
          <w:sz w:val="24"/>
          <w:szCs w:val="24"/>
        </w:rPr>
      </w:pPr>
      <w:r w:rsidRPr="0050337B">
        <w:rPr>
          <w:rFonts w:ascii="Times New Roman" w:hAnsi="Times New Roman" w:cs="Times New Roman"/>
          <w:sz w:val="24"/>
          <w:szCs w:val="24"/>
          <w:highlight w:val="green"/>
        </w:rPr>
        <w:t>Densities of the examined compounds were fitted to the modified Tammann-Tait equation, an empirical equation widely used for high pressure density correlation, and obtained comparison criteria were somewhat lower that those presented here, as expected.</w:t>
      </w:r>
      <w:r w:rsidRPr="0050337B">
        <w:rPr>
          <w:rFonts w:ascii="Times New Roman" w:hAnsi="Times New Roman" w:cs="Times New Roman"/>
          <w:sz w:val="24"/>
          <w:szCs w:val="24"/>
          <w:highlight w:val="green"/>
          <w:vertAlign w:val="superscript"/>
        </w:rPr>
        <w:t>5,24</w:t>
      </w:r>
      <w:r w:rsidRPr="0050337B">
        <w:rPr>
          <w:rFonts w:ascii="Times New Roman" w:hAnsi="Times New Roman" w:cs="Times New Roman"/>
          <w:sz w:val="24"/>
          <w:szCs w:val="24"/>
          <w:highlight w:val="green"/>
        </w:rPr>
        <w:t xml:space="preserve"> Although  the densities calculated using CK-SAFT and PC-SAFT models with here optimized parameters deviate more from literature data</w:t>
      </w:r>
      <w:r w:rsidRPr="0050337B">
        <w:rPr>
          <w:rFonts w:ascii="Times New Roman" w:hAnsi="Times New Roman" w:cs="Times New Roman"/>
          <w:sz w:val="24"/>
          <w:szCs w:val="24"/>
          <w:highlight w:val="green"/>
          <w:vertAlign w:val="superscript"/>
        </w:rPr>
        <w:t>5,24</w:t>
      </w:r>
      <w:r w:rsidRPr="0050337B">
        <w:rPr>
          <w:rFonts w:ascii="Times New Roman" w:hAnsi="Times New Roman" w:cs="Times New Roman"/>
          <w:sz w:val="24"/>
          <w:szCs w:val="24"/>
          <w:highlight w:val="green"/>
        </w:rPr>
        <w:t xml:space="preserve"> than those obtained from the modified Tammann-Tait equation</w:t>
      </w:r>
      <w:r w:rsidRPr="0050337B">
        <w:rPr>
          <w:rFonts w:ascii="Times New Roman" w:hAnsi="Times New Roman" w:cs="Times New Roman"/>
          <w:sz w:val="24"/>
          <w:szCs w:val="24"/>
          <w:highlight w:val="green"/>
          <w:vertAlign w:val="superscript"/>
        </w:rPr>
        <w:t>5,24</w:t>
      </w:r>
      <w:r w:rsidRPr="0050337B">
        <w:rPr>
          <w:rFonts w:ascii="Times New Roman" w:hAnsi="Times New Roman" w:cs="Times New Roman"/>
          <w:sz w:val="24"/>
          <w:szCs w:val="24"/>
          <w:highlight w:val="green"/>
        </w:rPr>
        <w:t xml:space="preserve">, </w:t>
      </w:r>
      <w:r w:rsidRPr="0050337B">
        <w:rPr>
          <w:rFonts w:ascii="Times New Roman" w:hAnsi="Times New Roman" w:cs="Times New Roman"/>
          <w:i/>
          <w:sz w:val="24"/>
          <w:szCs w:val="24"/>
          <w:highlight w:val="green"/>
        </w:rPr>
        <w:t>AAD</w:t>
      </w:r>
      <w:r w:rsidRPr="0050337B">
        <w:rPr>
          <w:rFonts w:ascii="Times New Roman" w:hAnsi="Times New Roman" w:cs="Times New Roman"/>
          <w:sz w:val="24"/>
          <w:szCs w:val="24"/>
          <w:highlight w:val="green"/>
        </w:rPr>
        <w:t xml:space="preserve"> values given in Table III are still acceptably low. However, bearing in mind physical meaning of parameters used in CK-SAFT and PC-SAFT models, they are preferable to empirical ones. Additionally, </w:t>
      </w:r>
      <w:r w:rsidRPr="0050337B">
        <w:rPr>
          <w:rFonts w:ascii="Times New Roman" w:eastAsia="Times New Roman" w:hAnsi="Times New Roman" w:cs="Times New Roman"/>
          <w:color w:val="000000"/>
          <w:sz w:val="24"/>
          <w:szCs w:val="24"/>
          <w:highlight w:val="green"/>
        </w:rPr>
        <w:t>the advantage of SAFT models over the modified Tammann-Tait equation is lower number of required parameters, e. g. the modified Tammann-Tait equation requires nine parameters to estimate toluene density, while the CK-SAFT and PC-SAFT models require only three parameters.</w:t>
      </w:r>
    </w:p>
    <w:p w:rsidR="00564B53" w:rsidRDefault="00CA757F">
      <w:pPr>
        <w:autoSpaceDE w:val="0"/>
        <w:autoSpaceDN w:val="0"/>
        <w:adjustRightInd w:val="0"/>
        <w:spacing w:after="0" w:line="360" w:lineRule="auto"/>
        <w:jc w:val="center"/>
        <w:rPr>
          <w:rFonts w:ascii="Times New Roman" w:hAnsi="Times New Roman" w:cs="Times New Roman"/>
          <w:sz w:val="24"/>
          <w:szCs w:val="24"/>
        </w:rPr>
      </w:pPr>
      <w:r w:rsidRPr="00084F91">
        <w:rPr>
          <w:rFonts w:ascii="Times New Roman" w:hAnsi="Times New Roman" w:cs="Times New Roman"/>
          <w:sz w:val="24"/>
          <w:szCs w:val="24"/>
        </w:rPr>
        <w:lastRenderedPageBreak/>
        <w:t>CONCLUSION</w:t>
      </w:r>
    </w:p>
    <w:p w:rsidR="00042BC9" w:rsidRDefault="00515941" w:rsidP="003C080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CK-SAFT and PC-SAFT EOS </w:t>
      </w:r>
      <w:r w:rsidR="00FA1A4F">
        <w:rPr>
          <w:rFonts w:ascii="Times New Roman" w:hAnsi="Times New Roman" w:cs="Times New Roman"/>
          <w:sz w:val="24"/>
          <w:szCs w:val="24"/>
        </w:rPr>
        <w:t xml:space="preserve">were </w:t>
      </w:r>
      <w:r>
        <w:rPr>
          <w:rFonts w:ascii="Times New Roman" w:hAnsi="Times New Roman" w:cs="Times New Roman"/>
          <w:sz w:val="24"/>
          <w:szCs w:val="24"/>
        </w:rPr>
        <w:t>used</w:t>
      </w:r>
      <w:r w:rsidR="009B6CD7">
        <w:rPr>
          <w:rFonts w:ascii="Times New Roman" w:hAnsi="Times New Roman" w:cs="Times New Roman"/>
          <w:sz w:val="24"/>
          <w:szCs w:val="24"/>
        </w:rPr>
        <w:t xml:space="preserve"> </w:t>
      </w:r>
      <w:r w:rsidR="00BD7E6F">
        <w:rPr>
          <w:rFonts w:ascii="Times New Roman" w:hAnsi="Times New Roman" w:cs="Times New Roman"/>
          <w:sz w:val="24"/>
          <w:szCs w:val="24"/>
        </w:rPr>
        <w:t>for density</w:t>
      </w:r>
      <w:r w:rsidR="009B6CD7">
        <w:rPr>
          <w:rFonts w:ascii="Times New Roman" w:hAnsi="Times New Roman" w:cs="Times New Roman"/>
          <w:sz w:val="24"/>
          <w:szCs w:val="24"/>
        </w:rPr>
        <w:t xml:space="preserve"> modeling</w:t>
      </w:r>
      <w:r w:rsidR="00FA1A4F">
        <w:rPr>
          <w:rFonts w:ascii="Times New Roman" w:hAnsi="Times New Roman" w:cs="Times New Roman"/>
          <w:sz w:val="24"/>
          <w:szCs w:val="24"/>
        </w:rPr>
        <w:t xml:space="preserve"> of six pure compounds </w:t>
      </w:r>
      <w:r w:rsidR="00C20559">
        <w:rPr>
          <w:rFonts w:ascii="Times New Roman" w:hAnsi="Times New Roman" w:cs="Times New Roman"/>
          <w:sz w:val="24"/>
          <w:szCs w:val="24"/>
        </w:rPr>
        <w:t xml:space="preserve">over </w:t>
      </w:r>
      <w:r w:rsidR="00921E3E">
        <w:rPr>
          <w:rFonts w:ascii="Times New Roman" w:hAnsi="Times New Roman" w:cs="Times New Roman"/>
          <w:sz w:val="24"/>
          <w:szCs w:val="24"/>
        </w:rPr>
        <w:t>the temperature</w:t>
      </w:r>
      <w:r w:rsidR="004D6F46">
        <w:rPr>
          <w:rFonts w:ascii="Times New Roman" w:hAnsi="Times New Roman" w:cs="Times New Roman"/>
          <w:sz w:val="24"/>
          <w:szCs w:val="24"/>
        </w:rPr>
        <w:t xml:space="preserve"> </w:t>
      </w:r>
      <w:r w:rsidR="00FA1A4F">
        <w:rPr>
          <w:rFonts w:ascii="Times New Roman" w:hAnsi="Times New Roman" w:cs="Times New Roman"/>
          <w:sz w:val="24"/>
          <w:szCs w:val="24"/>
        </w:rPr>
        <w:t xml:space="preserve">range from </w:t>
      </w:r>
      <w:r w:rsidR="004D6F46">
        <w:rPr>
          <w:rFonts w:ascii="Times New Roman" w:hAnsi="Times New Roman" w:cs="Times New Roman"/>
          <w:sz w:val="24"/>
          <w:szCs w:val="24"/>
        </w:rPr>
        <w:t>288.15</w:t>
      </w:r>
      <w:r w:rsidR="00D16A21">
        <w:rPr>
          <w:rFonts w:ascii="Times New Roman" w:hAnsi="Times New Roman" w:cs="Times New Roman"/>
          <w:sz w:val="24"/>
          <w:szCs w:val="24"/>
        </w:rPr>
        <w:t>-</w:t>
      </w:r>
      <w:r w:rsidR="004D6F46">
        <w:rPr>
          <w:rFonts w:ascii="Times New Roman" w:hAnsi="Times New Roman" w:cs="Times New Roman"/>
          <w:sz w:val="24"/>
          <w:szCs w:val="24"/>
        </w:rPr>
        <w:t xml:space="preserve">413.15 K and pressure range </w:t>
      </w:r>
      <w:r w:rsidR="00FA1A4F">
        <w:rPr>
          <w:rFonts w:ascii="Times New Roman" w:hAnsi="Times New Roman" w:cs="Times New Roman"/>
          <w:sz w:val="24"/>
          <w:szCs w:val="24"/>
        </w:rPr>
        <w:t>from 0.1</w:t>
      </w:r>
      <w:r w:rsidR="00D16A21">
        <w:rPr>
          <w:rFonts w:ascii="Times New Roman" w:hAnsi="Times New Roman" w:cs="Times New Roman"/>
          <w:sz w:val="24"/>
          <w:szCs w:val="24"/>
        </w:rPr>
        <w:t>-</w:t>
      </w:r>
      <w:r w:rsidR="004D6F46">
        <w:rPr>
          <w:rFonts w:ascii="Times New Roman" w:hAnsi="Times New Roman" w:cs="Times New Roman"/>
          <w:sz w:val="24"/>
          <w:szCs w:val="24"/>
        </w:rPr>
        <w:t>60 MPa</w:t>
      </w:r>
      <w:r w:rsidR="00FA1A4F">
        <w:rPr>
          <w:rFonts w:ascii="Times New Roman" w:hAnsi="Times New Roman" w:cs="Times New Roman"/>
          <w:sz w:val="24"/>
          <w:szCs w:val="24"/>
        </w:rPr>
        <w:t>.</w:t>
      </w:r>
      <w:r w:rsidR="004D6F46">
        <w:rPr>
          <w:rFonts w:ascii="Times New Roman" w:hAnsi="Times New Roman" w:cs="Times New Roman"/>
          <w:sz w:val="24"/>
          <w:szCs w:val="24"/>
        </w:rPr>
        <w:t xml:space="preserve"> </w:t>
      </w:r>
      <w:r w:rsidR="00FA1A4F">
        <w:rPr>
          <w:rFonts w:ascii="Times New Roman" w:hAnsi="Times New Roman" w:cs="Times New Roman"/>
          <w:sz w:val="24"/>
          <w:szCs w:val="24"/>
        </w:rPr>
        <w:t xml:space="preserve">New parameters </w:t>
      </w:r>
      <w:r w:rsidR="00D91C93">
        <w:rPr>
          <w:rFonts w:ascii="Times New Roman" w:hAnsi="Times New Roman" w:cs="Times New Roman"/>
          <w:sz w:val="24"/>
          <w:szCs w:val="24"/>
        </w:rPr>
        <w:t>of C</w:t>
      </w:r>
      <w:r w:rsidR="00E33D54">
        <w:rPr>
          <w:rFonts w:ascii="Times New Roman" w:hAnsi="Times New Roman" w:cs="Times New Roman"/>
          <w:sz w:val="24"/>
          <w:szCs w:val="24"/>
        </w:rPr>
        <w:t>K-SAFT and PC-SAFT models were</w:t>
      </w:r>
      <w:r w:rsidR="00863696">
        <w:rPr>
          <w:rFonts w:ascii="Times New Roman" w:hAnsi="Times New Roman" w:cs="Times New Roman"/>
          <w:sz w:val="24"/>
          <w:szCs w:val="24"/>
        </w:rPr>
        <w:t xml:space="preserve"> </w:t>
      </w:r>
      <w:r w:rsidR="004D6F46">
        <w:rPr>
          <w:rFonts w:ascii="Times New Roman" w:hAnsi="Times New Roman" w:cs="Times New Roman"/>
          <w:sz w:val="24"/>
          <w:szCs w:val="24"/>
        </w:rPr>
        <w:t xml:space="preserve">calculated </w:t>
      </w:r>
      <w:r>
        <w:rPr>
          <w:rFonts w:ascii="Times New Roman" w:hAnsi="Times New Roman" w:cs="Times New Roman"/>
          <w:sz w:val="24"/>
          <w:szCs w:val="24"/>
        </w:rPr>
        <w:t xml:space="preserve">for </w:t>
      </w:r>
      <w:r w:rsidR="00C20E21">
        <w:rPr>
          <w:rFonts w:ascii="Times New Roman" w:hAnsi="Times New Roman" w:cs="Times New Roman"/>
          <w:i/>
          <w:sz w:val="24"/>
          <w:szCs w:val="24"/>
        </w:rPr>
        <w:t>n</w:t>
      </w:r>
      <w:r w:rsidR="00C20E21">
        <w:rPr>
          <w:rFonts w:ascii="Times New Roman" w:hAnsi="Times New Roman" w:cs="Times New Roman"/>
          <w:sz w:val="24"/>
          <w:szCs w:val="24"/>
        </w:rPr>
        <w:t xml:space="preserve">–hexane, </w:t>
      </w:r>
      <w:r w:rsidR="00C20E21">
        <w:rPr>
          <w:rFonts w:ascii="Times New Roman" w:hAnsi="Times New Roman" w:cs="Times New Roman"/>
          <w:i/>
          <w:sz w:val="24"/>
          <w:szCs w:val="24"/>
        </w:rPr>
        <w:t>n</w:t>
      </w:r>
      <w:r w:rsidR="00C20E21">
        <w:rPr>
          <w:rFonts w:ascii="Times New Roman" w:hAnsi="Times New Roman" w:cs="Times New Roman"/>
          <w:sz w:val="24"/>
          <w:szCs w:val="24"/>
        </w:rPr>
        <w:t xml:space="preserve">–heptane, </w:t>
      </w:r>
      <w:r w:rsidR="00C20E21">
        <w:rPr>
          <w:rFonts w:ascii="Times New Roman" w:hAnsi="Times New Roman" w:cs="Times New Roman"/>
          <w:i/>
          <w:sz w:val="24"/>
          <w:szCs w:val="24"/>
        </w:rPr>
        <w:t>n</w:t>
      </w:r>
      <w:r w:rsidR="00C20E21">
        <w:rPr>
          <w:rFonts w:ascii="Times New Roman" w:hAnsi="Times New Roman" w:cs="Times New Roman"/>
          <w:sz w:val="24"/>
          <w:szCs w:val="24"/>
        </w:rPr>
        <w:t>–octane, toluene, dichloromethane and ethanol</w:t>
      </w:r>
      <w:r>
        <w:rPr>
          <w:rFonts w:ascii="Times New Roman" w:hAnsi="Times New Roman" w:cs="Times New Roman"/>
          <w:sz w:val="24"/>
          <w:szCs w:val="24"/>
        </w:rPr>
        <w:t xml:space="preserve"> </w:t>
      </w:r>
      <w:r w:rsidR="00C20E21" w:rsidRPr="0050337B">
        <w:rPr>
          <w:rFonts w:ascii="Times New Roman" w:hAnsi="Times New Roman" w:cs="Times New Roman"/>
          <w:sz w:val="24"/>
          <w:szCs w:val="24"/>
          <w:highlight w:val="red"/>
        </w:rPr>
        <w:t>using</w:t>
      </w:r>
      <w:r w:rsidRPr="0050337B">
        <w:rPr>
          <w:rFonts w:ascii="Times New Roman" w:hAnsi="Times New Roman" w:cs="Times New Roman"/>
          <w:sz w:val="24"/>
          <w:szCs w:val="24"/>
          <w:highlight w:val="red"/>
        </w:rPr>
        <w:t xml:space="preserve"> LSQR and SQP methods. In order to obtain more accurate values of parameters, the Gauss-Newton method for solving nonlinear least squares problem has been used</w:t>
      </w:r>
      <w:r>
        <w:rPr>
          <w:rFonts w:ascii="Times New Roman" w:hAnsi="Times New Roman" w:cs="Times New Roman"/>
          <w:sz w:val="24"/>
          <w:szCs w:val="24"/>
        </w:rPr>
        <w:t>.</w:t>
      </w:r>
      <w:r w:rsidR="00424132">
        <w:rPr>
          <w:rFonts w:ascii="Times New Roman" w:hAnsi="Times New Roman" w:cs="Times New Roman"/>
          <w:sz w:val="24"/>
          <w:szCs w:val="24"/>
        </w:rPr>
        <w:t xml:space="preserve"> All compounds were treated as non-associating compounds.</w:t>
      </w:r>
    </w:p>
    <w:p w:rsidR="00042BC9" w:rsidRDefault="002C5CFA" w:rsidP="003C080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absolute average percentage deviations obtained by both applied models for hydrocarbon systems were excellent. On the other hand</w:t>
      </w:r>
      <w:r w:rsidR="00515941">
        <w:rPr>
          <w:rFonts w:ascii="Times New Roman" w:hAnsi="Times New Roman" w:cs="Times New Roman"/>
          <w:sz w:val="24"/>
          <w:szCs w:val="24"/>
        </w:rPr>
        <w:t xml:space="preserve"> absolute average percentage </w:t>
      </w:r>
      <w:r w:rsidR="00447A23">
        <w:rPr>
          <w:rFonts w:ascii="Times New Roman" w:hAnsi="Times New Roman" w:cs="Times New Roman"/>
          <w:sz w:val="24"/>
          <w:szCs w:val="24"/>
        </w:rPr>
        <w:t>deviations for</w:t>
      </w:r>
      <w:r w:rsidR="009B6CD7">
        <w:rPr>
          <w:rFonts w:ascii="Times New Roman" w:hAnsi="Times New Roman" w:cs="Times New Roman"/>
          <w:sz w:val="24"/>
          <w:szCs w:val="24"/>
        </w:rPr>
        <w:t xml:space="preserve"> </w:t>
      </w:r>
      <w:r w:rsidR="00515941">
        <w:rPr>
          <w:rFonts w:ascii="Times New Roman" w:hAnsi="Times New Roman" w:cs="Times New Roman"/>
          <w:sz w:val="24"/>
          <w:szCs w:val="24"/>
        </w:rPr>
        <w:t>dichloromethane and ethanol</w:t>
      </w:r>
      <w:r>
        <w:rPr>
          <w:rFonts w:ascii="Times New Roman" w:hAnsi="Times New Roman" w:cs="Times New Roman"/>
          <w:sz w:val="24"/>
          <w:szCs w:val="24"/>
        </w:rPr>
        <w:t xml:space="preserve"> were higher</w:t>
      </w:r>
      <w:r w:rsidR="00515941">
        <w:rPr>
          <w:rFonts w:ascii="Times New Roman" w:hAnsi="Times New Roman" w:cs="Times New Roman"/>
          <w:sz w:val="24"/>
          <w:szCs w:val="24"/>
        </w:rPr>
        <w:t xml:space="preserve">, </w:t>
      </w:r>
      <w:r>
        <w:rPr>
          <w:rFonts w:ascii="Times New Roman" w:hAnsi="Times New Roman" w:cs="Times New Roman"/>
          <w:sz w:val="24"/>
          <w:szCs w:val="24"/>
        </w:rPr>
        <w:t>i.e.</w:t>
      </w:r>
      <w:r w:rsidR="00447A23">
        <w:rPr>
          <w:rFonts w:ascii="Times New Roman" w:hAnsi="Times New Roman" w:cs="Times New Roman"/>
          <w:sz w:val="24"/>
          <w:szCs w:val="24"/>
        </w:rPr>
        <w:t xml:space="preserve"> </w:t>
      </w:r>
      <w:r w:rsidR="00515941">
        <w:rPr>
          <w:rFonts w:ascii="Times New Roman" w:hAnsi="Times New Roman" w:cs="Times New Roman"/>
          <w:sz w:val="24"/>
          <w:szCs w:val="24"/>
        </w:rPr>
        <w:t>0.104</w:t>
      </w:r>
      <w:r w:rsidR="009B6CD7">
        <w:rPr>
          <w:rFonts w:ascii="Times New Roman" w:hAnsi="Times New Roman" w:cs="Times New Roman"/>
          <w:sz w:val="24"/>
          <w:szCs w:val="24"/>
        </w:rPr>
        <w:t xml:space="preserve">% and </w:t>
      </w:r>
      <w:r w:rsidR="00515941">
        <w:rPr>
          <w:rFonts w:ascii="Times New Roman" w:hAnsi="Times New Roman" w:cs="Times New Roman"/>
          <w:sz w:val="24"/>
          <w:szCs w:val="24"/>
        </w:rPr>
        <w:t>0.203</w:t>
      </w:r>
      <w:r w:rsidR="009B6CD7">
        <w:rPr>
          <w:rFonts w:ascii="Times New Roman" w:hAnsi="Times New Roman" w:cs="Times New Roman"/>
          <w:sz w:val="24"/>
          <w:szCs w:val="24"/>
        </w:rPr>
        <w:t>%</w:t>
      </w:r>
      <w:r w:rsidR="00515941">
        <w:rPr>
          <w:rFonts w:ascii="Times New Roman" w:hAnsi="Times New Roman" w:cs="Times New Roman"/>
          <w:sz w:val="24"/>
          <w:szCs w:val="24"/>
        </w:rPr>
        <w:t xml:space="preserve"> </w:t>
      </w:r>
      <w:r w:rsidR="009B6CD7">
        <w:rPr>
          <w:rFonts w:ascii="Times New Roman" w:hAnsi="Times New Roman" w:cs="Times New Roman"/>
          <w:sz w:val="24"/>
          <w:szCs w:val="24"/>
        </w:rPr>
        <w:t xml:space="preserve">for CK-SAFT model </w:t>
      </w:r>
      <w:r w:rsidR="00515941">
        <w:rPr>
          <w:rFonts w:ascii="Times New Roman" w:hAnsi="Times New Roman" w:cs="Times New Roman"/>
          <w:sz w:val="24"/>
          <w:szCs w:val="24"/>
        </w:rPr>
        <w:t>and 0.179</w:t>
      </w:r>
      <w:r w:rsidR="009B6CD7">
        <w:rPr>
          <w:rFonts w:ascii="Times New Roman" w:hAnsi="Times New Roman" w:cs="Times New Roman"/>
          <w:sz w:val="24"/>
          <w:szCs w:val="24"/>
        </w:rPr>
        <w:t>% and</w:t>
      </w:r>
      <w:r w:rsidR="00515941">
        <w:rPr>
          <w:rFonts w:ascii="Times New Roman" w:hAnsi="Times New Roman" w:cs="Times New Roman"/>
          <w:sz w:val="24"/>
          <w:szCs w:val="24"/>
        </w:rPr>
        <w:t xml:space="preserve"> 0.574</w:t>
      </w:r>
      <w:r w:rsidR="009B6CD7">
        <w:rPr>
          <w:rFonts w:ascii="Times New Roman" w:hAnsi="Times New Roman" w:cs="Times New Roman"/>
          <w:sz w:val="24"/>
          <w:szCs w:val="24"/>
        </w:rPr>
        <w:t>%</w:t>
      </w:r>
      <w:r w:rsidR="00515941">
        <w:rPr>
          <w:rFonts w:ascii="Times New Roman" w:hAnsi="Times New Roman" w:cs="Times New Roman"/>
          <w:sz w:val="24"/>
          <w:szCs w:val="24"/>
        </w:rPr>
        <w:t xml:space="preserve"> </w:t>
      </w:r>
      <w:r w:rsidR="009B6CD7">
        <w:rPr>
          <w:rFonts w:ascii="Times New Roman" w:hAnsi="Times New Roman" w:cs="Times New Roman"/>
          <w:sz w:val="24"/>
          <w:szCs w:val="24"/>
        </w:rPr>
        <w:t xml:space="preserve">for </w:t>
      </w:r>
      <w:r w:rsidR="00515941">
        <w:rPr>
          <w:rFonts w:ascii="Times New Roman" w:hAnsi="Times New Roman" w:cs="Times New Roman"/>
          <w:sz w:val="24"/>
          <w:szCs w:val="24"/>
        </w:rPr>
        <w:t>PC</w:t>
      </w:r>
      <w:r w:rsidR="00D16A21">
        <w:rPr>
          <w:rFonts w:ascii="Times New Roman" w:hAnsi="Times New Roman" w:cs="Times New Roman"/>
          <w:sz w:val="24"/>
          <w:szCs w:val="24"/>
        </w:rPr>
        <w:t>-</w:t>
      </w:r>
      <w:r w:rsidR="00515941">
        <w:rPr>
          <w:rFonts w:ascii="Times New Roman" w:hAnsi="Times New Roman" w:cs="Times New Roman"/>
          <w:sz w:val="24"/>
          <w:szCs w:val="24"/>
        </w:rPr>
        <w:t>SAFT</w:t>
      </w:r>
      <w:r w:rsidR="009B6CD7">
        <w:rPr>
          <w:rFonts w:ascii="Times New Roman" w:hAnsi="Times New Roman" w:cs="Times New Roman"/>
          <w:sz w:val="24"/>
          <w:szCs w:val="24"/>
        </w:rPr>
        <w:t xml:space="preserve"> model</w:t>
      </w:r>
      <w:r w:rsidR="00515941">
        <w:rPr>
          <w:rFonts w:ascii="Times New Roman" w:hAnsi="Times New Roman" w:cs="Times New Roman"/>
          <w:sz w:val="24"/>
          <w:szCs w:val="24"/>
        </w:rPr>
        <w:t>, respectively.</w:t>
      </w:r>
      <w:r>
        <w:rPr>
          <w:rFonts w:ascii="Times New Roman" w:hAnsi="Times New Roman" w:cs="Times New Roman"/>
          <w:sz w:val="24"/>
          <w:szCs w:val="24"/>
        </w:rPr>
        <w:t xml:space="preserve"> Higher deviations </w:t>
      </w:r>
      <w:r w:rsidR="0004358E">
        <w:rPr>
          <w:rFonts w:ascii="Times New Roman" w:hAnsi="Times New Roman" w:cs="Times New Roman"/>
          <w:sz w:val="24"/>
          <w:szCs w:val="24"/>
        </w:rPr>
        <w:t xml:space="preserve">are probably caused by the assumption that dichloromethane and ethanol are non-associating compounds although they are capable to form homoassociates. The obtained model </w:t>
      </w:r>
      <w:r w:rsidR="00515941">
        <w:rPr>
          <w:rFonts w:ascii="Times New Roman" w:hAnsi="Times New Roman" w:cs="Times New Roman"/>
          <w:sz w:val="24"/>
          <w:szCs w:val="24"/>
        </w:rPr>
        <w:t>parameters are of practical importance for process industry, because they could be used to determine various thermodynamic properties</w:t>
      </w:r>
      <w:r>
        <w:rPr>
          <w:rFonts w:ascii="Times New Roman" w:hAnsi="Times New Roman" w:cs="Times New Roman"/>
          <w:sz w:val="24"/>
          <w:szCs w:val="24"/>
        </w:rPr>
        <w:t>.</w:t>
      </w:r>
    </w:p>
    <w:p w:rsidR="00564B53" w:rsidRDefault="00564B53">
      <w:pPr>
        <w:autoSpaceDE w:val="0"/>
        <w:autoSpaceDN w:val="0"/>
        <w:adjustRightInd w:val="0"/>
        <w:spacing w:after="0" w:line="360" w:lineRule="auto"/>
        <w:jc w:val="both"/>
        <w:rPr>
          <w:rFonts w:ascii="Times New Roman" w:hAnsi="Times New Roman" w:cs="Times New Roman"/>
          <w:b/>
          <w:sz w:val="24"/>
          <w:szCs w:val="24"/>
        </w:rPr>
      </w:pPr>
    </w:p>
    <w:p w:rsidR="0050337B" w:rsidRDefault="0050337B" w:rsidP="0050337B">
      <w:pPr>
        <w:autoSpaceDE w:val="0"/>
        <w:autoSpaceDN w:val="0"/>
        <w:adjustRightInd w:val="0"/>
        <w:spacing w:after="0" w:line="360" w:lineRule="auto"/>
        <w:jc w:val="center"/>
        <w:rPr>
          <w:rFonts w:ascii="Times New Roman" w:hAnsi="Times New Roman" w:cs="Times New Roman"/>
          <w:sz w:val="24"/>
          <w:szCs w:val="24"/>
        </w:rPr>
      </w:pPr>
      <w:r w:rsidRPr="0050337B">
        <w:rPr>
          <w:rFonts w:ascii="Times New Roman" w:hAnsi="Times New Roman" w:cs="Times New Roman"/>
          <w:sz w:val="24"/>
          <w:szCs w:val="24"/>
          <w:highlight w:val="yellow"/>
        </w:rPr>
        <w:t>Abbreviations</w:t>
      </w:r>
    </w:p>
    <w:p w:rsidR="00B70D4C" w:rsidRPr="00402F1B" w:rsidRDefault="00B70D4C" w:rsidP="00575296">
      <w:pPr>
        <w:spacing w:after="0" w:line="360" w:lineRule="auto"/>
        <w:jc w:val="both"/>
        <w:rPr>
          <w:rFonts w:ascii="Times New Roman" w:hAnsi="Times New Roman" w:cs="Times New Roman"/>
          <w:i/>
          <w:sz w:val="24"/>
          <w:szCs w:val="24"/>
        </w:rPr>
      </w:pPr>
      <w:r w:rsidRPr="00402F1B">
        <w:rPr>
          <w:rFonts w:ascii="Times New Roman" w:hAnsi="Times New Roman" w:cs="Times New Roman"/>
          <w:i/>
          <w:sz w:val="24"/>
          <w:szCs w:val="24"/>
        </w:rPr>
        <w:t>A</w:t>
      </w:r>
      <w:r w:rsidRPr="00402F1B">
        <w:rPr>
          <w:rFonts w:ascii="Times New Roman" w:hAnsi="Times New Roman" w:cs="Times New Roman"/>
          <w:i/>
          <w:sz w:val="24"/>
          <w:szCs w:val="24"/>
          <w:vertAlign w:val="subscript"/>
        </w:rPr>
        <w:t>1</w:t>
      </w:r>
      <w:r w:rsidRPr="00402F1B">
        <w:rPr>
          <w:rFonts w:ascii="Times New Roman" w:hAnsi="Times New Roman" w:cs="Times New Roman"/>
          <w:i/>
          <w:sz w:val="24"/>
          <w:szCs w:val="24"/>
        </w:rPr>
        <w:t>, A</w:t>
      </w:r>
      <w:r w:rsidRPr="00402F1B">
        <w:rPr>
          <w:rFonts w:ascii="Times New Roman" w:hAnsi="Times New Roman" w:cs="Times New Roman"/>
          <w:i/>
          <w:sz w:val="24"/>
          <w:szCs w:val="24"/>
          <w:vertAlign w:val="subscript"/>
        </w:rPr>
        <w:t>2</w:t>
      </w:r>
      <w:r w:rsidRPr="00402F1B">
        <w:rPr>
          <w:rFonts w:ascii="Times New Roman" w:hAnsi="Times New Roman" w:cs="Times New Roman"/>
          <w:i/>
          <w:sz w:val="24"/>
          <w:szCs w:val="24"/>
        </w:rPr>
        <w:t>-Helmholtz free energy of first and second-order perturbation term, J</w:t>
      </w:r>
    </w:p>
    <w:p w:rsidR="00B70D4C" w:rsidRPr="00402F1B" w:rsidRDefault="00B70D4C" w:rsidP="00575296">
      <w:pPr>
        <w:spacing w:after="0" w:line="360" w:lineRule="auto"/>
        <w:jc w:val="both"/>
        <w:rPr>
          <w:rFonts w:ascii="Times New Roman" w:hAnsi="Times New Roman" w:cs="Times New Roman"/>
          <w:i/>
          <w:sz w:val="24"/>
          <w:szCs w:val="24"/>
        </w:rPr>
      </w:pPr>
      <w:r w:rsidRPr="00402F1B">
        <w:rPr>
          <w:rFonts w:ascii="Times New Roman" w:hAnsi="Times New Roman" w:cs="Times New Roman"/>
          <w:i/>
          <w:sz w:val="24"/>
          <w:szCs w:val="24"/>
        </w:rPr>
        <w:t>a-molar Helmholtz energy per mole of molecules, J/mol</w:t>
      </w:r>
    </w:p>
    <w:p w:rsidR="0050337B" w:rsidRPr="00402F1B" w:rsidRDefault="0050337B" w:rsidP="00575296">
      <w:pPr>
        <w:spacing w:after="0" w:line="360" w:lineRule="auto"/>
        <w:jc w:val="both"/>
        <w:rPr>
          <w:rFonts w:ascii="Times New Roman" w:hAnsi="Times New Roman" w:cs="Times New Roman"/>
          <w:i/>
          <w:sz w:val="24"/>
          <w:szCs w:val="24"/>
        </w:rPr>
      </w:pPr>
      <w:r w:rsidRPr="0050337B">
        <w:rPr>
          <w:rFonts w:ascii="Times New Roman" w:hAnsi="Times New Roman" w:cs="Times New Roman"/>
          <w:i/>
          <w:sz w:val="24"/>
          <w:szCs w:val="24"/>
          <w:highlight w:val="green"/>
        </w:rPr>
        <w:t>ci-marginal confidence intervals</w:t>
      </w:r>
    </w:p>
    <w:p w:rsidR="00B70D4C" w:rsidRPr="00402F1B" w:rsidRDefault="00B70D4C" w:rsidP="00575296">
      <w:pPr>
        <w:spacing w:after="0" w:line="360" w:lineRule="auto"/>
        <w:jc w:val="both"/>
        <w:rPr>
          <w:rFonts w:ascii="Times New Roman" w:hAnsi="Times New Roman" w:cs="Times New Roman"/>
          <w:i/>
          <w:sz w:val="24"/>
          <w:szCs w:val="24"/>
        </w:rPr>
      </w:pPr>
      <w:r w:rsidRPr="00402F1B">
        <w:rPr>
          <w:rFonts w:ascii="Times New Roman" w:hAnsi="Times New Roman" w:cs="Times New Roman"/>
          <w:i/>
          <w:sz w:val="24"/>
          <w:szCs w:val="24"/>
        </w:rPr>
        <w:t>d-temperature-dependent segment diameter, Å</w:t>
      </w:r>
    </w:p>
    <w:p w:rsidR="00B70D4C" w:rsidRPr="00402F1B" w:rsidRDefault="00B70D4C" w:rsidP="00575296">
      <w:pPr>
        <w:spacing w:after="0" w:line="360" w:lineRule="auto"/>
        <w:jc w:val="both"/>
        <w:rPr>
          <w:rFonts w:ascii="Times New Roman" w:hAnsi="Times New Roman" w:cs="Times New Roman"/>
          <w:i/>
          <w:sz w:val="24"/>
          <w:szCs w:val="24"/>
        </w:rPr>
      </w:pPr>
      <w:r w:rsidRPr="00402F1B">
        <w:rPr>
          <w:rFonts w:ascii="Times New Roman" w:hAnsi="Times New Roman" w:cs="Times New Roman"/>
          <w:i/>
          <w:sz w:val="24"/>
          <w:szCs w:val="24"/>
        </w:rPr>
        <w:t>k-Boltzmann’s constant≈1.381·10</w:t>
      </w:r>
      <w:r w:rsidRPr="00402F1B">
        <w:rPr>
          <w:rFonts w:ascii="Times New Roman" w:hAnsi="Times New Roman" w:cs="Times New Roman"/>
          <w:i/>
          <w:sz w:val="24"/>
          <w:szCs w:val="24"/>
          <w:vertAlign w:val="superscript"/>
        </w:rPr>
        <w:t>-23</w:t>
      </w:r>
      <w:r w:rsidRPr="00402F1B">
        <w:rPr>
          <w:rFonts w:ascii="Times New Roman" w:hAnsi="Times New Roman" w:cs="Times New Roman"/>
          <w:i/>
          <w:sz w:val="24"/>
          <w:szCs w:val="24"/>
        </w:rPr>
        <w:t xml:space="preserve"> J/K</w:t>
      </w:r>
    </w:p>
    <w:p w:rsidR="00B70D4C" w:rsidRPr="00402F1B" w:rsidRDefault="00B70D4C" w:rsidP="00575296">
      <w:pPr>
        <w:spacing w:after="0" w:line="360" w:lineRule="auto"/>
        <w:jc w:val="both"/>
        <w:rPr>
          <w:rFonts w:ascii="Times New Roman" w:hAnsi="Times New Roman" w:cs="Times New Roman"/>
          <w:i/>
          <w:sz w:val="24"/>
          <w:szCs w:val="24"/>
        </w:rPr>
      </w:pPr>
      <w:r w:rsidRPr="00402F1B">
        <w:rPr>
          <w:rFonts w:ascii="Times New Roman" w:hAnsi="Times New Roman" w:cs="Times New Roman"/>
          <w:i/>
          <w:sz w:val="24"/>
          <w:szCs w:val="24"/>
        </w:rPr>
        <w:t>k</w:t>
      </w:r>
      <w:r w:rsidRPr="00402F1B">
        <w:rPr>
          <w:rFonts w:ascii="Times New Roman" w:hAnsi="Times New Roman" w:cs="Times New Roman"/>
          <w:i/>
          <w:sz w:val="24"/>
          <w:szCs w:val="24"/>
          <w:vertAlign w:val="subscript"/>
        </w:rPr>
        <w:t>i</w:t>
      </w:r>
      <w:r w:rsidRPr="00402F1B">
        <w:rPr>
          <w:rFonts w:ascii="Times New Roman" w:hAnsi="Times New Roman" w:cs="Times New Roman"/>
          <w:i/>
          <w:sz w:val="24"/>
          <w:szCs w:val="24"/>
          <w:vertAlign w:val="superscript"/>
        </w:rPr>
        <w:t>*</w:t>
      </w:r>
      <w:r w:rsidRPr="00402F1B">
        <w:rPr>
          <w:rFonts w:ascii="Times New Roman" w:hAnsi="Times New Roman" w:cs="Times New Roman"/>
          <w:i/>
          <w:sz w:val="24"/>
          <w:szCs w:val="24"/>
        </w:rPr>
        <w:t>-</w:t>
      </w:r>
      <w:r w:rsidR="0050337B" w:rsidRPr="0050337B">
        <w:rPr>
          <w:rFonts w:ascii="Times New Roman" w:hAnsi="Times New Roman" w:cs="Times New Roman"/>
          <w:i/>
          <w:sz w:val="24"/>
          <w:szCs w:val="24"/>
        </w:rPr>
        <w:t xml:space="preserve"> </w:t>
      </w:r>
      <w:r w:rsidR="0050337B" w:rsidRPr="0050337B">
        <w:rPr>
          <w:rFonts w:ascii="Times New Roman" w:hAnsi="Times New Roman" w:cs="Times New Roman"/>
          <w:i/>
          <w:sz w:val="24"/>
          <w:szCs w:val="24"/>
          <w:highlight w:val="yellow"/>
        </w:rPr>
        <w:t>optimal values of estimated parameters</w:t>
      </w:r>
    </w:p>
    <w:p w:rsidR="00B70D4C" w:rsidRPr="00402F1B" w:rsidRDefault="00B70D4C" w:rsidP="00575296">
      <w:pPr>
        <w:spacing w:after="0" w:line="360" w:lineRule="auto"/>
        <w:jc w:val="both"/>
        <w:rPr>
          <w:rFonts w:ascii="Times New Roman" w:hAnsi="Times New Roman" w:cs="Times New Roman"/>
          <w:i/>
          <w:sz w:val="24"/>
          <w:szCs w:val="24"/>
        </w:rPr>
      </w:pPr>
      <w:r w:rsidRPr="00402F1B">
        <w:rPr>
          <w:rFonts w:ascii="Times New Roman" w:hAnsi="Times New Roman" w:cs="Times New Roman"/>
          <w:i/>
          <w:sz w:val="24"/>
          <w:szCs w:val="24"/>
        </w:rPr>
        <w:t>k</w:t>
      </w:r>
      <w:r w:rsidRPr="00402F1B">
        <w:rPr>
          <w:rFonts w:ascii="Times New Roman" w:hAnsi="Times New Roman" w:cs="Times New Roman"/>
          <w:i/>
          <w:sz w:val="24"/>
          <w:szCs w:val="24"/>
          <w:vertAlign w:val="subscript"/>
        </w:rPr>
        <w:t>i</w:t>
      </w:r>
      <w:r w:rsidRPr="00402F1B">
        <w:rPr>
          <w:rFonts w:ascii="Times New Roman" w:hAnsi="Times New Roman" w:cs="Times New Roman"/>
          <w:i/>
          <w:sz w:val="24"/>
          <w:szCs w:val="24"/>
        </w:rPr>
        <w:t>-p dimensional vector of parameters, i=1,…p</w:t>
      </w:r>
      <w:bookmarkStart w:id="0" w:name="_GoBack"/>
      <w:bookmarkEnd w:id="0"/>
    </w:p>
    <w:p w:rsidR="00181916" w:rsidRDefault="00B70D4C" w:rsidP="00575296">
      <w:pPr>
        <w:spacing w:after="0" w:line="360" w:lineRule="auto"/>
        <w:jc w:val="both"/>
        <w:rPr>
          <w:rFonts w:ascii="Times New Roman" w:hAnsi="Times New Roman" w:cs="Times New Roman"/>
          <w:i/>
          <w:sz w:val="24"/>
          <w:szCs w:val="24"/>
        </w:rPr>
      </w:pPr>
      <w:r w:rsidRPr="00402F1B">
        <w:rPr>
          <w:rFonts w:ascii="Times New Roman" w:hAnsi="Times New Roman" w:cs="Times New Roman"/>
          <w:i/>
          <w:sz w:val="24"/>
          <w:szCs w:val="24"/>
        </w:rPr>
        <w:t>M-molar mass, g/mol</w:t>
      </w:r>
    </w:p>
    <w:p w:rsidR="0050337B" w:rsidRPr="00B1743E" w:rsidRDefault="0050337B" w:rsidP="00575296">
      <w:pPr>
        <w:spacing w:after="0" w:line="360" w:lineRule="auto"/>
        <w:jc w:val="both"/>
        <w:rPr>
          <w:rFonts w:ascii="Times New Roman" w:hAnsi="Times New Roman" w:cs="Times New Roman"/>
          <w:i/>
          <w:sz w:val="24"/>
          <w:szCs w:val="24"/>
        </w:rPr>
      </w:pPr>
      <w:r w:rsidRPr="0050337B">
        <w:rPr>
          <w:rFonts w:ascii="Times New Roman" w:hAnsi="Times New Roman" w:cs="Times New Roman"/>
          <w:i/>
          <w:position w:val="-6"/>
          <w:sz w:val="24"/>
          <w:szCs w:val="24"/>
          <w:highlight w:val="green"/>
        </w:rPr>
        <w:t>m</w:t>
      </w:r>
      <w:r w:rsidRPr="0050337B">
        <w:rPr>
          <w:rFonts w:ascii="Times New Roman" w:hAnsi="Times New Roman" w:cs="Times New Roman"/>
          <w:i/>
          <w:position w:val="-6"/>
          <w:sz w:val="24"/>
          <w:szCs w:val="24"/>
          <w:highlight w:val="green"/>
          <w:vertAlign w:val="subscript"/>
        </w:rPr>
        <w:t>i</w:t>
      </w:r>
      <w:r w:rsidRPr="0050337B">
        <w:rPr>
          <w:rFonts w:ascii="Times New Roman" w:hAnsi="Times New Roman" w:cs="Times New Roman"/>
          <w:i/>
          <w:position w:val="-6"/>
          <w:sz w:val="24"/>
          <w:szCs w:val="24"/>
          <w:highlight w:val="green"/>
        </w:rPr>
        <w:t>- number of spherical segments</w:t>
      </w:r>
    </w:p>
    <w:p w:rsidR="00B70D4C" w:rsidRPr="00402F1B" w:rsidRDefault="00B70D4C" w:rsidP="00575296">
      <w:pPr>
        <w:spacing w:after="0" w:line="360" w:lineRule="auto"/>
        <w:jc w:val="both"/>
        <w:rPr>
          <w:rFonts w:ascii="Times New Roman" w:hAnsi="Times New Roman" w:cs="Times New Roman"/>
          <w:i/>
          <w:sz w:val="24"/>
          <w:szCs w:val="24"/>
        </w:rPr>
      </w:pPr>
      <w:r w:rsidRPr="00402F1B">
        <w:rPr>
          <w:rFonts w:ascii="Times New Roman" w:hAnsi="Times New Roman" w:cs="Times New Roman"/>
          <w:i/>
          <w:sz w:val="24"/>
          <w:szCs w:val="24"/>
        </w:rPr>
        <w:t>N-total number of molecules</w:t>
      </w:r>
    </w:p>
    <w:p w:rsidR="00B70D4C" w:rsidRPr="00402F1B" w:rsidRDefault="00B70D4C" w:rsidP="00575296">
      <w:pPr>
        <w:spacing w:after="0" w:line="360" w:lineRule="auto"/>
        <w:jc w:val="both"/>
        <w:rPr>
          <w:rFonts w:ascii="Times New Roman" w:hAnsi="Times New Roman" w:cs="Times New Roman"/>
          <w:i/>
          <w:sz w:val="24"/>
          <w:szCs w:val="24"/>
        </w:rPr>
      </w:pPr>
      <w:r w:rsidRPr="00402F1B">
        <w:rPr>
          <w:rFonts w:ascii="Times New Roman" w:hAnsi="Times New Roman" w:cs="Times New Roman"/>
          <w:i/>
          <w:sz w:val="24"/>
          <w:szCs w:val="24"/>
        </w:rPr>
        <w:t>P-pressure, MPa</w:t>
      </w:r>
    </w:p>
    <w:p w:rsidR="00B70D4C" w:rsidRPr="00402F1B" w:rsidRDefault="00B70D4C" w:rsidP="00575296">
      <w:pPr>
        <w:spacing w:after="0" w:line="360" w:lineRule="auto"/>
        <w:jc w:val="both"/>
        <w:rPr>
          <w:rFonts w:ascii="Times New Roman" w:hAnsi="Times New Roman" w:cs="Times New Roman"/>
          <w:i/>
          <w:sz w:val="24"/>
          <w:szCs w:val="24"/>
        </w:rPr>
      </w:pPr>
      <w:r w:rsidRPr="00402F1B">
        <w:rPr>
          <w:rFonts w:ascii="Times New Roman" w:hAnsi="Times New Roman" w:cs="Times New Roman"/>
          <w:i/>
          <w:sz w:val="24"/>
          <w:szCs w:val="24"/>
        </w:rPr>
        <w:t>Q</w:t>
      </w:r>
      <w:r w:rsidRPr="00402F1B">
        <w:rPr>
          <w:rFonts w:ascii="Times New Roman" w:hAnsi="Times New Roman" w:cs="Times New Roman"/>
          <w:i/>
          <w:sz w:val="24"/>
          <w:szCs w:val="24"/>
          <w:vertAlign w:val="subscript"/>
        </w:rPr>
        <w:t>i</w:t>
      </w:r>
      <w:r w:rsidRPr="00402F1B">
        <w:rPr>
          <w:rFonts w:ascii="Times New Roman" w:hAnsi="Times New Roman" w:cs="Times New Roman"/>
          <w:i/>
          <w:sz w:val="24"/>
          <w:szCs w:val="24"/>
        </w:rPr>
        <w:t>-reverse variance, m</w:t>
      </w:r>
      <w:r w:rsidRPr="00402F1B">
        <w:rPr>
          <w:rFonts w:ascii="Times New Roman" w:hAnsi="Times New Roman" w:cs="Times New Roman"/>
          <w:i/>
          <w:sz w:val="24"/>
          <w:szCs w:val="24"/>
          <w:vertAlign w:val="superscript"/>
        </w:rPr>
        <w:t>3</w:t>
      </w:r>
      <w:r w:rsidRPr="00402F1B">
        <w:rPr>
          <w:rFonts w:ascii="Times New Roman" w:hAnsi="Times New Roman" w:cs="Times New Roman"/>
          <w:i/>
          <w:sz w:val="24"/>
          <w:szCs w:val="24"/>
        </w:rPr>
        <w:t>/kg</w:t>
      </w:r>
    </w:p>
    <w:p w:rsidR="00B70D4C" w:rsidRPr="00402F1B" w:rsidRDefault="00B70D4C" w:rsidP="00575296">
      <w:pPr>
        <w:spacing w:after="0" w:line="360" w:lineRule="auto"/>
        <w:jc w:val="both"/>
        <w:rPr>
          <w:rFonts w:ascii="Times New Roman" w:hAnsi="Times New Roman" w:cs="Times New Roman"/>
          <w:i/>
          <w:sz w:val="24"/>
          <w:szCs w:val="24"/>
        </w:rPr>
      </w:pPr>
      <w:r w:rsidRPr="00402F1B">
        <w:rPr>
          <w:rFonts w:ascii="Times New Roman" w:hAnsi="Times New Roman" w:cs="Times New Roman"/>
          <w:i/>
          <w:sz w:val="24"/>
          <w:szCs w:val="24"/>
        </w:rPr>
        <w:t>R-gas constant, J/molK</w:t>
      </w:r>
    </w:p>
    <w:p w:rsidR="00B70D4C" w:rsidRPr="00402F1B" w:rsidRDefault="00B70D4C" w:rsidP="00575296">
      <w:pPr>
        <w:spacing w:after="0"/>
        <w:jc w:val="both"/>
        <w:rPr>
          <w:rFonts w:ascii="Times New Roman" w:hAnsi="Times New Roman" w:cs="Times New Roman"/>
          <w:i/>
          <w:sz w:val="24"/>
          <w:szCs w:val="24"/>
        </w:rPr>
      </w:pPr>
      <w:r w:rsidRPr="00402F1B">
        <w:rPr>
          <w:rFonts w:ascii="Times New Roman" w:hAnsi="Times New Roman" w:cs="Times New Roman"/>
          <w:i/>
          <w:sz w:val="24"/>
          <w:szCs w:val="24"/>
        </w:rPr>
        <w:t>r-radial distance between two segments, Å</w:t>
      </w:r>
    </w:p>
    <w:p w:rsidR="0050337B" w:rsidRPr="00402F1B" w:rsidRDefault="0050337B" w:rsidP="00575296">
      <w:pPr>
        <w:spacing w:after="0" w:line="360" w:lineRule="auto"/>
        <w:jc w:val="both"/>
        <w:rPr>
          <w:rFonts w:ascii="Times New Roman" w:hAnsi="Times New Roman" w:cs="Times New Roman"/>
          <w:i/>
          <w:sz w:val="24"/>
          <w:szCs w:val="24"/>
        </w:rPr>
      </w:pPr>
      <w:r w:rsidRPr="0050337B">
        <w:rPr>
          <w:rFonts w:ascii="Times New Roman" w:hAnsi="Times New Roman" w:cs="Times New Roman"/>
          <w:i/>
          <w:sz w:val="24"/>
          <w:szCs w:val="24"/>
          <w:highlight w:val="green"/>
        </w:rPr>
        <w:t>sdev-standard deviation, kg/m</w:t>
      </w:r>
      <w:r w:rsidRPr="0050337B">
        <w:rPr>
          <w:rFonts w:ascii="Times New Roman" w:hAnsi="Times New Roman" w:cs="Times New Roman"/>
          <w:i/>
          <w:sz w:val="24"/>
          <w:szCs w:val="24"/>
          <w:highlight w:val="green"/>
          <w:vertAlign w:val="superscript"/>
        </w:rPr>
        <w:t>3</w:t>
      </w:r>
    </w:p>
    <w:p w:rsidR="00B70D4C" w:rsidRPr="00402F1B" w:rsidRDefault="00B70D4C" w:rsidP="00575296">
      <w:pPr>
        <w:spacing w:after="0" w:line="360" w:lineRule="auto"/>
        <w:jc w:val="both"/>
        <w:rPr>
          <w:rFonts w:ascii="Times New Roman" w:hAnsi="Times New Roman" w:cs="Times New Roman"/>
          <w:i/>
          <w:sz w:val="24"/>
          <w:szCs w:val="24"/>
        </w:rPr>
      </w:pPr>
      <w:r w:rsidRPr="00402F1B">
        <w:rPr>
          <w:rFonts w:ascii="Times New Roman" w:hAnsi="Times New Roman" w:cs="Times New Roman"/>
          <w:i/>
          <w:sz w:val="24"/>
          <w:szCs w:val="24"/>
        </w:rPr>
        <w:t>T-temperature, K</w:t>
      </w:r>
    </w:p>
    <w:p w:rsidR="00B70D4C" w:rsidRPr="00402F1B" w:rsidRDefault="00B70D4C" w:rsidP="00575296">
      <w:pPr>
        <w:spacing w:after="0" w:line="360" w:lineRule="auto"/>
        <w:jc w:val="both"/>
        <w:rPr>
          <w:rFonts w:ascii="Times New Roman" w:hAnsi="Times New Roman" w:cs="Times New Roman"/>
          <w:i/>
          <w:sz w:val="24"/>
          <w:szCs w:val="24"/>
        </w:rPr>
      </w:pPr>
      <w:r w:rsidRPr="00402F1B">
        <w:rPr>
          <w:rFonts w:ascii="Times New Roman" w:hAnsi="Times New Roman" w:cs="Times New Roman"/>
          <w:i/>
          <w:sz w:val="24"/>
          <w:szCs w:val="24"/>
        </w:rPr>
        <w:lastRenderedPageBreak/>
        <w:t>u</w:t>
      </w:r>
      <w:r w:rsidRPr="00402F1B">
        <w:rPr>
          <w:rFonts w:ascii="Times New Roman" w:hAnsi="Times New Roman" w:cs="Times New Roman"/>
          <w:i/>
          <w:sz w:val="24"/>
          <w:szCs w:val="24"/>
          <w:vertAlign w:val="superscript"/>
        </w:rPr>
        <w:t>0</w:t>
      </w:r>
      <w:r w:rsidRPr="00402F1B">
        <w:rPr>
          <w:rFonts w:ascii="Times New Roman" w:hAnsi="Times New Roman" w:cs="Times New Roman"/>
          <w:i/>
          <w:sz w:val="24"/>
          <w:szCs w:val="24"/>
        </w:rPr>
        <w:t>/k-temperature-independent energy for CK-SAFT, K</w:t>
      </w:r>
    </w:p>
    <w:p w:rsidR="00B70D4C" w:rsidRPr="00402F1B" w:rsidRDefault="00B70D4C" w:rsidP="00575296">
      <w:pPr>
        <w:spacing w:after="0" w:line="360" w:lineRule="auto"/>
        <w:jc w:val="both"/>
        <w:rPr>
          <w:rFonts w:ascii="Times New Roman" w:hAnsi="Times New Roman" w:cs="Times New Roman"/>
          <w:i/>
          <w:sz w:val="24"/>
          <w:szCs w:val="24"/>
        </w:rPr>
      </w:pPr>
      <w:r w:rsidRPr="00402F1B">
        <w:rPr>
          <w:rFonts w:ascii="Times New Roman" w:hAnsi="Times New Roman" w:cs="Times New Roman"/>
          <w:i/>
          <w:sz w:val="24"/>
          <w:szCs w:val="24"/>
        </w:rPr>
        <w:t>u-temperature-dependent energy parameter, K</w:t>
      </w:r>
    </w:p>
    <w:p w:rsidR="00B70D4C" w:rsidRPr="00402F1B" w:rsidRDefault="00B70D4C" w:rsidP="00575296">
      <w:pPr>
        <w:spacing w:after="0" w:line="360" w:lineRule="auto"/>
        <w:jc w:val="both"/>
        <w:rPr>
          <w:rFonts w:ascii="Times New Roman" w:hAnsi="Times New Roman" w:cs="Times New Roman"/>
          <w:i/>
          <w:sz w:val="24"/>
          <w:szCs w:val="24"/>
        </w:rPr>
      </w:pPr>
      <w:r w:rsidRPr="00402F1B">
        <w:rPr>
          <w:rFonts w:ascii="Times New Roman" w:hAnsi="Times New Roman" w:cs="Times New Roman"/>
          <w:i/>
          <w:sz w:val="24"/>
          <w:szCs w:val="24"/>
        </w:rPr>
        <w:t>V-molar volume, m</w:t>
      </w:r>
      <w:r w:rsidRPr="00402F1B">
        <w:rPr>
          <w:rFonts w:ascii="Times New Roman" w:hAnsi="Times New Roman" w:cs="Times New Roman"/>
          <w:i/>
          <w:sz w:val="24"/>
          <w:szCs w:val="24"/>
          <w:vertAlign w:val="superscript"/>
        </w:rPr>
        <w:t>3</w:t>
      </w:r>
      <w:r w:rsidRPr="00402F1B">
        <w:rPr>
          <w:rFonts w:ascii="Times New Roman" w:hAnsi="Times New Roman" w:cs="Times New Roman"/>
          <w:i/>
          <w:sz w:val="24"/>
          <w:szCs w:val="24"/>
        </w:rPr>
        <w:t>/mol</w:t>
      </w:r>
    </w:p>
    <w:p w:rsidR="0050337B" w:rsidRPr="006F233A" w:rsidRDefault="0050337B" w:rsidP="00575296">
      <w:pPr>
        <w:spacing w:after="0" w:line="360" w:lineRule="auto"/>
        <w:jc w:val="both"/>
        <w:rPr>
          <w:rFonts w:ascii="Times New Roman" w:hAnsi="Times New Roman" w:cs="Times New Roman"/>
          <w:i/>
          <w:sz w:val="24"/>
          <w:szCs w:val="24"/>
        </w:rPr>
      </w:pPr>
      <w:r w:rsidRPr="0050337B">
        <w:rPr>
          <w:rFonts w:ascii="Times New Roman" w:hAnsi="Times New Roman" w:cs="Times New Roman"/>
          <w:i/>
          <w:position w:val="-6"/>
          <w:sz w:val="24"/>
          <w:szCs w:val="24"/>
          <w:highlight w:val="green"/>
        </w:rPr>
        <w:t>x</w:t>
      </w:r>
      <w:r w:rsidRPr="0050337B">
        <w:rPr>
          <w:rFonts w:ascii="Times New Roman" w:hAnsi="Times New Roman" w:cs="Times New Roman"/>
          <w:i/>
          <w:position w:val="-6"/>
          <w:sz w:val="24"/>
          <w:szCs w:val="24"/>
          <w:highlight w:val="green"/>
          <w:vertAlign w:val="subscript"/>
        </w:rPr>
        <w:t>i</w:t>
      </w:r>
      <w:r w:rsidRPr="0050337B">
        <w:rPr>
          <w:rFonts w:ascii="Times New Roman" w:hAnsi="Times New Roman" w:cs="Times New Roman"/>
          <w:i/>
          <w:position w:val="-6"/>
          <w:sz w:val="24"/>
          <w:szCs w:val="24"/>
          <w:highlight w:val="green"/>
        </w:rPr>
        <w:t>-mole fraction of chains</w:t>
      </w:r>
    </w:p>
    <w:p w:rsidR="00575296" w:rsidRPr="00402F1B" w:rsidRDefault="00575296" w:rsidP="00575296">
      <w:pPr>
        <w:spacing w:after="0" w:line="360" w:lineRule="auto"/>
        <w:jc w:val="both"/>
        <w:rPr>
          <w:rFonts w:ascii="Times New Roman" w:hAnsi="Times New Roman" w:cs="Times New Roman"/>
          <w:i/>
          <w:sz w:val="24"/>
          <w:szCs w:val="24"/>
        </w:rPr>
      </w:pPr>
      <w:r w:rsidRPr="00575296">
        <w:rPr>
          <w:rFonts w:ascii="Times New Roman" w:hAnsi="Times New Roman" w:cs="Times New Roman"/>
          <w:i/>
          <w:sz w:val="24"/>
          <w:szCs w:val="24"/>
          <w:highlight w:val="green"/>
        </w:rPr>
        <w:t>- Greek letters</w:t>
      </w:r>
    </w:p>
    <w:p w:rsidR="00B70D4C" w:rsidRPr="00402F1B" w:rsidRDefault="00B70D4C" w:rsidP="00575296">
      <w:pPr>
        <w:spacing w:after="0" w:line="360" w:lineRule="auto"/>
        <w:jc w:val="both"/>
        <w:rPr>
          <w:rFonts w:ascii="Times New Roman" w:hAnsi="Times New Roman" w:cs="Times New Roman"/>
          <w:i/>
          <w:sz w:val="24"/>
          <w:szCs w:val="24"/>
        </w:rPr>
      </w:pPr>
      <w:r w:rsidRPr="00402F1B">
        <w:rPr>
          <w:rFonts w:ascii="Times New Roman" w:hAnsi="Times New Roman" w:cs="Times New Roman"/>
          <w:i/>
          <w:sz w:val="24"/>
          <w:szCs w:val="24"/>
        </w:rPr>
        <w:t>ε/k-temperature-independent energy parameter for PC-SAFT, K</w:t>
      </w:r>
    </w:p>
    <w:p w:rsidR="00575296" w:rsidRPr="00410324" w:rsidRDefault="00575296" w:rsidP="00575296">
      <w:pPr>
        <w:spacing w:after="0" w:line="360" w:lineRule="auto"/>
        <w:jc w:val="both"/>
        <w:rPr>
          <w:rFonts w:ascii="Times New Roman" w:hAnsi="Times New Roman" w:cs="Times New Roman"/>
          <w:i/>
          <w:sz w:val="24"/>
          <w:szCs w:val="24"/>
        </w:rPr>
      </w:pPr>
      <w:r w:rsidRPr="00575296">
        <w:rPr>
          <w:rFonts w:ascii="Times New Roman" w:hAnsi="Times New Roman" w:cs="Times New Roman"/>
          <w:i/>
          <w:position w:val="-6"/>
          <w:sz w:val="24"/>
          <w:szCs w:val="24"/>
          <w:highlight w:val="green"/>
        </w:rPr>
        <w:t>η-reduced density</w:t>
      </w:r>
    </w:p>
    <w:p w:rsidR="00B70D4C" w:rsidRPr="00402F1B" w:rsidRDefault="00B70D4C" w:rsidP="00575296">
      <w:pPr>
        <w:spacing w:after="0" w:line="360" w:lineRule="auto"/>
        <w:jc w:val="both"/>
        <w:rPr>
          <w:rFonts w:ascii="Times New Roman" w:hAnsi="Times New Roman" w:cs="Times New Roman"/>
          <w:i/>
          <w:sz w:val="24"/>
          <w:szCs w:val="24"/>
        </w:rPr>
      </w:pPr>
      <w:r w:rsidRPr="00402F1B">
        <w:rPr>
          <w:rFonts w:ascii="Times New Roman" w:hAnsi="Times New Roman" w:cs="Times New Roman"/>
          <w:i/>
          <w:sz w:val="24"/>
          <w:szCs w:val="24"/>
        </w:rPr>
        <w:t>ν</w:t>
      </w:r>
      <w:r w:rsidRPr="00402F1B">
        <w:rPr>
          <w:rFonts w:ascii="Times New Roman" w:hAnsi="Times New Roman" w:cs="Times New Roman"/>
          <w:i/>
          <w:sz w:val="24"/>
          <w:szCs w:val="24"/>
          <w:vertAlign w:val="superscript"/>
        </w:rPr>
        <w:t>0</w:t>
      </w:r>
      <w:r w:rsidRPr="00402F1B">
        <w:rPr>
          <w:rFonts w:ascii="Times New Roman" w:hAnsi="Times New Roman" w:cs="Times New Roman"/>
          <w:i/>
          <w:sz w:val="24"/>
          <w:szCs w:val="24"/>
        </w:rPr>
        <w:t xml:space="preserve">-temperature-dependent segment volume, </w:t>
      </w:r>
      <w:r w:rsidR="00921E3E">
        <w:rPr>
          <w:rFonts w:ascii="Times New Roman" w:hAnsi="Times New Roman" w:cs="Times New Roman"/>
          <w:i/>
          <w:sz w:val="24"/>
          <w:szCs w:val="24"/>
        </w:rPr>
        <w:t>cm</w:t>
      </w:r>
      <w:r w:rsidR="00921E3E">
        <w:rPr>
          <w:rFonts w:ascii="Times New Roman" w:hAnsi="Times New Roman" w:cs="Times New Roman"/>
          <w:i/>
          <w:sz w:val="24"/>
          <w:szCs w:val="24"/>
          <w:vertAlign w:val="superscript"/>
        </w:rPr>
        <w:t>3</w:t>
      </w:r>
      <w:r w:rsidRPr="00402F1B">
        <w:rPr>
          <w:rFonts w:ascii="Times New Roman" w:hAnsi="Times New Roman" w:cs="Times New Roman"/>
          <w:i/>
          <w:sz w:val="24"/>
          <w:szCs w:val="24"/>
        </w:rPr>
        <w:t>/mol</w:t>
      </w:r>
    </w:p>
    <w:p w:rsidR="00B70D4C" w:rsidRPr="00402F1B" w:rsidRDefault="00B70D4C" w:rsidP="00575296">
      <w:pPr>
        <w:spacing w:after="0" w:line="360" w:lineRule="auto"/>
        <w:jc w:val="both"/>
        <w:rPr>
          <w:rFonts w:ascii="Times New Roman" w:hAnsi="Times New Roman" w:cs="Times New Roman"/>
          <w:i/>
          <w:sz w:val="24"/>
          <w:szCs w:val="24"/>
        </w:rPr>
      </w:pPr>
      <w:r w:rsidRPr="00402F1B">
        <w:rPr>
          <w:rFonts w:ascii="Times New Roman" w:hAnsi="Times New Roman" w:cs="Times New Roman"/>
          <w:i/>
          <w:sz w:val="24"/>
          <w:szCs w:val="24"/>
        </w:rPr>
        <w:t>ν</w:t>
      </w:r>
      <w:r w:rsidRPr="00402F1B">
        <w:rPr>
          <w:rFonts w:ascii="Times New Roman" w:hAnsi="Times New Roman" w:cs="Times New Roman"/>
          <w:i/>
          <w:sz w:val="24"/>
          <w:szCs w:val="24"/>
          <w:vertAlign w:val="superscript"/>
        </w:rPr>
        <w:t>∞</w:t>
      </w:r>
      <w:r w:rsidRPr="00402F1B">
        <w:rPr>
          <w:rFonts w:ascii="Times New Roman" w:hAnsi="Times New Roman" w:cs="Times New Roman"/>
          <w:i/>
          <w:sz w:val="24"/>
          <w:szCs w:val="24"/>
        </w:rPr>
        <w:t xml:space="preserve">- temperature-independent segment volume, </w:t>
      </w:r>
      <w:r w:rsidR="00921E3E">
        <w:rPr>
          <w:rFonts w:ascii="Times New Roman" w:hAnsi="Times New Roman" w:cs="Times New Roman"/>
          <w:i/>
          <w:sz w:val="24"/>
          <w:szCs w:val="24"/>
        </w:rPr>
        <w:t>cm</w:t>
      </w:r>
      <w:r w:rsidR="00921E3E">
        <w:rPr>
          <w:rFonts w:ascii="Times New Roman" w:hAnsi="Times New Roman" w:cs="Times New Roman"/>
          <w:i/>
          <w:sz w:val="24"/>
          <w:szCs w:val="24"/>
          <w:vertAlign w:val="superscript"/>
        </w:rPr>
        <w:t>3</w:t>
      </w:r>
      <w:r w:rsidRPr="00402F1B">
        <w:rPr>
          <w:rFonts w:ascii="Times New Roman" w:hAnsi="Times New Roman" w:cs="Times New Roman"/>
          <w:i/>
          <w:sz w:val="24"/>
          <w:szCs w:val="24"/>
        </w:rPr>
        <w:t>/mol</w:t>
      </w:r>
    </w:p>
    <w:p w:rsidR="00B70D4C" w:rsidRPr="00402F1B" w:rsidRDefault="00B70D4C" w:rsidP="00575296">
      <w:pPr>
        <w:spacing w:after="0" w:line="360" w:lineRule="auto"/>
        <w:jc w:val="both"/>
        <w:rPr>
          <w:rFonts w:ascii="Times New Roman" w:hAnsi="Times New Roman" w:cs="Times New Roman"/>
          <w:i/>
          <w:sz w:val="24"/>
          <w:szCs w:val="24"/>
        </w:rPr>
      </w:pPr>
      <w:r w:rsidRPr="00402F1B">
        <w:rPr>
          <w:rFonts w:ascii="Times New Roman" w:hAnsi="Times New Roman" w:cs="Times New Roman"/>
          <w:i/>
          <w:sz w:val="24"/>
          <w:szCs w:val="24"/>
        </w:rPr>
        <w:t>ρ-calculated density, kg/m</w:t>
      </w:r>
      <w:r w:rsidRPr="00402F1B">
        <w:rPr>
          <w:rFonts w:ascii="Times New Roman" w:hAnsi="Times New Roman" w:cs="Times New Roman"/>
          <w:i/>
          <w:sz w:val="24"/>
          <w:szCs w:val="24"/>
          <w:vertAlign w:val="superscript"/>
        </w:rPr>
        <w:t>3</w:t>
      </w:r>
    </w:p>
    <w:p w:rsidR="00B70D4C" w:rsidRPr="00921E3E" w:rsidRDefault="00B70D4C" w:rsidP="00575296">
      <w:pPr>
        <w:spacing w:after="0" w:line="360" w:lineRule="auto"/>
        <w:jc w:val="both"/>
        <w:rPr>
          <w:rFonts w:ascii="Times New Roman" w:hAnsi="Times New Roman" w:cs="Times New Roman"/>
          <w:i/>
          <w:sz w:val="24"/>
          <w:szCs w:val="24"/>
          <w:vertAlign w:val="superscript"/>
        </w:rPr>
      </w:pPr>
      <w:r w:rsidRPr="00575296">
        <w:rPr>
          <w:rFonts w:ascii="Times New Roman" w:hAnsi="Times New Roman" w:cs="Times New Roman"/>
          <w:i/>
          <w:sz w:val="24"/>
          <w:szCs w:val="24"/>
          <w:highlight w:val="red"/>
        </w:rPr>
        <w:t>ρ</w:t>
      </w:r>
      <w:r w:rsidRPr="00575296">
        <w:rPr>
          <w:rFonts w:ascii="Times New Roman" w:hAnsi="Times New Roman" w:cs="Times New Roman"/>
          <w:i/>
          <w:sz w:val="24"/>
          <w:szCs w:val="24"/>
          <w:highlight w:val="red"/>
          <w:vertAlign w:val="subscript"/>
        </w:rPr>
        <w:t>j</w:t>
      </w:r>
      <w:r w:rsidRPr="00575296">
        <w:rPr>
          <w:rFonts w:ascii="Times New Roman" w:hAnsi="Times New Roman" w:cs="Times New Roman"/>
          <w:i/>
          <w:sz w:val="24"/>
          <w:szCs w:val="24"/>
          <w:highlight w:val="red"/>
        </w:rPr>
        <w:t>-molar density, mol/</w:t>
      </w:r>
      <w:r w:rsidR="00921E3E" w:rsidRPr="00575296">
        <w:rPr>
          <w:rFonts w:ascii="Times New Roman" w:hAnsi="Times New Roman" w:cs="Times New Roman"/>
          <w:i/>
          <w:sz w:val="24"/>
          <w:szCs w:val="24"/>
          <w:highlight w:val="red"/>
        </w:rPr>
        <w:t>cm</w:t>
      </w:r>
      <w:r w:rsidR="00921E3E" w:rsidRPr="00575296">
        <w:rPr>
          <w:rFonts w:ascii="Times New Roman" w:hAnsi="Times New Roman" w:cs="Times New Roman"/>
          <w:i/>
          <w:sz w:val="24"/>
          <w:szCs w:val="24"/>
          <w:highlight w:val="red"/>
          <w:vertAlign w:val="superscript"/>
        </w:rPr>
        <w:t>3</w:t>
      </w:r>
    </w:p>
    <w:p w:rsidR="00B70D4C" w:rsidRPr="00402F1B" w:rsidRDefault="00B70D4C" w:rsidP="00575296">
      <w:pPr>
        <w:spacing w:after="0" w:line="360" w:lineRule="auto"/>
        <w:jc w:val="both"/>
        <w:rPr>
          <w:rFonts w:ascii="Times New Roman" w:hAnsi="Times New Roman" w:cs="Times New Roman"/>
          <w:i/>
          <w:sz w:val="24"/>
          <w:szCs w:val="24"/>
        </w:rPr>
      </w:pPr>
      <w:r w:rsidRPr="00402F1B">
        <w:rPr>
          <w:rFonts w:ascii="Times New Roman" w:hAnsi="Times New Roman" w:cs="Times New Roman"/>
          <w:i/>
          <w:sz w:val="24"/>
          <w:szCs w:val="24"/>
        </w:rPr>
        <w:t>ρ</w:t>
      </w:r>
      <w:r w:rsidRPr="00402F1B">
        <w:rPr>
          <w:rFonts w:ascii="Times New Roman" w:hAnsi="Times New Roman" w:cs="Times New Roman"/>
          <w:i/>
          <w:sz w:val="24"/>
          <w:szCs w:val="24"/>
          <w:vertAlign w:val="superscript"/>
        </w:rPr>
        <w:t>lit</w:t>
      </w:r>
      <w:r w:rsidRPr="00402F1B">
        <w:rPr>
          <w:rFonts w:ascii="Times New Roman" w:hAnsi="Times New Roman" w:cs="Times New Roman"/>
          <w:i/>
          <w:sz w:val="24"/>
          <w:szCs w:val="24"/>
        </w:rPr>
        <w:t>-</w:t>
      </w:r>
      <w:r w:rsidR="00360BA8" w:rsidRPr="00402F1B">
        <w:rPr>
          <w:rFonts w:ascii="Times New Roman" w:hAnsi="Times New Roman" w:cs="Times New Roman"/>
          <w:i/>
          <w:sz w:val="24"/>
          <w:szCs w:val="24"/>
        </w:rPr>
        <w:t xml:space="preserve">literature </w:t>
      </w:r>
      <w:r w:rsidRPr="00402F1B">
        <w:rPr>
          <w:rFonts w:ascii="Times New Roman" w:hAnsi="Times New Roman" w:cs="Times New Roman"/>
          <w:i/>
          <w:sz w:val="24"/>
          <w:szCs w:val="24"/>
        </w:rPr>
        <w:t>density, kg/m</w:t>
      </w:r>
      <w:r w:rsidRPr="00402F1B">
        <w:rPr>
          <w:rFonts w:ascii="Times New Roman" w:hAnsi="Times New Roman" w:cs="Times New Roman"/>
          <w:i/>
          <w:sz w:val="24"/>
          <w:szCs w:val="24"/>
          <w:vertAlign w:val="superscript"/>
        </w:rPr>
        <w:t>3</w:t>
      </w:r>
    </w:p>
    <w:p w:rsidR="00B70D4C" w:rsidRPr="00402F1B" w:rsidRDefault="00B70D4C" w:rsidP="00575296">
      <w:pPr>
        <w:spacing w:after="0" w:line="360" w:lineRule="auto"/>
        <w:jc w:val="both"/>
        <w:rPr>
          <w:rFonts w:ascii="Times New Roman" w:hAnsi="Times New Roman" w:cs="Times New Roman"/>
          <w:i/>
          <w:sz w:val="24"/>
          <w:szCs w:val="24"/>
        </w:rPr>
      </w:pPr>
      <w:r w:rsidRPr="00402F1B">
        <w:rPr>
          <w:rFonts w:ascii="Times New Roman" w:hAnsi="Times New Roman" w:cs="Times New Roman"/>
          <w:i/>
          <w:sz w:val="24"/>
          <w:szCs w:val="24"/>
        </w:rPr>
        <w:t>σ</w:t>
      </w:r>
      <w:r w:rsidRPr="00402F1B">
        <w:rPr>
          <w:rFonts w:ascii="Times New Roman" w:hAnsi="Times New Roman" w:cs="Times New Roman"/>
          <w:i/>
          <w:sz w:val="24"/>
          <w:szCs w:val="24"/>
          <w:vertAlign w:val="subscript"/>
        </w:rPr>
        <w:t>i</w:t>
      </w:r>
      <w:r w:rsidRPr="00402F1B">
        <w:rPr>
          <w:rFonts w:ascii="Times New Roman" w:hAnsi="Times New Roman" w:cs="Times New Roman"/>
          <w:i/>
          <w:sz w:val="24"/>
          <w:szCs w:val="24"/>
        </w:rPr>
        <w:t>-temperature-independent segment diameter, Å</w:t>
      </w:r>
    </w:p>
    <w:p w:rsidR="00B70D4C" w:rsidRPr="00402F1B" w:rsidRDefault="00B70D4C" w:rsidP="00575296">
      <w:pPr>
        <w:spacing w:after="0" w:line="360" w:lineRule="auto"/>
        <w:jc w:val="both"/>
        <w:rPr>
          <w:rFonts w:ascii="Times New Roman" w:hAnsi="Times New Roman" w:cs="Times New Roman"/>
          <w:i/>
          <w:sz w:val="24"/>
          <w:szCs w:val="24"/>
        </w:rPr>
      </w:pPr>
      <w:r w:rsidRPr="00575296">
        <w:rPr>
          <w:rFonts w:ascii="Times New Roman" w:hAnsi="Times New Roman" w:cs="Times New Roman"/>
          <w:i/>
          <w:sz w:val="24"/>
          <w:szCs w:val="24"/>
          <w:highlight w:val="red"/>
        </w:rPr>
        <w:t>σ-standard deviation, kg/m</w:t>
      </w:r>
      <w:r w:rsidRPr="00575296">
        <w:rPr>
          <w:rFonts w:ascii="Times New Roman" w:hAnsi="Times New Roman" w:cs="Times New Roman"/>
          <w:i/>
          <w:sz w:val="24"/>
          <w:szCs w:val="24"/>
          <w:highlight w:val="red"/>
          <w:vertAlign w:val="superscript"/>
        </w:rPr>
        <w:t>3</w:t>
      </w:r>
    </w:p>
    <w:p w:rsidR="00620556" w:rsidRPr="00402F1B" w:rsidRDefault="00B70D4C" w:rsidP="00575296">
      <w:pPr>
        <w:spacing w:after="0" w:line="360" w:lineRule="auto"/>
        <w:jc w:val="both"/>
        <w:rPr>
          <w:rFonts w:ascii="Times New Roman" w:hAnsi="Times New Roman" w:cs="Times New Roman"/>
          <w:i/>
          <w:sz w:val="24"/>
          <w:szCs w:val="24"/>
        </w:rPr>
      </w:pPr>
      <w:r w:rsidRPr="00402F1B">
        <w:rPr>
          <w:rFonts w:ascii="Times New Roman" w:hAnsi="Times New Roman" w:cs="Times New Roman"/>
          <w:i/>
          <w:sz w:val="24"/>
          <w:szCs w:val="24"/>
        </w:rPr>
        <w:t>σ</w:t>
      </w:r>
      <w:r w:rsidRPr="00402F1B">
        <w:rPr>
          <w:rFonts w:ascii="Times New Roman" w:hAnsi="Times New Roman" w:cs="Times New Roman"/>
          <w:i/>
          <w:sz w:val="24"/>
          <w:szCs w:val="24"/>
          <w:vertAlign w:val="subscript"/>
        </w:rPr>
        <w:t>ε</w:t>
      </w:r>
      <w:r w:rsidRPr="00402F1B">
        <w:rPr>
          <w:rFonts w:ascii="Times New Roman" w:hAnsi="Times New Roman" w:cs="Times New Roman"/>
          <w:i/>
          <w:sz w:val="24"/>
          <w:szCs w:val="24"/>
        </w:rPr>
        <w:t>-variance</w:t>
      </w:r>
      <w:r w:rsidRPr="00575296">
        <w:rPr>
          <w:rFonts w:ascii="Times New Roman" w:hAnsi="Times New Roman" w:cs="Times New Roman"/>
          <w:i/>
          <w:sz w:val="24"/>
          <w:szCs w:val="24"/>
          <w:highlight w:val="red"/>
        </w:rPr>
        <w:t>=0.8 kg/m</w:t>
      </w:r>
      <w:r w:rsidRPr="00575296">
        <w:rPr>
          <w:rFonts w:ascii="Times New Roman" w:hAnsi="Times New Roman" w:cs="Times New Roman"/>
          <w:i/>
          <w:sz w:val="24"/>
          <w:szCs w:val="24"/>
          <w:highlight w:val="red"/>
          <w:vertAlign w:val="superscript"/>
        </w:rPr>
        <w:t>3</w:t>
      </w:r>
    </w:p>
    <w:p w:rsidR="00564B53" w:rsidRDefault="00ED1F59" w:rsidP="009C08B7">
      <w:pPr>
        <w:autoSpaceDE w:val="0"/>
        <w:autoSpaceDN w:val="0"/>
        <w:adjustRightInd w:val="0"/>
        <w:spacing w:after="0" w:line="360" w:lineRule="auto"/>
        <w:jc w:val="center"/>
        <w:rPr>
          <w:rFonts w:ascii="Times New Roman" w:hAnsi="Times New Roman" w:cs="Times New Roman"/>
          <w:sz w:val="24"/>
          <w:szCs w:val="24"/>
        </w:rPr>
      </w:pPr>
      <w:r w:rsidRPr="00084F91">
        <w:rPr>
          <w:rFonts w:ascii="Times New Roman" w:hAnsi="Times New Roman" w:cs="Times New Roman"/>
          <w:sz w:val="24"/>
          <w:szCs w:val="24"/>
        </w:rPr>
        <w:t>SUPPLEMENTARY MATERIAL</w:t>
      </w:r>
    </w:p>
    <w:p w:rsidR="00ED1F59" w:rsidRPr="00084F91" w:rsidRDefault="00E21CEF" w:rsidP="003C080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SAFT equations and c</w:t>
      </w:r>
      <w:r w:rsidR="00515941">
        <w:rPr>
          <w:rFonts w:ascii="Times New Roman" w:hAnsi="Times New Roman" w:cs="Times New Roman"/>
          <w:sz w:val="24"/>
          <w:szCs w:val="24"/>
        </w:rPr>
        <w:t xml:space="preserve">alculated density data for </w:t>
      </w:r>
      <w:r w:rsidR="0094774D" w:rsidRPr="00CD6D81">
        <w:rPr>
          <w:rFonts w:ascii="Times New Roman" w:hAnsi="Times New Roman" w:cs="Times New Roman"/>
          <w:i/>
          <w:sz w:val="24"/>
          <w:szCs w:val="24"/>
        </w:rPr>
        <w:t>n</w:t>
      </w:r>
      <w:r w:rsidR="00515941">
        <w:rPr>
          <w:rFonts w:ascii="Times New Roman" w:hAnsi="Times New Roman" w:cs="Times New Roman"/>
          <w:sz w:val="24"/>
          <w:szCs w:val="24"/>
        </w:rPr>
        <w:t xml:space="preserve">-hexane, </w:t>
      </w:r>
      <w:r w:rsidR="0094774D" w:rsidRPr="00CD6D81">
        <w:rPr>
          <w:rFonts w:ascii="Times New Roman" w:hAnsi="Times New Roman" w:cs="Times New Roman"/>
          <w:i/>
          <w:sz w:val="24"/>
          <w:szCs w:val="24"/>
        </w:rPr>
        <w:t>n</w:t>
      </w:r>
      <w:r w:rsidR="00515941">
        <w:rPr>
          <w:rFonts w:ascii="Times New Roman" w:hAnsi="Times New Roman" w:cs="Times New Roman"/>
          <w:sz w:val="24"/>
          <w:szCs w:val="24"/>
        </w:rPr>
        <w:t xml:space="preserve">-heptane, </w:t>
      </w:r>
      <w:r w:rsidR="0094774D" w:rsidRPr="00CD6D81">
        <w:rPr>
          <w:rFonts w:ascii="Times New Roman" w:hAnsi="Times New Roman" w:cs="Times New Roman"/>
          <w:i/>
          <w:sz w:val="24"/>
          <w:szCs w:val="24"/>
        </w:rPr>
        <w:t>n</w:t>
      </w:r>
      <w:r w:rsidR="00515941">
        <w:rPr>
          <w:rFonts w:ascii="Times New Roman" w:hAnsi="Times New Roman" w:cs="Times New Roman"/>
          <w:sz w:val="24"/>
          <w:szCs w:val="24"/>
        </w:rPr>
        <w:t xml:space="preserve">-octane, toluene, dichloromethane and ethanol, applying CK-SAFT and PC-SAFT equations of state </w:t>
      </w:r>
      <w:r>
        <w:rPr>
          <w:rFonts w:ascii="Times New Roman" w:hAnsi="Times New Roman" w:cs="Times New Roman"/>
          <w:sz w:val="24"/>
          <w:szCs w:val="24"/>
        </w:rPr>
        <w:t>at</w:t>
      </w:r>
      <w:r w:rsidR="00515941">
        <w:rPr>
          <w:rFonts w:ascii="Times New Roman" w:hAnsi="Times New Roman" w:cs="Times New Roman"/>
          <w:sz w:val="24"/>
          <w:szCs w:val="24"/>
        </w:rPr>
        <w:t xml:space="preserve"> temperatures 288.15-413.15 K and pressures </w:t>
      </w:r>
      <w:r>
        <w:rPr>
          <w:rFonts w:ascii="Times New Roman" w:hAnsi="Times New Roman" w:cs="Times New Roman"/>
          <w:sz w:val="24"/>
          <w:szCs w:val="24"/>
        </w:rPr>
        <w:t xml:space="preserve">up to </w:t>
      </w:r>
      <w:r w:rsidR="00515941">
        <w:rPr>
          <w:rFonts w:ascii="Times New Roman" w:hAnsi="Times New Roman" w:cs="Times New Roman"/>
          <w:sz w:val="24"/>
          <w:szCs w:val="24"/>
        </w:rPr>
        <w:t>60 MPa, are available electronically at the pages of journal website: http://www.shd.org.rs/JSCS/.</w:t>
      </w:r>
    </w:p>
    <w:p w:rsidR="00564B53" w:rsidRDefault="00564B53">
      <w:pPr>
        <w:autoSpaceDE w:val="0"/>
        <w:autoSpaceDN w:val="0"/>
        <w:adjustRightInd w:val="0"/>
        <w:spacing w:after="0" w:line="360" w:lineRule="auto"/>
        <w:jc w:val="both"/>
        <w:rPr>
          <w:rFonts w:ascii="Times New Roman" w:hAnsi="Times New Roman" w:cs="Times New Roman"/>
          <w:b/>
          <w:sz w:val="24"/>
          <w:szCs w:val="24"/>
        </w:rPr>
      </w:pPr>
    </w:p>
    <w:p w:rsidR="009B280A" w:rsidRPr="00921E3E" w:rsidRDefault="00515941" w:rsidP="003C0808">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i/>
          <w:sz w:val="24"/>
          <w:szCs w:val="24"/>
        </w:rPr>
        <w:t xml:space="preserve">Acknowledgments: </w:t>
      </w:r>
      <w:r>
        <w:rPr>
          <w:rFonts w:ascii="Times New Roman" w:hAnsi="Times New Roman" w:cs="Times New Roman"/>
          <w:sz w:val="24"/>
          <w:szCs w:val="24"/>
        </w:rPr>
        <w:t>This work is supported by Ministry of Education, Science, and Technological Development of the Republic of Serbia, under project OI 172063.</w:t>
      </w:r>
      <w:r w:rsidR="00921E3E">
        <w:rPr>
          <w:rFonts w:ascii="Times New Roman" w:hAnsi="Times New Roman" w:cs="Times New Roman"/>
          <w:sz w:val="24"/>
          <w:szCs w:val="24"/>
        </w:rPr>
        <w:br w:type="page"/>
      </w:r>
    </w:p>
    <w:p w:rsidR="00A44ABA" w:rsidRPr="00084F91" w:rsidRDefault="002E54E9" w:rsidP="00921E3E">
      <w:pPr>
        <w:jc w:val="center"/>
        <w:rPr>
          <w:rFonts w:ascii="Times New Roman" w:hAnsi="Times New Roman" w:cs="Times New Roman"/>
          <w:sz w:val="24"/>
          <w:szCs w:val="24"/>
          <w:lang w:val="sr-Cyrl-CS"/>
        </w:rPr>
      </w:pPr>
      <w:r w:rsidRPr="002E54E9">
        <w:rPr>
          <w:rFonts w:ascii="Times New Roman" w:hAnsi="Times New Roman" w:cs="Times New Roman"/>
          <w:sz w:val="24"/>
          <w:szCs w:val="24"/>
          <w:lang w:val="sr-Cyrl-CS"/>
        </w:rPr>
        <w:lastRenderedPageBreak/>
        <w:t>ИЗВОД</w:t>
      </w:r>
    </w:p>
    <w:p w:rsidR="00575296" w:rsidRPr="003A38E1" w:rsidRDefault="00575296" w:rsidP="00575296">
      <w:pPr>
        <w:autoSpaceDE w:val="0"/>
        <w:autoSpaceDN w:val="0"/>
        <w:adjustRightInd w:val="0"/>
        <w:spacing w:after="0" w:line="360" w:lineRule="auto"/>
        <w:jc w:val="center"/>
        <w:rPr>
          <w:rFonts w:ascii="Times New Roman" w:hAnsi="Times New Roman" w:cs="Times New Roman"/>
          <w:sz w:val="24"/>
          <w:szCs w:val="24"/>
          <w:lang w:val="sr-Cyrl-CS"/>
        </w:rPr>
      </w:pPr>
      <w:r w:rsidRPr="00575296">
        <w:rPr>
          <w:rFonts w:ascii="Times New Roman" w:hAnsi="Times New Roman" w:cs="Times New Roman"/>
          <w:sz w:val="24"/>
          <w:szCs w:val="24"/>
          <w:highlight w:val="yellow"/>
          <w:lang w:val="sr-Cyrl-CS"/>
        </w:rPr>
        <w:t>МОДЕЛОВАЊЕ ГУСТИНА ЧИСТИХ КОМПОНЕНАТА НА ВИСОКОМ ПРИТИСКУ</w:t>
      </w:r>
      <w:r w:rsidRPr="00575296">
        <w:rPr>
          <w:rFonts w:ascii="Times New Roman" w:hAnsi="Times New Roman" w:cs="Times New Roman"/>
          <w:sz w:val="24"/>
          <w:szCs w:val="24"/>
          <w:highlight w:val="yellow"/>
          <w:lang w:val="sr-Latn-CS"/>
        </w:rPr>
        <w:t xml:space="preserve"> </w:t>
      </w:r>
      <w:r w:rsidRPr="00575296">
        <w:rPr>
          <w:rFonts w:ascii="Times New Roman" w:hAnsi="Times New Roman" w:cs="Times New Roman"/>
          <w:sz w:val="24"/>
          <w:szCs w:val="24"/>
          <w:highlight w:val="yellow"/>
          <w:lang w:val="sr-Cyrl-CS"/>
        </w:rPr>
        <w:t xml:space="preserve">ПРИМЕНОМ </w:t>
      </w:r>
      <w:r w:rsidRPr="00575296">
        <w:rPr>
          <w:rFonts w:ascii="Times New Roman" w:hAnsi="Times New Roman" w:cs="Times New Roman"/>
          <w:i/>
          <w:sz w:val="24"/>
          <w:szCs w:val="24"/>
          <w:highlight w:val="yellow"/>
          <w:lang w:val="sr-Latn-CS"/>
        </w:rPr>
        <w:t>CK-SAFT</w:t>
      </w:r>
      <w:r w:rsidRPr="00575296">
        <w:rPr>
          <w:rFonts w:ascii="Times New Roman" w:hAnsi="Times New Roman" w:cs="Times New Roman"/>
          <w:sz w:val="24"/>
          <w:szCs w:val="24"/>
          <w:highlight w:val="yellow"/>
          <w:lang w:val="sr-Cyrl-CS"/>
        </w:rPr>
        <w:t xml:space="preserve"> И </w:t>
      </w:r>
      <w:r w:rsidRPr="00575296">
        <w:rPr>
          <w:rFonts w:ascii="Times New Roman" w:hAnsi="Times New Roman" w:cs="Times New Roman"/>
          <w:i/>
          <w:sz w:val="24"/>
          <w:szCs w:val="24"/>
          <w:highlight w:val="yellow"/>
          <w:lang w:val="sr-Latn-CS"/>
        </w:rPr>
        <w:t>PC-SAFT</w:t>
      </w:r>
      <w:r w:rsidRPr="00575296">
        <w:rPr>
          <w:rFonts w:ascii="Times New Roman" w:hAnsi="Times New Roman" w:cs="Times New Roman"/>
          <w:sz w:val="24"/>
          <w:szCs w:val="24"/>
          <w:highlight w:val="yellow"/>
          <w:lang w:val="sr-Cyrl-CS"/>
        </w:rPr>
        <w:t xml:space="preserve"> ЈЕДНАЧИНА СТАЊА</w:t>
      </w:r>
    </w:p>
    <w:p w:rsidR="001A0ABB" w:rsidRPr="001A0ABB" w:rsidRDefault="001A0ABB" w:rsidP="003C0808">
      <w:pPr>
        <w:autoSpaceDE w:val="0"/>
        <w:autoSpaceDN w:val="0"/>
        <w:adjustRightInd w:val="0"/>
        <w:spacing w:after="0" w:line="360" w:lineRule="auto"/>
        <w:jc w:val="center"/>
        <w:rPr>
          <w:rFonts w:ascii="Times New Roman" w:hAnsi="Times New Roman" w:cs="Times New Roman"/>
          <w:sz w:val="24"/>
          <w:szCs w:val="24"/>
        </w:rPr>
      </w:pPr>
    </w:p>
    <w:p w:rsidR="00564B53" w:rsidRPr="00A53C96" w:rsidRDefault="00A44ABA">
      <w:pPr>
        <w:autoSpaceDE w:val="0"/>
        <w:autoSpaceDN w:val="0"/>
        <w:adjustRightInd w:val="0"/>
        <w:spacing w:after="0" w:line="360" w:lineRule="auto"/>
        <w:jc w:val="center"/>
        <w:rPr>
          <w:rFonts w:ascii="Times New Roman" w:hAnsi="Times New Roman" w:cs="Times New Roman"/>
          <w:sz w:val="24"/>
          <w:szCs w:val="24"/>
          <w:lang w:val="sr-Cyrl-CS"/>
        </w:rPr>
      </w:pPr>
      <w:r w:rsidRPr="00084F91">
        <w:rPr>
          <w:rFonts w:ascii="Times New Roman" w:hAnsi="Times New Roman" w:cs="Times New Roman"/>
          <w:sz w:val="24"/>
          <w:szCs w:val="24"/>
          <w:lang w:val="sr-Cyrl-CS"/>
        </w:rPr>
        <w:t>ЈОВАНА М. ИЛИЋ ПАЈИЋ</w:t>
      </w:r>
      <w:r w:rsidR="00291B63">
        <w:rPr>
          <w:rFonts w:ascii="Times New Roman" w:hAnsi="Times New Roman" w:cs="Times New Roman"/>
          <w:sz w:val="24"/>
          <w:szCs w:val="24"/>
          <w:vertAlign w:val="superscript"/>
          <w:lang w:val="sr-Cyrl-CS"/>
        </w:rPr>
        <w:t>1</w:t>
      </w:r>
      <w:r w:rsidRPr="00084F91">
        <w:rPr>
          <w:rFonts w:ascii="Times New Roman" w:hAnsi="Times New Roman" w:cs="Times New Roman"/>
          <w:sz w:val="24"/>
          <w:szCs w:val="24"/>
          <w:lang w:val="sr-Cyrl-CS"/>
        </w:rPr>
        <w:t xml:space="preserve">, МИРКО З. </w:t>
      </w:r>
      <w:r w:rsidR="00DB231A" w:rsidRPr="00084F91">
        <w:rPr>
          <w:rFonts w:ascii="Times New Roman" w:hAnsi="Times New Roman" w:cs="Times New Roman"/>
          <w:sz w:val="24"/>
          <w:szCs w:val="24"/>
          <w:lang w:val="sr-Cyrl-CS"/>
        </w:rPr>
        <w:t>СТИЈЕПОВИЋ</w:t>
      </w:r>
      <w:r w:rsidR="00291B63">
        <w:rPr>
          <w:rFonts w:ascii="Times New Roman" w:hAnsi="Times New Roman" w:cs="Times New Roman"/>
          <w:sz w:val="24"/>
          <w:szCs w:val="24"/>
          <w:vertAlign w:val="superscript"/>
          <w:lang w:val="sr-Cyrl-CS"/>
        </w:rPr>
        <w:t>2</w:t>
      </w:r>
      <w:r w:rsidRPr="008D3EE6">
        <w:rPr>
          <w:rFonts w:ascii="Times New Roman" w:hAnsi="Times New Roman" w:cs="Times New Roman"/>
          <w:sz w:val="24"/>
          <w:szCs w:val="24"/>
          <w:lang w:val="sr-Cyrl-CS"/>
        </w:rPr>
        <w:t xml:space="preserve">, ГОРИЦА Р. </w:t>
      </w:r>
      <w:r w:rsidR="00DB231A" w:rsidRPr="008D3EE6">
        <w:rPr>
          <w:rFonts w:ascii="Times New Roman" w:hAnsi="Times New Roman" w:cs="Times New Roman"/>
          <w:sz w:val="24"/>
          <w:szCs w:val="24"/>
          <w:lang w:val="sr-Cyrl-CS"/>
        </w:rPr>
        <w:t>ИВАНИШ</w:t>
      </w:r>
      <w:r w:rsidR="00291B63">
        <w:rPr>
          <w:rFonts w:ascii="Times New Roman" w:hAnsi="Times New Roman" w:cs="Times New Roman"/>
          <w:sz w:val="24"/>
          <w:szCs w:val="24"/>
          <w:vertAlign w:val="superscript"/>
          <w:lang w:val="sr-Cyrl-CS"/>
        </w:rPr>
        <w:t>2</w:t>
      </w:r>
      <w:r w:rsidR="00515941">
        <w:rPr>
          <w:rFonts w:ascii="Times New Roman" w:hAnsi="Times New Roman" w:cs="Times New Roman"/>
          <w:sz w:val="24"/>
          <w:szCs w:val="24"/>
          <w:lang w:val="sr-Cyrl-CS"/>
        </w:rPr>
        <w:t xml:space="preserve">, ИВОНА Р. </w:t>
      </w:r>
      <w:r w:rsidR="00DB231A">
        <w:rPr>
          <w:rFonts w:ascii="Times New Roman" w:hAnsi="Times New Roman" w:cs="Times New Roman"/>
          <w:sz w:val="24"/>
          <w:szCs w:val="24"/>
          <w:lang w:val="sr-Cyrl-CS"/>
        </w:rPr>
        <w:t>РАДОВИЋ</w:t>
      </w:r>
      <w:r w:rsidR="00A53C96">
        <w:rPr>
          <w:rFonts w:ascii="Times New Roman" w:hAnsi="Times New Roman" w:cs="Times New Roman"/>
          <w:sz w:val="24"/>
          <w:szCs w:val="24"/>
          <w:vertAlign w:val="superscript"/>
          <w:lang w:val="sr-Cyrl-CS"/>
        </w:rPr>
        <w:t>2</w:t>
      </w:r>
      <w:r w:rsidR="00515941">
        <w:rPr>
          <w:rFonts w:ascii="Times New Roman" w:hAnsi="Times New Roman" w:cs="Times New Roman"/>
          <w:sz w:val="24"/>
          <w:szCs w:val="24"/>
          <w:lang w:val="sr-Cyrl-CS"/>
        </w:rPr>
        <w:t>, ЈАСНА Т. СТАЈИЋ-</w:t>
      </w:r>
      <w:r w:rsidR="00DB231A">
        <w:rPr>
          <w:rFonts w:ascii="Times New Roman" w:hAnsi="Times New Roman" w:cs="Times New Roman"/>
          <w:sz w:val="24"/>
          <w:szCs w:val="24"/>
          <w:lang w:val="sr-Cyrl-CS"/>
        </w:rPr>
        <w:t>ТРОШИЋ</w:t>
      </w:r>
      <w:r w:rsidR="00A53C96">
        <w:rPr>
          <w:rFonts w:ascii="Times New Roman" w:hAnsi="Times New Roman" w:cs="Times New Roman"/>
          <w:sz w:val="24"/>
          <w:szCs w:val="24"/>
          <w:vertAlign w:val="superscript"/>
          <w:lang w:val="sr-Cyrl-CS"/>
        </w:rPr>
        <w:t>1</w:t>
      </w:r>
      <w:r w:rsidR="00DB231A">
        <w:rPr>
          <w:rFonts w:ascii="Times New Roman" w:hAnsi="Times New Roman" w:cs="Times New Roman"/>
          <w:sz w:val="24"/>
          <w:szCs w:val="24"/>
          <w:lang w:val="sr-Cyrl-CS"/>
        </w:rPr>
        <w:t xml:space="preserve"> </w:t>
      </w:r>
      <w:r w:rsidR="00515941">
        <w:rPr>
          <w:rFonts w:ascii="Times New Roman" w:hAnsi="Times New Roman" w:cs="Times New Roman"/>
          <w:sz w:val="24"/>
          <w:szCs w:val="24"/>
          <w:lang w:val="sr-Cyrl-CS"/>
        </w:rPr>
        <w:t xml:space="preserve">И МИРЈАНА Љ. </w:t>
      </w:r>
      <w:r w:rsidR="00DB231A">
        <w:rPr>
          <w:rFonts w:ascii="Times New Roman" w:hAnsi="Times New Roman" w:cs="Times New Roman"/>
          <w:sz w:val="24"/>
          <w:szCs w:val="24"/>
          <w:lang w:val="sr-Cyrl-CS"/>
        </w:rPr>
        <w:t>КИЈЕВЧАНИН</w:t>
      </w:r>
      <w:r w:rsidR="00A53C96">
        <w:rPr>
          <w:rFonts w:ascii="Times New Roman" w:hAnsi="Times New Roman" w:cs="Times New Roman"/>
          <w:sz w:val="24"/>
          <w:szCs w:val="24"/>
          <w:vertAlign w:val="superscript"/>
          <w:lang w:val="sr-Cyrl-CS"/>
        </w:rPr>
        <w:t>2</w:t>
      </w:r>
    </w:p>
    <w:p w:rsidR="00402F1B" w:rsidRDefault="00DB231A" w:rsidP="00402F1B">
      <w:pPr>
        <w:autoSpaceDE w:val="0"/>
        <w:autoSpaceDN w:val="0"/>
        <w:adjustRightInd w:val="0"/>
        <w:spacing w:after="0" w:line="360" w:lineRule="auto"/>
        <w:jc w:val="center"/>
        <w:rPr>
          <w:rFonts w:ascii="Times New Roman" w:hAnsi="Times New Roman" w:cs="Times New Roman"/>
          <w:i/>
          <w:sz w:val="24"/>
          <w:szCs w:val="24"/>
          <w:lang w:val="sr-Cyrl-CS"/>
        </w:rPr>
      </w:pPr>
      <w:r>
        <w:rPr>
          <w:rFonts w:ascii="Times New Roman" w:hAnsi="Times New Roman" w:cs="Times New Roman"/>
          <w:i/>
          <w:sz w:val="24"/>
          <w:szCs w:val="24"/>
          <w:vertAlign w:val="superscript"/>
        </w:rPr>
        <w:t>1</w:t>
      </w:r>
      <w:r w:rsidR="00402F1B" w:rsidRPr="00402F1B">
        <w:rPr>
          <w:rFonts w:ascii="Times New Roman" w:hAnsi="Times New Roman" w:cs="Times New Roman"/>
          <w:i/>
          <w:sz w:val="24"/>
          <w:szCs w:val="24"/>
          <w:lang w:val="sr-Cyrl-CS"/>
        </w:rPr>
        <w:t xml:space="preserve"> </w:t>
      </w:r>
      <w:r w:rsidR="00402F1B" w:rsidRPr="002E54E9">
        <w:rPr>
          <w:rFonts w:ascii="Times New Roman" w:hAnsi="Times New Roman" w:cs="Times New Roman"/>
          <w:i/>
          <w:sz w:val="24"/>
          <w:szCs w:val="24"/>
          <w:lang w:val="sr-Cyrl-CS"/>
        </w:rPr>
        <w:t>Институт за хемију, технологију и металургију, Универзитет у Београду</w:t>
      </w:r>
      <w:r w:rsidR="001B5712">
        <w:rPr>
          <w:rFonts w:ascii="Times New Roman" w:hAnsi="Times New Roman" w:cs="Times New Roman"/>
          <w:i/>
          <w:sz w:val="24"/>
          <w:szCs w:val="24"/>
        </w:rPr>
        <w:t xml:space="preserve">, </w:t>
      </w:r>
      <w:r w:rsidR="001B5712" w:rsidRPr="002E54E9">
        <w:rPr>
          <w:rFonts w:ascii="Times New Roman" w:hAnsi="Times New Roman" w:cs="Times New Roman"/>
          <w:i/>
          <w:sz w:val="24"/>
          <w:szCs w:val="24"/>
          <w:lang w:val="sr-Cyrl-CS"/>
        </w:rPr>
        <w:t>Центар за материјале и металургију</w:t>
      </w:r>
      <w:r w:rsidR="00402F1B" w:rsidRPr="002E54E9">
        <w:rPr>
          <w:rFonts w:ascii="Times New Roman" w:hAnsi="Times New Roman" w:cs="Times New Roman"/>
          <w:i/>
          <w:sz w:val="24"/>
          <w:szCs w:val="24"/>
          <w:lang w:val="sr-Cyrl-CS"/>
        </w:rPr>
        <w:t>, Његошева 12, 11000 Београд, Србија</w:t>
      </w:r>
    </w:p>
    <w:p w:rsidR="00402F1B" w:rsidRDefault="00DB231A" w:rsidP="00402F1B">
      <w:pPr>
        <w:autoSpaceDE w:val="0"/>
        <w:autoSpaceDN w:val="0"/>
        <w:adjustRightInd w:val="0"/>
        <w:spacing w:after="0" w:line="360" w:lineRule="auto"/>
        <w:jc w:val="center"/>
        <w:rPr>
          <w:rFonts w:ascii="Times New Roman" w:hAnsi="Times New Roman" w:cs="Times New Roman"/>
          <w:i/>
          <w:sz w:val="24"/>
          <w:szCs w:val="24"/>
        </w:rPr>
      </w:pPr>
      <w:r>
        <w:rPr>
          <w:rFonts w:ascii="Times New Roman" w:hAnsi="Times New Roman" w:cs="Times New Roman"/>
          <w:i/>
          <w:sz w:val="24"/>
          <w:szCs w:val="24"/>
          <w:vertAlign w:val="superscript"/>
        </w:rPr>
        <w:t>2</w:t>
      </w:r>
      <w:r w:rsidRPr="002E54E9">
        <w:rPr>
          <w:rFonts w:ascii="Times New Roman" w:hAnsi="Times New Roman" w:cs="Times New Roman"/>
          <w:i/>
          <w:sz w:val="24"/>
          <w:szCs w:val="24"/>
          <w:lang w:val="sr-Cyrl-CS"/>
        </w:rPr>
        <w:t xml:space="preserve"> </w:t>
      </w:r>
      <w:r w:rsidR="00402F1B" w:rsidRPr="002E54E9">
        <w:rPr>
          <w:rFonts w:ascii="Times New Roman" w:hAnsi="Times New Roman" w:cs="Times New Roman"/>
          <w:i/>
          <w:sz w:val="24"/>
          <w:szCs w:val="24"/>
          <w:lang w:val="sr-Cyrl-CS"/>
        </w:rPr>
        <w:t>Технолошко-металуршки факултет, Универзитет у Београду, Карнегијева 4, 11120 Београд, Србија</w:t>
      </w:r>
    </w:p>
    <w:p w:rsidR="00DB231A" w:rsidRDefault="00DB231A" w:rsidP="00DB231A">
      <w:pPr>
        <w:autoSpaceDE w:val="0"/>
        <w:autoSpaceDN w:val="0"/>
        <w:adjustRightInd w:val="0"/>
        <w:spacing w:after="0" w:line="360" w:lineRule="auto"/>
        <w:jc w:val="center"/>
        <w:rPr>
          <w:rFonts w:ascii="Times New Roman" w:hAnsi="Times New Roman" w:cs="Times New Roman"/>
          <w:i/>
          <w:sz w:val="24"/>
          <w:szCs w:val="24"/>
          <w:lang w:val="sr-Cyrl-CS"/>
        </w:rPr>
      </w:pPr>
    </w:p>
    <w:p w:rsidR="00DB231A" w:rsidRPr="00DB231A" w:rsidRDefault="00DB231A">
      <w:pPr>
        <w:autoSpaceDE w:val="0"/>
        <w:autoSpaceDN w:val="0"/>
        <w:adjustRightInd w:val="0"/>
        <w:spacing w:after="0" w:line="360" w:lineRule="auto"/>
        <w:jc w:val="center"/>
        <w:rPr>
          <w:rFonts w:ascii="Times New Roman" w:hAnsi="Times New Roman" w:cs="Times New Roman"/>
          <w:i/>
          <w:sz w:val="24"/>
          <w:szCs w:val="24"/>
        </w:rPr>
      </w:pPr>
    </w:p>
    <w:p w:rsidR="00564B53" w:rsidRDefault="00564B53">
      <w:pPr>
        <w:autoSpaceDE w:val="0"/>
        <w:autoSpaceDN w:val="0"/>
        <w:adjustRightInd w:val="0"/>
        <w:spacing w:after="0" w:line="360" w:lineRule="auto"/>
        <w:jc w:val="center"/>
        <w:rPr>
          <w:rFonts w:ascii="Times New Roman" w:hAnsi="Times New Roman" w:cs="Times New Roman"/>
          <w:i/>
          <w:sz w:val="24"/>
          <w:szCs w:val="24"/>
        </w:rPr>
      </w:pPr>
    </w:p>
    <w:p w:rsidR="00646D9C" w:rsidRDefault="002E4960">
      <w:pPr>
        <w:autoSpaceDE w:val="0"/>
        <w:autoSpaceDN w:val="0"/>
        <w:adjustRightInd w:val="0"/>
        <w:spacing w:after="0" w:line="360" w:lineRule="auto"/>
        <w:rPr>
          <w:rFonts w:ascii="Times New Roman" w:hAnsi="Times New Roman" w:cs="Times New Roman"/>
          <w:sz w:val="24"/>
          <w:szCs w:val="24"/>
          <w:lang w:val="sr-Cyrl-CS"/>
        </w:rPr>
      </w:pPr>
      <w:r>
        <w:rPr>
          <w:rFonts w:ascii="Times New Roman" w:hAnsi="Times New Roman" w:cs="Times New Roman"/>
          <w:sz w:val="24"/>
          <w:szCs w:val="24"/>
        </w:rPr>
        <w:t xml:space="preserve">SAFT </w:t>
      </w:r>
      <w:r>
        <w:rPr>
          <w:rFonts w:ascii="Times New Roman" w:hAnsi="Times New Roman" w:cs="Times New Roman"/>
          <w:sz w:val="24"/>
          <w:szCs w:val="24"/>
          <w:lang w:val="sr-Cyrl-CS"/>
        </w:rPr>
        <w:t xml:space="preserve">једначине стања се веома </w:t>
      </w:r>
      <w:r w:rsidR="00360BA8">
        <w:rPr>
          <w:rFonts w:ascii="Times New Roman" w:hAnsi="Times New Roman" w:cs="Times New Roman"/>
          <w:sz w:val="24"/>
          <w:szCs w:val="24"/>
        </w:rPr>
        <w:t xml:space="preserve">често </w:t>
      </w:r>
      <w:r>
        <w:rPr>
          <w:rFonts w:ascii="Times New Roman" w:hAnsi="Times New Roman" w:cs="Times New Roman"/>
          <w:sz w:val="24"/>
          <w:szCs w:val="24"/>
          <w:lang w:val="sr-Cyrl-CS"/>
        </w:rPr>
        <w:t xml:space="preserve">користе за одређивање различитих термофизичких </w:t>
      </w:r>
      <w:r w:rsidR="00360BA8">
        <w:rPr>
          <w:rFonts w:ascii="Times New Roman" w:hAnsi="Times New Roman" w:cs="Times New Roman"/>
          <w:sz w:val="24"/>
          <w:szCs w:val="24"/>
          <w:lang w:val="sr-Cyrl-CS"/>
        </w:rPr>
        <w:t>својстава</w:t>
      </w:r>
      <w:r w:rsidR="001B5712">
        <w:rPr>
          <w:rFonts w:ascii="Times New Roman" w:hAnsi="Times New Roman" w:cs="Times New Roman"/>
          <w:sz w:val="24"/>
          <w:szCs w:val="24"/>
        </w:rPr>
        <w:t>, као</w:t>
      </w:r>
      <w:r w:rsidR="00360BA8">
        <w:rPr>
          <w:rFonts w:ascii="Times New Roman" w:hAnsi="Times New Roman" w:cs="Times New Roman"/>
          <w:sz w:val="24"/>
          <w:szCs w:val="24"/>
          <w:lang w:val="sr-Cyrl-CS"/>
        </w:rPr>
        <w:t xml:space="preserve"> и у </w:t>
      </w:r>
      <w:r>
        <w:rPr>
          <w:rFonts w:ascii="Times New Roman" w:hAnsi="Times New Roman" w:cs="Times New Roman"/>
          <w:sz w:val="24"/>
          <w:szCs w:val="24"/>
          <w:lang w:val="sr-Cyrl-CS"/>
        </w:rPr>
        <w:t xml:space="preserve"> </w:t>
      </w:r>
      <w:r w:rsidR="00360BA8">
        <w:rPr>
          <w:rFonts w:ascii="Times New Roman" w:hAnsi="Times New Roman" w:cs="Times New Roman"/>
          <w:sz w:val="24"/>
          <w:szCs w:val="24"/>
          <w:lang w:val="sr-Cyrl-CS"/>
        </w:rPr>
        <w:t>описивању</w:t>
      </w:r>
      <w:r w:rsidR="001B5712">
        <w:rPr>
          <w:rFonts w:ascii="Times New Roman" w:hAnsi="Times New Roman" w:cs="Times New Roman"/>
          <w:sz w:val="24"/>
          <w:szCs w:val="24"/>
          <w:lang w:val="sr-Cyrl-CS"/>
        </w:rPr>
        <w:t xml:space="preserve"> различитих равнотежа</w:t>
      </w:r>
      <w:r w:rsidR="00360BA8">
        <w:rPr>
          <w:rFonts w:ascii="Times New Roman" w:hAnsi="Times New Roman" w:cs="Times New Roman"/>
          <w:sz w:val="24"/>
          <w:szCs w:val="24"/>
          <w:lang w:val="sr-Cyrl-CS"/>
        </w:rPr>
        <w:t xml:space="preserve"> фаз</w:t>
      </w:r>
      <w:r w:rsidR="001B5712">
        <w:rPr>
          <w:rFonts w:ascii="Times New Roman" w:hAnsi="Times New Roman" w:cs="Times New Roman"/>
          <w:sz w:val="24"/>
          <w:szCs w:val="24"/>
          <w:lang w:val="sr-Cyrl-CS"/>
        </w:rPr>
        <w:t>а</w:t>
      </w:r>
      <w:r>
        <w:rPr>
          <w:rFonts w:ascii="Times New Roman" w:hAnsi="Times New Roman" w:cs="Times New Roman"/>
          <w:sz w:val="24"/>
          <w:szCs w:val="24"/>
          <w:lang w:val="sr-Cyrl-CS"/>
        </w:rPr>
        <w:t xml:space="preserve">. </w:t>
      </w:r>
      <w:r w:rsidR="001B5712">
        <w:rPr>
          <w:rFonts w:ascii="Times New Roman" w:hAnsi="Times New Roman" w:cs="Times New Roman"/>
          <w:sz w:val="24"/>
          <w:szCs w:val="24"/>
          <w:lang w:val="sr-Cyrl-CS"/>
        </w:rPr>
        <w:t xml:space="preserve">Да би се ови  модели могли користити у циљу предвиђања термодинамичких величина </w:t>
      </w:r>
      <w:r>
        <w:rPr>
          <w:rFonts w:ascii="Times New Roman" w:hAnsi="Times New Roman" w:cs="Times New Roman"/>
          <w:sz w:val="24"/>
          <w:szCs w:val="24"/>
          <w:lang w:val="sr-Cyrl-CS"/>
        </w:rPr>
        <w:t xml:space="preserve">неопходно је </w:t>
      </w:r>
      <w:r w:rsidR="00360BA8">
        <w:rPr>
          <w:rFonts w:ascii="Times New Roman" w:hAnsi="Times New Roman" w:cs="Times New Roman"/>
          <w:sz w:val="24"/>
          <w:szCs w:val="24"/>
          <w:lang w:val="sr-Cyrl-CS"/>
        </w:rPr>
        <w:t xml:space="preserve">претходно одредити </w:t>
      </w:r>
      <w:r>
        <w:rPr>
          <w:rFonts w:ascii="Times New Roman" w:hAnsi="Times New Roman" w:cs="Times New Roman"/>
          <w:sz w:val="24"/>
          <w:szCs w:val="24"/>
          <w:lang w:val="sr-Cyrl-CS"/>
        </w:rPr>
        <w:t xml:space="preserve"> параметре модела.</w:t>
      </w:r>
      <w:r w:rsidR="00DF1E72" w:rsidRPr="00084F91">
        <w:rPr>
          <w:rFonts w:ascii="Times New Roman" w:hAnsi="Times New Roman" w:cs="Times New Roman"/>
          <w:i/>
          <w:sz w:val="24"/>
          <w:szCs w:val="24"/>
          <w:lang w:val="sr-Cyrl-CS"/>
        </w:rPr>
        <w:t xml:space="preserve"> </w:t>
      </w:r>
      <w:r>
        <w:rPr>
          <w:rFonts w:ascii="Times New Roman" w:hAnsi="Times New Roman" w:cs="Times New Roman"/>
          <w:sz w:val="24"/>
          <w:szCs w:val="24"/>
          <w:lang w:val="sr-Cyrl-CS"/>
        </w:rPr>
        <w:t xml:space="preserve">У овом раду </w:t>
      </w:r>
      <w:r w:rsidR="001B5712">
        <w:rPr>
          <w:rFonts w:ascii="Times New Roman" w:hAnsi="Times New Roman" w:cs="Times New Roman"/>
          <w:sz w:val="24"/>
          <w:szCs w:val="24"/>
          <w:lang w:val="sr-Cyrl-CS"/>
        </w:rPr>
        <w:t xml:space="preserve">су </w:t>
      </w:r>
      <w:r>
        <w:rPr>
          <w:rFonts w:ascii="Times New Roman" w:hAnsi="Times New Roman" w:cs="Times New Roman"/>
          <w:sz w:val="24"/>
          <w:szCs w:val="24"/>
        </w:rPr>
        <w:t>CK-</w:t>
      </w:r>
      <w:r w:rsidR="00515941">
        <w:rPr>
          <w:rFonts w:ascii="Times New Roman" w:hAnsi="Times New Roman" w:cs="Times New Roman"/>
          <w:sz w:val="24"/>
          <w:szCs w:val="24"/>
        </w:rPr>
        <w:t>SAFT</w:t>
      </w:r>
      <w:r w:rsidR="00515941">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 xml:space="preserve">и </w:t>
      </w:r>
      <w:r>
        <w:rPr>
          <w:rFonts w:ascii="Times New Roman" w:hAnsi="Times New Roman" w:cs="Times New Roman"/>
          <w:sz w:val="24"/>
          <w:szCs w:val="24"/>
        </w:rPr>
        <w:t>PC-SAFT</w:t>
      </w:r>
      <w:r>
        <w:rPr>
          <w:rFonts w:ascii="Times New Roman" w:hAnsi="Times New Roman" w:cs="Times New Roman"/>
          <w:sz w:val="24"/>
          <w:szCs w:val="24"/>
          <w:lang w:val="sr-Cyrl-CS"/>
        </w:rPr>
        <w:t xml:space="preserve"> </w:t>
      </w:r>
      <w:r w:rsidR="00515941">
        <w:rPr>
          <w:rFonts w:ascii="Times New Roman" w:hAnsi="Times New Roman" w:cs="Times New Roman"/>
          <w:sz w:val="24"/>
          <w:szCs w:val="24"/>
          <w:lang w:val="sr-Cyrl-CS"/>
        </w:rPr>
        <w:t xml:space="preserve">једначине стања коришћене </w:t>
      </w:r>
      <w:r w:rsidR="0084423D">
        <w:rPr>
          <w:rFonts w:ascii="Times New Roman" w:hAnsi="Times New Roman" w:cs="Times New Roman"/>
          <w:sz w:val="24"/>
          <w:szCs w:val="24"/>
          <w:lang w:val="sr-Cyrl-CS"/>
        </w:rPr>
        <w:t xml:space="preserve">за </w:t>
      </w:r>
      <w:r w:rsidR="00360BA8">
        <w:rPr>
          <w:rFonts w:ascii="Times New Roman" w:hAnsi="Times New Roman" w:cs="Times New Roman"/>
          <w:sz w:val="24"/>
          <w:szCs w:val="24"/>
          <w:lang w:val="sr-Cyrl-CS"/>
        </w:rPr>
        <w:t xml:space="preserve">одређивање </w:t>
      </w:r>
      <w:r w:rsidR="0084423D">
        <w:rPr>
          <w:rFonts w:ascii="Times New Roman" w:hAnsi="Times New Roman" w:cs="Times New Roman"/>
          <w:sz w:val="24"/>
          <w:szCs w:val="24"/>
          <w:lang w:val="sr-Cyrl-CS"/>
        </w:rPr>
        <w:t xml:space="preserve">густина </w:t>
      </w:r>
      <w:r>
        <w:rPr>
          <w:rFonts w:ascii="Times New Roman" w:hAnsi="Times New Roman" w:cs="Times New Roman"/>
          <w:sz w:val="24"/>
          <w:szCs w:val="24"/>
          <w:lang w:val="sr-Cyrl-CS"/>
        </w:rPr>
        <w:t xml:space="preserve">чистих </w:t>
      </w:r>
      <w:r w:rsidR="001B5712">
        <w:rPr>
          <w:rFonts w:ascii="Times New Roman" w:hAnsi="Times New Roman" w:cs="Times New Roman"/>
          <w:sz w:val="24"/>
          <w:szCs w:val="24"/>
          <w:lang w:val="sr-Cyrl-CS"/>
        </w:rPr>
        <w:t>компонената</w:t>
      </w:r>
      <w:r>
        <w:rPr>
          <w:rFonts w:ascii="Times New Roman" w:hAnsi="Times New Roman" w:cs="Times New Roman"/>
          <w:sz w:val="24"/>
          <w:szCs w:val="24"/>
          <w:lang w:val="sr-Cyrl-CS"/>
        </w:rPr>
        <w:t xml:space="preserve"> </w:t>
      </w:r>
      <w:r w:rsidR="0084423D">
        <w:rPr>
          <w:rFonts w:ascii="Times New Roman" w:hAnsi="Times New Roman" w:cs="Times New Roman"/>
          <w:sz w:val="24"/>
          <w:szCs w:val="24"/>
          <w:lang w:val="sr-Cyrl-CS"/>
        </w:rPr>
        <w:t xml:space="preserve">у широком опсегу температура и притисака </w:t>
      </w:r>
      <w:r w:rsidR="0084423D" w:rsidRPr="008D3EE6">
        <w:rPr>
          <w:rFonts w:ascii="Times New Roman" w:hAnsi="Times New Roman" w:cs="Times New Roman"/>
          <w:sz w:val="24"/>
          <w:szCs w:val="24"/>
          <w:lang w:val="sr-Cyrl-CS"/>
        </w:rPr>
        <w:t>(</w:t>
      </w:r>
      <w:r w:rsidR="0084423D">
        <w:rPr>
          <w:rFonts w:ascii="Times New Roman" w:hAnsi="Times New Roman" w:cs="Times New Roman"/>
          <w:sz w:val="24"/>
          <w:szCs w:val="24"/>
        </w:rPr>
        <w:t>288</w:t>
      </w:r>
      <w:r w:rsidR="0086169C">
        <w:rPr>
          <w:rFonts w:ascii="Times New Roman" w:hAnsi="Times New Roman" w:cs="Times New Roman"/>
          <w:sz w:val="24"/>
          <w:szCs w:val="24"/>
        </w:rPr>
        <w:t>,</w:t>
      </w:r>
      <w:r w:rsidR="0084423D">
        <w:rPr>
          <w:rFonts w:ascii="Times New Roman" w:hAnsi="Times New Roman" w:cs="Times New Roman"/>
          <w:sz w:val="24"/>
          <w:szCs w:val="24"/>
        </w:rPr>
        <w:t>15-413</w:t>
      </w:r>
      <w:r w:rsidR="0086169C">
        <w:rPr>
          <w:rFonts w:ascii="Times New Roman" w:hAnsi="Times New Roman" w:cs="Times New Roman"/>
          <w:sz w:val="24"/>
          <w:szCs w:val="24"/>
        </w:rPr>
        <w:t>,</w:t>
      </w:r>
      <w:r w:rsidR="0084423D">
        <w:rPr>
          <w:rFonts w:ascii="Times New Roman" w:hAnsi="Times New Roman" w:cs="Times New Roman"/>
          <w:sz w:val="24"/>
          <w:szCs w:val="24"/>
        </w:rPr>
        <w:t>15 K</w:t>
      </w:r>
      <w:r w:rsidR="001B5712">
        <w:rPr>
          <w:rFonts w:ascii="Times New Roman" w:hAnsi="Times New Roman" w:cs="Times New Roman"/>
          <w:sz w:val="24"/>
          <w:szCs w:val="24"/>
        </w:rPr>
        <w:t>, односно</w:t>
      </w:r>
      <w:r w:rsidR="0084423D">
        <w:rPr>
          <w:rFonts w:ascii="Times New Roman" w:hAnsi="Times New Roman" w:cs="Times New Roman"/>
          <w:sz w:val="24"/>
          <w:szCs w:val="24"/>
        </w:rPr>
        <w:t xml:space="preserve"> 0</w:t>
      </w:r>
      <w:r w:rsidR="0086169C">
        <w:rPr>
          <w:rFonts w:ascii="Times New Roman" w:hAnsi="Times New Roman" w:cs="Times New Roman"/>
          <w:sz w:val="24"/>
          <w:szCs w:val="24"/>
        </w:rPr>
        <w:t>,</w:t>
      </w:r>
      <w:r w:rsidR="0084423D">
        <w:rPr>
          <w:rFonts w:ascii="Times New Roman" w:hAnsi="Times New Roman" w:cs="Times New Roman"/>
          <w:sz w:val="24"/>
          <w:szCs w:val="24"/>
        </w:rPr>
        <w:t>1-60 MPa</w:t>
      </w:r>
      <w:r w:rsidR="0084423D">
        <w:rPr>
          <w:rFonts w:ascii="Times New Roman" w:hAnsi="Times New Roman" w:cs="Times New Roman"/>
          <w:sz w:val="24"/>
          <w:szCs w:val="24"/>
          <w:lang w:val="sr-Cyrl-CS"/>
        </w:rPr>
        <w:t xml:space="preserve">). </w:t>
      </w:r>
      <w:r w:rsidR="007C78A5">
        <w:rPr>
          <w:rFonts w:ascii="Times New Roman" w:hAnsi="Times New Roman" w:cs="Times New Roman"/>
          <w:sz w:val="24"/>
          <w:szCs w:val="24"/>
          <w:lang w:val="sr-Cyrl-CS"/>
        </w:rPr>
        <w:t>П</w:t>
      </w:r>
      <w:r w:rsidR="0084423D">
        <w:rPr>
          <w:rFonts w:ascii="Times New Roman" w:hAnsi="Times New Roman" w:cs="Times New Roman"/>
          <w:sz w:val="24"/>
          <w:szCs w:val="24"/>
          <w:lang w:val="sr-Cyrl-CS"/>
        </w:rPr>
        <w:t xml:space="preserve">рорачун густина  </w:t>
      </w:r>
      <w:r w:rsidR="00196DC5">
        <w:rPr>
          <w:rFonts w:ascii="Times New Roman" w:hAnsi="Times New Roman" w:cs="Times New Roman"/>
          <w:i/>
          <w:sz w:val="24"/>
          <w:szCs w:val="24"/>
        </w:rPr>
        <w:t>n</w:t>
      </w:r>
      <w:r w:rsidR="0084423D">
        <w:rPr>
          <w:rFonts w:ascii="Times New Roman" w:hAnsi="Times New Roman" w:cs="Times New Roman"/>
          <w:sz w:val="24"/>
          <w:szCs w:val="24"/>
          <w:lang w:val="sr-Cyrl-CS"/>
        </w:rPr>
        <w:t xml:space="preserve">-хексана, </w:t>
      </w:r>
      <w:r w:rsidR="00196DC5">
        <w:rPr>
          <w:rFonts w:ascii="Times New Roman" w:hAnsi="Times New Roman" w:cs="Times New Roman"/>
          <w:i/>
          <w:sz w:val="24"/>
          <w:szCs w:val="24"/>
        </w:rPr>
        <w:t>n</w:t>
      </w:r>
      <w:r w:rsidR="0084423D">
        <w:rPr>
          <w:rFonts w:ascii="Times New Roman" w:hAnsi="Times New Roman" w:cs="Times New Roman"/>
          <w:sz w:val="24"/>
          <w:szCs w:val="24"/>
          <w:lang w:val="sr-Cyrl-CS"/>
        </w:rPr>
        <w:t xml:space="preserve">-хептана, </w:t>
      </w:r>
      <w:r w:rsidR="00196DC5">
        <w:rPr>
          <w:rFonts w:ascii="Times New Roman" w:hAnsi="Times New Roman" w:cs="Times New Roman"/>
          <w:i/>
          <w:sz w:val="24"/>
          <w:szCs w:val="24"/>
        </w:rPr>
        <w:t>n</w:t>
      </w:r>
      <w:r w:rsidR="0084423D">
        <w:rPr>
          <w:rFonts w:ascii="Times New Roman" w:hAnsi="Times New Roman" w:cs="Times New Roman"/>
          <w:sz w:val="24"/>
          <w:szCs w:val="24"/>
          <w:lang w:val="sr-Cyrl-CS"/>
        </w:rPr>
        <w:t>-октана, толуена, дихлорметана и етанол</w:t>
      </w:r>
      <w:r w:rsidR="007C78A5">
        <w:rPr>
          <w:rFonts w:ascii="Times New Roman" w:hAnsi="Times New Roman" w:cs="Times New Roman"/>
          <w:sz w:val="24"/>
          <w:szCs w:val="24"/>
          <w:lang w:val="sr-Cyrl-CS"/>
        </w:rPr>
        <w:t>а је извршен на</w:t>
      </w:r>
      <w:r w:rsidR="0084423D">
        <w:rPr>
          <w:rFonts w:ascii="Times New Roman" w:hAnsi="Times New Roman" w:cs="Times New Roman"/>
          <w:sz w:val="24"/>
          <w:szCs w:val="24"/>
          <w:lang w:val="sr-Cyrl-CS"/>
        </w:rPr>
        <w:t xml:space="preserve"> високим притисцима </w:t>
      </w:r>
      <w:r w:rsidR="007C78A5">
        <w:rPr>
          <w:rFonts w:ascii="Times New Roman" w:hAnsi="Times New Roman" w:cs="Times New Roman"/>
          <w:sz w:val="24"/>
          <w:szCs w:val="24"/>
          <w:lang w:val="sr-Cyrl-CS"/>
        </w:rPr>
        <w:t>са сетовима параметара одређених у овом раду помоћу</w:t>
      </w:r>
      <w:r w:rsidR="003B1872">
        <w:rPr>
          <w:rFonts w:ascii="Times New Roman" w:hAnsi="Times New Roman" w:cs="Times New Roman"/>
          <w:sz w:val="24"/>
          <w:szCs w:val="24"/>
          <w:lang w:val="sr-Cyrl-CS"/>
        </w:rPr>
        <w:t xml:space="preserve"> наведених</w:t>
      </w:r>
      <w:r w:rsidR="007C78A5">
        <w:rPr>
          <w:rFonts w:ascii="Times New Roman" w:hAnsi="Times New Roman" w:cs="Times New Roman"/>
          <w:sz w:val="24"/>
          <w:szCs w:val="24"/>
          <w:lang w:val="sr-Cyrl-CS"/>
        </w:rPr>
        <w:t xml:space="preserve"> </w:t>
      </w:r>
      <w:r w:rsidR="007C78A5">
        <w:rPr>
          <w:rFonts w:ascii="Times New Roman" w:hAnsi="Times New Roman" w:cs="Times New Roman"/>
          <w:sz w:val="24"/>
          <w:szCs w:val="24"/>
        </w:rPr>
        <w:t>CK-SAFT</w:t>
      </w:r>
      <w:r w:rsidR="007C78A5">
        <w:rPr>
          <w:rFonts w:ascii="Times New Roman" w:hAnsi="Times New Roman" w:cs="Times New Roman"/>
          <w:sz w:val="24"/>
          <w:szCs w:val="24"/>
          <w:lang w:val="sr-Cyrl-CS"/>
        </w:rPr>
        <w:t xml:space="preserve"> и </w:t>
      </w:r>
      <w:r w:rsidR="007C78A5">
        <w:rPr>
          <w:rFonts w:ascii="Times New Roman" w:hAnsi="Times New Roman" w:cs="Times New Roman"/>
          <w:sz w:val="24"/>
          <w:szCs w:val="24"/>
        </w:rPr>
        <w:t>PC-SAFT</w:t>
      </w:r>
      <w:r w:rsidR="007C78A5">
        <w:rPr>
          <w:rFonts w:ascii="Times New Roman" w:hAnsi="Times New Roman" w:cs="Times New Roman"/>
          <w:sz w:val="24"/>
          <w:szCs w:val="24"/>
          <w:lang w:val="sr-Cyrl-CS"/>
        </w:rPr>
        <w:t xml:space="preserve"> модела. Коришћењем добијених параметара постигнути су веома добри резултати са средњим процентуалним грешкама мањим од 0</w:t>
      </w:r>
      <w:r w:rsidR="0086169C">
        <w:rPr>
          <w:rFonts w:ascii="Times New Roman" w:hAnsi="Times New Roman" w:cs="Times New Roman"/>
          <w:sz w:val="24"/>
          <w:szCs w:val="24"/>
        </w:rPr>
        <w:t>,</w:t>
      </w:r>
      <w:r w:rsidR="007C78A5">
        <w:rPr>
          <w:rFonts w:ascii="Times New Roman" w:hAnsi="Times New Roman" w:cs="Times New Roman"/>
          <w:sz w:val="24"/>
          <w:szCs w:val="24"/>
          <w:lang w:val="sr-Cyrl-CS"/>
        </w:rPr>
        <w:t>5%</w:t>
      </w:r>
      <w:r w:rsidR="008400B4">
        <w:rPr>
          <w:rFonts w:ascii="Times New Roman" w:hAnsi="Times New Roman" w:cs="Times New Roman"/>
          <w:sz w:val="24"/>
          <w:szCs w:val="24"/>
        </w:rPr>
        <w:t>.</w:t>
      </w:r>
      <w:r w:rsidR="00E5270B" w:rsidDel="00E5270B">
        <w:rPr>
          <w:rFonts w:ascii="Times New Roman" w:hAnsi="Times New Roman" w:cs="Times New Roman"/>
          <w:sz w:val="24"/>
          <w:szCs w:val="24"/>
          <w:lang w:val="sr-Cyrl-CS"/>
        </w:rPr>
        <w:t xml:space="preserve"> </w:t>
      </w:r>
    </w:p>
    <w:p w:rsidR="00646D9C" w:rsidRDefault="00646D9C">
      <w:pPr>
        <w:rPr>
          <w:rFonts w:ascii="Times New Roman" w:hAnsi="Times New Roman" w:cs="Times New Roman"/>
          <w:sz w:val="24"/>
          <w:szCs w:val="24"/>
          <w:lang w:val="sr-Cyrl-CS"/>
        </w:rPr>
      </w:pPr>
      <w:r>
        <w:rPr>
          <w:rFonts w:ascii="Times New Roman" w:hAnsi="Times New Roman" w:cs="Times New Roman"/>
          <w:sz w:val="24"/>
          <w:szCs w:val="24"/>
          <w:lang w:val="sr-Cyrl-CS"/>
        </w:rPr>
        <w:br w:type="page"/>
      </w:r>
    </w:p>
    <w:p w:rsidR="00564B53" w:rsidRDefault="002E54E9">
      <w:pPr>
        <w:autoSpaceDE w:val="0"/>
        <w:autoSpaceDN w:val="0"/>
        <w:adjustRightInd w:val="0"/>
        <w:spacing w:after="0" w:line="360" w:lineRule="auto"/>
        <w:rPr>
          <w:rFonts w:ascii="Times New Roman" w:hAnsi="Times New Roman" w:cs="Times New Roman"/>
          <w:sz w:val="24"/>
          <w:szCs w:val="24"/>
        </w:rPr>
      </w:pPr>
      <w:r w:rsidRPr="002E54E9">
        <w:rPr>
          <w:rFonts w:ascii="Times New Roman" w:hAnsi="Times New Roman" w:cs="Times New Roman"/>
          <w:sz w:val="24"/>
          <w:szCs w:val="24"/>
        </w:rPr>
        <w:lastRenderedPageBreak/>
        <w:t xml:space="preserve">References </w:t>
      </w:r>
    </w:p>
    <w:p w:rsidR="00564B53" w:rsidRDefault="002E54E9">
      <w:pPr>
        <w:pStyle w:val="ListParagraph"/>
        <w:numPr>
          <w:ilvl w:val="0"/>
          <w:numId w:val="4"/>
        </w:numPr>
        <w:autoSpaceDE w:val="0"/>
        <w:autoSpaceDN w:val="0"/>
        <w:adjustRightInd w:val="0"/>
        <w:spacing w:after="0" w:line="360" w:lineRule="auto"/>
        <w:ind w:left="0"/>
        <w:rPr>
          <w:rFonts w:ascii="Times New Roman" w:hAnsi="Times New Roman" w:cs="Times New Roman"/>
          <w:sz w:val="24"/>
          <w:szCs w:val="24"/>
        </w:rPr>
      </w:pPr>
      <w:r w:rsidRPr="002E54E9">
        <w:rPr>
          <w:rFonts w:ascii="Times New Roman" w:hAnsi="Times New Roman" w:cs="Times New Roman"/>
          <w:sz w:val="24"/>
          <w:szCs w:val="24"/>
        </w:rPr>
        <w:t xml:space="preserve">G. M. Kontogeorgis, G. K. Folas, </w:t>
      </w:r>
      <w:r w:rsidRPr="002E54E9">
        <w:rPr>
          <w:rFonts w:ascii="Times New Roman" w:hAnsi="Times New Roman" w:cs="Times New Roman"/>
          <w:i/>
          <w:color w:val="000000"/>
          <w:sz w:val="24"/>
          <w:szCs w:val="24"/>
        </w:rPr>
        <w:t>Thermodynamic Models for Industrial Applications: From Classical and Advanced Mixing Rules to Association Theories</w:t>
      </w:r>
      <w:r w:rsidRPr="002E54E9">
        <w:rPr>
          <w:rFonts w:ascii="Times New Roman" w:hAnsi="Times New Roman" w:cs="Times New Roman"/>
          <w:color w:val="000000"/>
          <w:sz w:val="24"/>
          <w:szCs w:val="24"/>
        </w:rPr>
        <w:t>, John Wiley &amp; Sons, Wiltshire, UK,  2010</w:t>
      </w:r>
    </w:p>
    <w:p w:rsidR="00564B53" w:rsidRDefault="002E54E9">
      <w:pPr>
        <w:pStyle w:val="ListParagraph"/>
        <w:numPr>
          <w:ilvl w:val="0"/>
          <w:numId w:val="4"/>
        </w:numPr>
        <w:autoSpaceDE w:val="0"/>
        <w:autoSpaceDN w:val="0"/>
        <w:adjustRightInd w:val="0"/>
        <w:spacing w:after="0" w:line="360" w:lineRule="auto"/>
        <w:ind w:left="0"/>
        <w:rPr>
          <w:rFonts w:ascii="Times New Roman" w:hAnsi="Times New Roman" w:cs="Times New Roman"/>
          <w:sz w:val="24"/>
          <w:szCs w:val="24"/>
        </w:rPr>
      </w:pPr>
      <w:r w:rsidRPr="002E54E9">
        <w:rPr>
          <w:rFonts w:ascii="Times New Roman" w:eastAsia="TimesNewRoman" w:hAnsi="Times New Roman" w:cs="Times New Roman"/>
          <w:color w:val="000000"/>
          <w:sz w:val="24"/>
          <w:szCs w:val="24"/>
        </w:rPr>
        <w:t xml:space="preserve">I. Senol, </w:t>
      </w:r>
      <w:r w:rsidRPr="002E54E9">
        <w:rPr>
          <w:rFonts w:ascii="Times New Roman" w:hAnsi="Times New Roman" w:cs="Times New Roman"/>
          <w:i/>
          <w:color w:val="000000"/>
          <w:sz w:val="24"/>
          <w:szCs w:val="24"/>
        </w:rPr>
        <w:t>WASET</w:t>
      </w:r>
      <w:r w:rsidR="00F6343E">
        <w:rPr>
          <w:rFonts w:ascii="Times New Roman" w:hAnsi="Times New Roman" w:cs="Times New Roman"/>
          <w:i/>
          <w:color w:val="000000"/>
          <w:sz w:val="24"/>
          <w:szCs w:val="24"/>
        </w:rPr>
        <w:t xml:space="preserve"> </w:t>
      </w:r>
      <w:r w:rsidRPr="002E54E9">
        <w:rPr>
          <w:rFonts w:ascii="Times New Roman" w:hAnsi="Times New Roman" w:cs="Times New Roman"/>
          <w:b/>
          <w:color w:val="000000"/>
          <w:sz w:val="24"/>
          <w:szCs w:val="24"/>
        </w:rPr>
        <w:t>5 (</w:t>
      </w:r>
      <w:r w:rsidRPr="002E54E9">
        <w:rPr>
          <w:rFonts w:ascii="Times New Roman" w:hAnsi="Times New Roman" w:cs="Times New Roman"/>
          <w:color w:val="000000"/>
          <w:sz w:val="24"/>
          <w:szCs w:val="24"/>
        </w:rPr>
        <w:t>11) (2011) 926</w:t>
      </w:r>
    </w:p>
    <w:p w:rsidR="00564B53" w:rsidRDefault="002E54E9">
      <w:pPr>
        <w:pStyle w:val="ListParagraph"/>
        <w:numPr>
          <w:ilvl w:val="0"/>
          <w:numId w:val="4"/>
        </w:numPr>
        <w:autoSpaceDE w:val="0"/>
        <w:autoSpaceDN w:val="0"/>
        <w:adjustRightInd w:val="0"/>
        <w:spacing w:after="0" w:line="360" w:lineRule="auto"/>
        <w:ind w:left="0"/>
        <w:rPr>
          <w:rFonts w:ascii="Times New Roman" w:hAnsi="Times New Roman" w:cs="Times New Roman"/>
          <w:sz w:val="24"/>
          <w:szCs w:val="24"/>
        </w:rPr>
      </w:pPr>
      <w:r w:rsidRPr="002E54E9">
        <w:rPr>
          <w:rFonts w:ascii="Times New Roman" w:hAnsi="Times New Roman" w:cs="Times New Roman"/>
          <w:sz w:val="24"/>
          <w:szCs w:val="24"/>
        </w:rPr>
        <w:t xml:space="preserve">L. Hong-Yi, L. Guojie, </w:t>
      </w:r>
      <w:r w:rsidRPr="002E54E9">
        <w:rPr>
          <w:rFonts w:ascii="Times New Roman" w:hAnsi="Times New Roman" w:cs="Times New Roman"/>
          <w:i/>
          <w:sz w:val="24"/>
          <w:szCs w:val="24"/>
        </w:rPr>
        <w:t>Fluid Phase Equilib.</w:t>
      </w:r>
      <w:r w:rsidR="008203F7">
        <w:rPr>
          <w:rFonts w:ascii="Times New Roman" w:hAnsi="Times New Roman" w:cs="Times New Roman"/>
          <w:i/>
          <w:sz w:val="24"/>
          <w:szCs w:val="24"/>
        </w:rPr>
        <w:t xml:space="preserve"> </w:t>
      </w:r>
      <w:r w:rsidRPr="002E54E9">
        <w:rPr>
          <w:rFonts w:ascii="Times New Roman" w:hAnsi="Times New Roman" w:cs="Times New Roman"/>
          <w:b/>
          <w:sz w:val="24"/>
          <w:szCs w:val="24"/>
        </w:rPr>
        <w:t>108</w:t>
      </w:r>
      <w:r w:rsidRPr="002E54E9">
        <w:rPr>
          <w:rFonts w:ascii="Times New Roman" w:hAnsi="Times New Roman" w:cs="Times New Roman"/>
          <w:sz w:val="24"/>
          <w:szCs w:val="24"/>
        </w:rPr>
        <w:t xml:space="preserve"> (1995) 15</w:t>
      </w:r>
    </w:p>
    <w:p w:rsidR="00564B53" w:rsidRDefault="002E54E9">
      <w:pPr>
        <w:pStyle w:val="ListParagraph"/>
        <w:numPr>
          <w:ilvl w:val="0"/>
          <w:numId w:val="4"/>
        </w:numPr>
        <w:autoSpaceDE w:val="0"/>
        <w:autoSpaceDN w:val="0"/>
        <w:adjustRightInd w:val="0"/>
        <w:spacing w:after="0" w:line="360" w:lineRule="auto"/>
        <w:ind w:left="0"/>
        <w:rPr>
          <w:rFonts w:ascii="Times New Roman" w:hAnsi="Times New Roman" w:cs="Times New Roman"/>
          <w:sz w:val="24"/>
          <w:szCs w:val="24"/>
        </w:rPr>
      </w:pPr>
      <w:r w:rsidRPr="002E54E9">
        <w:rPr>
          <w:rFonts w:ascii="Times New Roman" w:hAnsi="Times New Roman" w:cs="Times New Roman"/>
          <w:color w:val="231F20"/>
          <w:sz w:val="24"/>
          <w:szCs w:val="24"/>
        </w:rPr>
        <w:t xml:space="preserve">S. S. Mansouri, A. Farsi, V. Shadravan, S. Ghader, </w:t>
      </w:r>
      <w:r w:rsidRPr="002E54E9">
        <w:rPr>
          <w:rFonts w:ascii="Times New Roman" w:hAnsi="Times New Roman" w:cs="Times New Roman"/>
          <w:i/>
          <w:sz w:val="24"/>
          <w:szCs w:val="24"/>
        </w:rPr>
        <w:t>J. Mol. Liq.</w:t>
      </w:r>
      <w:r w:rsidR="008203F7">
        <w:rPr>
          <w:rFonts w:ascii="Times New Roman" w:hAnsi="Times New Roman" w:cs="Times New Roman"/>
          <w:i/>
          <w:sz w:val="24"/>
          <w:szCs w:val="24"/>
        </w:rPr>
        <w:t xml:space="preserve"> </w:t>
      </w:r>
      <w:r w:rsidRPr="002E54E9">
        <w:rPr>
          <w:rFonts w:ascii="Times New Roman" w:hAnsi="Times New Roman" w:cs="Times New Roman"/>
          <w:b/>
          <w:sz w:val="24"/>
          <w:szCs w:val="24"/>
        </w:rPr>
        <w:t>160</w:t>
      </w:r>
      <w:r w:rsidRPr="002E54E9">
        <w:rPr>
          <w:rFonts w:ascii="Times New Roman" w:hAnsi="Times New Roman" w:cs="Times New Roman"/>
          <w:sz w:val="24"/>
          <w:szCs w:val="24"/>
        </w:rPr>
        <w:t xml:space="preserve"> (2011) 94</w:t>
      </w:r>
    </w:p>
    <w:p w:rsidR="00564B53" w:rsidRDefault="002E54E9">
      <w:pPr>
        <w:pStyle w:val="ListParagraph"/>
        <w:numPr>
          <w:ilvl w:val="0"/>
          <w:numId w:val="4"/>
        </w:numPr>
        <w:autoSpaceDE w:val="0"/>
        <w:autoSpaceDN w:val="0"/>
        <w:adjustRightInd w:val="0"/>
        <w:spacing w:after="0" w:line="360" w:lineRule="auto"/>
        <w:ind w:left="0"/>
        <w:rPr>
          <w:rFonts w:ascii="Times New Roman" w:hAnsi="Times New Roman" w:cs="Times New Roman"/>
          <w:sz w:val="24"/>
          <w:szCs w:val="24"/>
        </w:rPr>
      </w:pPr>
      <w:r w:rsidRPr="002E54E9">
        <w:rPr>
          <w:rFonts w:ascii="Times New Roman" w:hAnsi="Times New Roman" w:cs="Times New Roman"/>
          <w:sz w:val="24"/>
          <w:szCs w:val="24"/>
        </w:rPr>
        <w:t>G. R. Ivani</w:t>
      </w:r>
      <w:r w:rsidRPr="002E54E9">
        <w:rPr>
          <w:rFonts w:ascii="Times New Roman" w:hAnsi="Times New Roman" w:cs="Times New Roman"/>
          <w:sz w:val="24"/>
          <w:szCs w:val="24"/>
          <w:lang w:val="sr-Latn-CS"/>
        </w:rPr>
        <w:t>š</w:t>
      </w:r>
      <w:r w:rsidRPr="002E54E9">
        <w:rPr>
          <w:rFonts w:ascii="Times New Roman" w:hAnsi="Times New Roman" w:cs="Times New Roman"/>
          <w:sz w:val="24"/>
          <w:szCs w:val="24"/>
        </w:rPr>
        <w:t xml:space="preserve">, A. Ž. Tasić, I. R. Radović, B. D. Djordjević, S. P. Šerbanović ,  M. Lj. Kijevčanin, </w:t>
      </w:r>
      <w:r w:rsidRPr="002E54E9">
        <w:rPr>
          <w:rFonts w:ascii="Times New Roman" w:hAnsi="Times New Roman" w:cs="Times New Roman"/>
          <w:i/>
          <w:iCs/>
          <w:sz w:val="24"/>
          <w:szCs w:val="24"/>
        </w:rPr>
        <w:t>J. Serb. Chem. Soc.</w:t>
      </w:r>
      <w:r w:rsidR="00F6343E">
        <w:rPr>
          <w:rFonts w:ascii="Times New Roman" w:hAnsi="Times New Roman" w:cs="Times New Roman"/>
          <w:i/>
          <w:iCs/>
          <w:sz w:val="24"/>
          <w:szCs w:val="24"/>
        </w:rPr>
        <w:t xml:space="preserve"> </w:t>
      </w:r>
      <w:r w:rsidRPr="002E54E9">
        <w:rPr>
          <w:rFonts w:ascii="Times New Roman" w:hAnsi="Times New Roman" w:cs="Times New Roman"/>
          <w:b/>
          <w:iCs/>
          <w:sz w:val="24"/>
          <w:szCs w:val="24"/>
        </w:rPr>
        <w:t>80</w:t>
      </w:r>
      <w:r w:rsidR="00F6343E">
        <w:rPr>
          <w:rFonts w:ascii="Times New Roman" w:hAnsi="Times New Roman" w:cs="Times New Roman"/>
          <w:b/>
          <w:iCs/>
          <w:sz w:val="24"/>
          <w:szCs w:val="24"/>
        </w:rPr>
        <w:t xml:space="preserve"> </w:t>
      </w:r>
      <w:r w:rsidRPr="002E54E9">
        <w:rPr>
          <w:rFonts w:ascii="Times New Roman" w:hAnsi="Times New Roman" w:cs="Times New Roman"/>
          <w:sz w:val="24"/>
          <w:szCs w:val="24"/>
        </w:rPr>
        <w:t>(8) (2015)</w:t>
      </w:r>
      <w:r w:rsidR="00360193">
        <w:rPr>
          <w:rFonts w:ascii="Times New Roman" w:hAnsi="Times New Roman" w:cs="Times New Roman"/>
          <w:sz w:val="24"/>
          <w:szCs w:val="24"/>
        </w:rPr>
        <w:t xml:space="preserve"> </w:t>
      </w:r>
      <w:r w:rsidRPr="002E54E9">
        <w:rPr>
          <w:rFonts w:ascii="Times New Roman" w:hAnsi="Times New Roman" w:cs="Times New Roman"/>
          <w:sz w:val="24"/>
          <w:szCs w:val="24"/>
        </w:rPr>
        <w:t>1073</w:t>
      </w:r>
    </w:p>
    <w:p w:rsidR="00564B53" w:rsidRDefault="002E54E9">
      <w:pPr>
        <w:pStyle w:val="ListParagraph"/>
        <w:numPr>
          <w:ilvl w:val="0"/>
          <w:numId w:val="4"/>
        </w:numPr>
        <w:autoSpaceDE w:val="0"/>
        <w:autoSpaceDN w:val="0"/>
        <w:adjustRightInd w:val="0"/>
        <w:spacing w:after="0" w:line="360" w:lineRule="auto"/>
        <w:ind w:left="0"/>
        <w:rPr>
          <w:rFonts w:ascii="Times New Roman" w:hAnsi="Times New Roman" w:cs="Times New Roman"/>
          <w:sz w:val="24"/>
          <w:szCs w:val="24"/>
        </w:rPr>
      </w:pPr>
      <w:r w:rsidRPr="002E54E9">
        <w:rPr>
          <w:rFonts w:ascii="Times New Roman" w:hAnsi="Times New Roman" w:cs="Times New Roman"/>
          <w:sz w:val="24"/>
          <w:szCs w:val="24"/>
        </w:rPr>
        <w:t xml:space="preserve">N. I. Diamantonis, G. C. Boulougouris, E. Mansoor, D. M. Tsangaris, I. G. Economou, </w:t>
      </w:r>
      <w:hyperlink r:id="rId88" w:tooltip="Show source title details" w:history="1">
        <w:r w:rsidRPr="002E54E9">
          <w:rPr>
            <w:rStyle w:val="Hyperlink"/>
            <w:rFonts w:ascii="Times New Roman" w:hAnsi="Times New Roman" w:cs="Times New Roman"/>
            <w:i/>
            <w:color w:val="auto"/>
            <w:sz w:val="24"/>
            <w:szCs w:val="24"/>
            <w:u w:val="none"/>
          </w:rPr>
          <w:t>Ind. Eng. Chem. Res</w:t>
        </w:r>
      </w:hyperlink>
      <w:r w:rsidRPr="002E54E9">
        <w:rPr>
          <w:rStyle w:val="Hyperlink"/>
          <w:rFonts w:ascii="Times New Roman" w:hAnsi="Times New Roman" w:cs="Times New Roman"/>
          <w:i/>
          <w:color w:val="auto"/>
          <w:sz w:val="24"/>
          <w:szCs w:val="24"/>
          <w:u w:val="none"/>
        </w:rPr>
        <w:t>.</w:t>
      </w:r>
      <w:r w:rsidR="00F6343E">
        <w:rPr>
          <w:rStyle w:val="Hyperlink"/>
          <w:rFonts w:ascii="Times New Roman" w:hAnsi="Times New Roman" w:cs="Times New Roman"/>
          <w:i/>
          <w:color w:val="auto"/>
          <w:sz w:val="24"/>
          <w:szCs w:val="24"/>
          <w:u w:val="none"/>
        </w:rPr>
        <w:t xml:space="preserve"> </w:t>
      </w:r>
      <w:r w:rsidRPr="002E54E9">
        <w:rPr>
          <w:rFonts w:ascii="Times New Roman" w:hAnsi="Times New Roman" w:cs="Times New Roman"/>
          <w:b/>
          <w:sz w:val="24"/>
          <w:szCs w:val="24"/>
        </w:rPr>
        <w:t>52</w:t>
      </w:r>
      <w:r w:rsidRPr="002E54E9">
        <w:rPr>
          <w:rFonts w:ascii="Times New Roman" w:hAnsi="Times New Roman" w:cs="Times New Roman"/>
          <w:sz w:val="24"/>
          <w:szCs w:val="24"/>
        </w:rPr>
        <w:t xml:space="preserve"> (10) (2013) 3933</w:t>
      </w:r>
    </w:p>
    <w:p w:rsidR="00564B53" w:rsidRDefault="002E54E9">
      <w:pPr>
        <w:pStyle w:val="ListParagraph"/>
        <w:numPr>
          <w:ilvl w:val="0"/>
          <w:numId w:val="4"/>
        </w:numPr>
        <w:autoSpaceDE w:val="0"/>
        <w:autoSpaceDN w:val="0"/>
        <w:adjustRightInd w:val="0"/>
        <w:spacing w:after="0" w:line="360" w:lineRule="auto"/>
        <w:ind w:left="0"/>
        <w:rPr>
          <w:rFonts w:ascii="Times New Roman" w:hAnsi="Times New Roman" w:cs="Times New Roman"/>
          <w:sz w:val="24"/>
          <w:szCs w:val="24"/>
        </w:rPr>
      </w:pPr>
      <w:r w:rsidRPr="002E54E9">
        <w:rPr>
          <w:rFonts w:ascii="Times New Roman" w:hAnsi="Times New Roman" w:cs="Times New Roman"/>
          <w:sz w:val="24"/>
          <w:szCs w:val="24"/>
        </w:rPr>
        <w:t xml:space="preserve">P. Ji, W. Feng,, T. Tan, </w:t>
      </w:r>
      <w:r w:rsidRPr="002E54E9">
        <w:rPr>
          <w:rFonts w:ascii="Times New Roman" w:hAnsi="Times New Roman" w:cs="Times New Roman"/>
          <w:i/>
          <w:sz w:val="24"/>
          <w:szCs w:val="24"/>
        </w:rPr>
        <w:t>J. Chem. Eng. Data.</w:t>
      </w:r>
      <w:r w:rsidR="00F6343E">
        <w:rPr>
          <w:rFonts w:ascii="Times New Roman" w:hAnsi="Times New Roman" w:cs="Times New Roman"/>
          <w:i/>
          <w:sz w:val="24"/>
          <w:szCs w:val="24"/>
        </w:rPr>
        <w:t xml:space="preserve"> </w:t>
      </w:r>
      <w:r w:rsidRPr="002E54E9">
        <w:rPr>
          <w:rFonts w:ascii="Times New Roman" w:hAnsi="Times New Roman" w:cs="Times New Roman"/>
          <w:b/>
          <w:sz w:val="24"/>
          <w:szCs w:val="24"/>
        </w:rPr>
        <w:t>52</w:t>
      </w:r>
      <w:r w:rsidRPr="002E54E9">
        <w:rPr>
          <w:rFonts w:ascii="Times New Roman" w:hAnsi="Times New Roman" w:cs="Times New Roman"/>
          <w:sz w:val="24"/>
          <w:szCs w:val="24"/>
        </w:rPr>
        <w:t xml:space="preserve"> (1) (2007) 135</w:t>
      </w:r>
    </w:p>
    <w:p w:rsidR="00564B53" w:rsidRPr="006D3B99" w:rsidRDefault="002E54E9">
      <w:pPr>
        <w:pStyle w:val="ListParagraph"/>
        <w:numPr>
          <w:ilvl w:val="0"/>
          <w:numId w:val="4"/>
        </w:numPr>
        <w:autoSpaceDE w:val="0"/>
        <w:autoSpaceDN w:val="0"/>
        <w:adjustRightInd w:val="0"/>
        <w:spacing w:after="0" w:line="360" w:lineRule="auto"/>
        <w:ind w:left="0"/>
        <w:rPr>
          <w:rFonts w:ascii="Times New Roman" w:hAnsi="Times New Roman" w:cs="Times New Roman"/>
          <w:sz w:val="24"/>
          <w:szCs w:val="24"/>
        </w:rPr>
      </w:pPr>
      <w:r w:rsidRPr="006D3B99">
        <w:rPr>
          <w:rFonts w:ascii="Times New Roman" w:hAnsi="Times New Roman" w:cs="Times New Roman"/>
          <w:sz w:val="24"/>
          <w:szCs w:val="24"/>
        </w:rPr>
        <w:t>J. Gross</w:t>
      </w:r>
      <w:r w:rsidR="006D3B99" w:rsidRPr="006D3B99">
        <w:rPr>
          <w:rFonts w:ascii="Times New Roman" w:hAnsi="Times New Roman" w:cs="Times New Roman"/>
          <w:sz w:val="24"/>
          <w:szCs w:val="24"/>
        </w:rPr>
        <w:t>,</w:t>
      </w:r>
      <w:r w:rsidRPr="006D3B99">
        <w:rPr>
          <w:rFonts w:ascii="Times New Roman" w:hAnsi="Times New Roman" w:cs="Times New Roman"/>
          <w:sz w:val="24"/>
          <w:szCs w:val="24"/>
        </w:rPr>
        <w:t xml:space="preserve"> G. Sadowski, </w:t>
      </w:r>
      <w:r w:rsidRPr="006D3B99">
        <w:rPr>
          <w:rFonts w:ascii="Times New Roman" w:hAnsi="Times New Roman" w:cs="Times New Roman"/>
          <w:i/>
          <w:sz w:val="24"/>
          <w:szCs w:val="24"/>
        </w:rPr>
        <w:t>Ind. Eng. Chem. Res</w:t>
      </w:r>
      <w:r w:rsidRPr="006D3B99">
        <w:rPr>
          <w:rFonts w:ascii="Times New Roman" w:hAnsi="Times New Roman" w:cs="Times New Roman"/>
          <w:sz w:val="24"/>
          <w:szCs w:val="24"/>
        </w:rPr>
        <w:t xml:space="preserve">. </w:t>
      </w:r>
      <w:r w:rsidRPr="006D3B99">
        <w:rPr>
          <w:rFonts w:ascii="Times New Roman" w:hAnsi="Times New Roman" w:cs="Times New Roman"/>
          <w:b/>
          <w:sz w:val="24"/>
          <w:szCs w:val="24"/>
        </w:rPr>
        <w:t>40</w:t>
      </w:r>
      <w:r w:rsidR="006D3B99" w:rsidRPr="006D3B99">
        <w:rPr>
          <w:rFonts w:ascii="Times New Roman" w:hAnsi="Times New Roman" w:cs="Times New Roman"/>
          <w:sz w:val="24"/>
          <w:szCs w:val="24"/>
        </w:rPr>
        <w:t xml:space="preserve"> </w:t>
      </w:r>
      <w:r w:rsidRPr="006D3B99">
        <w:rPr>
          <w:rFonts w:ascii="Times New Roman" w:hAnsi="Times New Roman" w:cs="Times New Roman"/>
          <w:sz w:val="24"/>
          <w:szCs w:val="24"/>
        </w:rPr>
        <w:t>(2001) 1244</w:t>
      </w:r>
    </w:p>
    <w:p w:rsidR="00564B53" w:rsidRDefault="002E54E9">
      <w:pPr>
        <w:pStyle w:val="ListParagraph"/>
        <w:numPr>
          <w:ilvl w:val="0"/>
          <w:numId w:val="4"/>
        </w:numPr>
        <w:autoSpaceDE w:val="0"/>
        <w:autoSpaceDN w:val="0"/>
        <w:adjustRightInd w:val="0"/>
        <w:spacing w:after="0" w:line="360" w:lineRule="auto"/>
        <w:ind w:left="0"/>
        <w:rPr>
          <w:rStyle w:val="hit"/>
          <w:rFonts w:ascii="Times New Roman" w:hAnsi="Times New Roman" w:cs="Times New Roman"/>
          <w:sz w:val="24"/>
          <w:szCs w:val="24"/>
        </w:rPr>
      </w:pPr>
      <w:r w:rsidRPr="002E54E9">
        <w:rPr>
          <w:rStyle w:val="hit"/>
          <w:rFonts w:ascii="Times New Roman" w:hAnsi="Times New Roman" w:cs="Times New Roman"/>
          <w:sz w:val="24"/>
          <w:szCs w:val="24"/>
        </w:rPr>
        <w:t xml:space="preserve">M. S. Wertheim, </w:t>
      </w:r>
      <w:r w:rsidRPr="002E54E9">
        <w:rPr>
          <w:rStyle w:val="hit"/>
          <w:rFonts w:ascii="Times New Roman" w:hAnsi="Times New Roman" w:cs="Times New Roman"/>
          <w:i/>
          <w:sz w:val="24"/>
          <w:szCs w:val="24"/>
        </w:rPr>
        <w:t>J. Stat. Phys.</w:t>
      </w:r>
      <w:r w:rsidR="00F6343E">
        <w:rPr>
          <w:rStyle w:val="hit"/>
          <w:rFonts w:ascii="Times New Roman" w:hAnsi="Times New Roman" w:cs="Times New Roman"/>
          <w:i/>
          <w:sz w:val="24"/>
          <w:szCs w:val="24"/>
        </w:rPr>
        <w:t xml:space="preserve"> </w:t>
      </w:r>
      <w:r w:rsidRPr="002E54E9">
        <w:rPr>
          <w:rStyle w:val="hit"/>
          <w:rFonts w:ascii="Times New Roman" w:hAnsi="Times New Roman" w:cs="Times New Roman"/>
          <w:b/>
          <w:sz w:val="24"/>
          <w:szCs w:val="24"/>
          <w:lang w:val="sr-Cyrl-CS"/>
        </w:rPr>
        <w:t>35</w:t>
      </w:r>
      <w:r w:rsidRPr="002E54E9">
        <w:rPr>
          <w:rStyle w:val="hit"/>
          <w:rFonts w:ascii="Times New Roman" w:hAnsi="Times New Roman" w:cs="Times New Roman"/>
          <w:sz w:val="24"/>
          <w:szCs w:val="24"/>
          <w:lang w:val="sr-Cyrl-CS"/>
        </w:rPr>
        <w:t xml:space="preserve"> (1) </w:t>
      </w:r>
      <w:r w:rsidRPr="002E54E9">
        <w:rPr>
          <w:rStyle w:val="hit"/>
          <w:rFonts w:ascii="Times New Roman" w:hAnsi="Times New Roman" w:cs="Times New Roman"/>
          <w:sz w:val="24"/>
          <w:szCs w:val="24"/>
        </w:rPr>
        <w:t>(1984)</w:t>
      </w:r>
      <w:r w:rsidRPr="002E54E9">
        <w:rPr>
          <w:rStyle w:val="hit"/>
          <w:rFonts w:ascii="Times New Roman" w:hAnsi="Times New Roman" w:cs="Times New Roman"/>
          <w:sz w:val="24"/>
          <w:szCs w:val="24"/>
          <w:lang w:val="sr-Cyrl-CS"/>
        </w:rPr>
        <w:t xml:space="preserve"> 19</w:t>
      </w:r>
    </w:p>
    <w:p w:rsidR="00564B53" w:rsidRDefault="002E54E9">
      <w:pPr>
        <w:pStyle w:val="ListParagraph"/>
        <w:numPr>
          <w:ilvl w:val="0"/>
          <w:numId w:val="4"/>
        </w:numPr>
        <w:autoSpaceDE w:val="0"/>
        <w:autoSpaceDN w:val="0"/>
        <w:adjustRightInd w:val="0"/>
        <w:spacing w:after="0" w:line="360" w:lineRule="auto"/>
        <w:ind w:left="0"/>
        <w:rPr>
          <w:rStyle w:val="hit"/>
          <w:rFonts w:ascii="Times New Roman" w:hAnsi="Times New Roman" w:cs="Times New Roman"/>
          <w:sz w:val="24"/>
          <w:szCs w:val="24"/>
        </w:rPr>
      </w:pPr>
      <w:r w:rsidRPr="002E54E9">
        <w:rPr>
          <w:rStyle w:val="hit"/>
          <w:rFonts w:ascii="Times New Roman" w:hAnsi="Times New Roman" w:cs="Times New Roman"/>
          <w:sz w:val="24"/>
          <w:szCs w:val="24"/>
        </w:rPr>
        <w:t xml:space="preserve">M. S. Wertheim, </w:t>
      </w:r>
      <w:r w:rsidRPr="002E54E9">
        <w:rPr>
          <w:rStyle w:val="hit"/>
          <w:rFonts w:ascii="Times New Roman" w:hAnsi="Times New Roman" w:cs="Times New Roman"/>
          <w:i/>
          <w:sz w:val="24"/>
          <w:szCs w:val="24"/>
        </w:rPr>
        <w:t>J. Stat. Phys.</w:t>
      </w:r>
      <w:r w:rsidR="008203F7">
        <w:rPr>
          <w:rStyle w:val="hit"/>
          <w:rFonts w:ascii="Times New Roman" w:hAnsi="Times New Roman" w:cs="Times New Roman"/>
          <w:i/>
          <w:sz w:val="24"/>
          <w:szCs w:val="24"/>
        </w:rPr>
        <w:t xml:space="preserve"> </w:t>
      </w:r>
      <w:r w:rsidRPr="002E54E9">
        <w:rPr>
          <w:rStyle w:val="hit"/>
          <w:rFonts w:ascii="Times New Roman" w:hAnsi="Times New Roman" w:cs="Times New Roman"/>
          <w:b/>
          <w:sz w:val="24"/>
          <w:szCs w:val="24"/>
          <w:lang w:val="sr-Cyrl-CS"/>
        </w:rPr>
        <w:t>35</w:t>
      </w:r>
      <w:r w:rsidRPr="002E54E9">
        <w:rPr>
          <w:rStyle w:val="hit"/>
          <w:rFonts w:ascii="Times New Roman" w:hAnsi="Times New Roman" w:cs="Times New Roman"/>
          <w:sz w:val="24"/>
          <w:szCs w:val="24"/>
          <w:lang w:val="sr-Cyrl-CS"/>
        </w:rPr>
        <w:t xml:space="preserve"> (1) </w:t>
      </w:r>
      <w:r w:rsidRPr="002E54E9">
        <w:rPr>
          <w:rStyle w:val="hit"/>
          <w:rFonts w:ascii="Times New Roman" w:hAnsi="Times New Roman" w:cs="Times New Roman"/>
          <w:sz w:val="24"/>
          <w:szCs w:val="24"/>
        </w:rPr>
        <w:t>(1984)</w:t>
      </w:r>
      <w:r w:rsidRPr="002E54E9">
        <w:rPr>
          <w:rStyle w:val="hit"/>
          <w:rFonts w:ascii="Times New Roman" w:hAnsi="Times New Roman" w:cs="Times New Roman"/>
          <w:sz w:val="24"/>
          <w:szCs w:val="24"/>
          <w:lang w:val="sr-Cyrl-CS"/>
        </w:rPr>
        <w:t xml:space="preserve"> 35</w:t>
      </w:r>
    </w:p>
    <w:p w:rsidR="00564B53" w:rsidRDefault="002E54E9">
      <w:pPr>
        <w:pStyle w:val="ListParagraph"/>
        <w:numPr>
          <w:ilvl w:val="0"/>
          <w:numId w:val="4"/>
        </w:numPr>
        <w:autoSpaceDE w:val="0"/>
        <w:autoSpaceDN w:val="0"/>
        <w:adjustRightInd w:val="0"/>
        <w:spacing w:after="0" w:line="360" w:lineRule="auto"/>
        <w:ind w:left="0"/>
        <w:rPr>
          <w:rStyle w:val="hit"/>
          <w:rFonts w:ascii="Times New Roman" w:hAnsi="Times New Roman" w:cs="Times New Roman"/>
          <w:sz w:val="24"/>
          <w:szCs w:val="24"/>
        </w:rPr>
      </w:pPr>
      <w:r w:rsidRPr="002E54E9">
        <w:rPr>
          <w:rStyle w:val="hit"/>
          <w:rFonts w:ascii="Times New Roman" w:hAnsi="Times New Roman" w:cs="Times New Roman"/>
          <w:sz w:val="24"/>
          <w:szCs w:val="24"/>
        </w:rPr>
        <w:t xml:space="preserve">M. S. Wertheim, </w:t>
      </w:r>
      <w:r w:rsidRPr="002E54E9">
        <w:rPr>
          <w:rStyle w:val="hit"/>
          <w:rFonts w:ascii="Times New Roman" w:hAnsi="Times New Roman" w:cs="Times New Roman"/>
          <w:i/>
          <w:sz w:val="24"/>
          <w:szCs w:val="24"/>
        </w:rPr>
        <w:t>J. Stat. Phys.</w:t>
      </w:r>
      <w:r w:rsidR="00F6343E">
        <w:rPr>
          <w:rStyle w:val="hit"/>
          <w:rFonts w:ascii="Times New Roman" w:hAnsi="Times New Roman" w:cs="Times New Roman"/>
          <w:i/>
          <w:sz w:val="24"/>
          <w:szCs w:val="24"/>
        </w:rPr>
        <w:t xml:space="preserve"> </w:t>
      </w:r>
      <w:r w:rsidRPr="002E54E9">
        <w:rPr>
          <w:rStyle w:val="hit"/>
          <w:rFonts w:ascii="Times New Roman" w:hAnsi="Times New Roman" w:cs="Times New Roman"/>
          <w:b/>
          <w:sz w:val="24"/>
          <w:szCs w:val="24"/>
          <w:lang w:val="sr-Cyrl-CS"/>
        </w:rPr>
        <w:t>42</w:t>
      </w:r>
      <w:r w:rsidRPr="002E54E9">
        <w:rPr>
          <w:rStyle w:val="hit"/>
          <w:rFonts w:ascii="Times New Roman" w:hAnsi="Times New Roman" w:cs="Times New Roman"/>
          <w:sz w:val="24"/>
          <w:szCs w:val="24"/>
          <w:lang w:val="sr-Cyrl-CS"/>
        </w:rPr>
        <w:t>(3)</w:t>
      </w:r>
      <w:r w:rsidRPr="002E54E9">
        <w:rPr>
          <w:rStyle w:val="hit"/>
          <w:rFonts w:ascii="Times New Roman" w:hAnsi="Times New Roman" w:cs="Times New Roman"/>
          <w:sz w:val="24"/>
          <w:szCs w:val="24"/>
        </w:rPr>
        <w:t xml:space="preserve"> (1986)</w:t>
      </w:r>
      <w:r w:rsidRPr="002E54E9">
        <w:rPr>
          <w:rStyle w:val="hit"/>
          <w:rFonts w:ascii="Times New Roman" w:hAnsi="Times New Roman" w:cs="Times New Roman"/>
          <w:sz w:val="24"/>
          <w:szCs w:val="24"/>
          <w:lang w:val="sr-Cyrl-CS"/>
        </w:rPr>
        <w:t xml:space="preserve"> 459</w:t>
      </w:r>
    </w:p>
    <w:p w:rsidR="00564B53" w:rsidRDefault="002E54E9">
      <w:pPr>
        <w:pStyle w:val="ListParagraph"/>
        <w:numPr>
          <w:ilvl w:val="0"/>
          <w:numId w:val="4"/>
        </w:numPr>
        <w:autoSpaceDE w:val="0"/>
        <w:autoSpaceDN w:val="0"/>
        <w:adjustRightInd w:val="0"/>
        <w:spacing w:after="0" w:line="360" w:lineRule="auto"/>
        <w:ind w:left="0"/>
        <w:rPr>
          <w:rStyle w:val="hit"/>
          <w:rFonts w:ascii="Times New Roman" w:hAnsi="Times New Roman" w:cs="Times New Roman"/>
          <w:sz w:val="24"/>
          <w:szCs w:val="24"/>
        </w:rPr>
      </w:pPr>
      <w:r w:rsidRPr="002E54E9">
        <w:rPr>
          <w:rStyle w:val="hit"/>
          <w:rFonts w:ascii="Times New Roman" w:hAnsi="Times New Roman" w:cs="Times New Roman"/>
          <w:sz w:val="24"/>
          <w:szCs w:val="24"/>
        </w:rPr>
        <w:t xml:space="preserve">M. S. Wertheim, </w:t>
      </w:r>
      <w:r w:rsidRPr="002E54E9">
        <w:rPr>
          <w:rStyle w:val="hit"/>
          <w:rFonts w:ascii="Times New Roman" w:hAnsi="Times New Roman" w:cs="Times New Roman"/>
          <w:i/>
          <w:sz w:val="24"/>
          <w:szCs w:val="24"/>
        </w:rPr>
        <w:t>J. Stat. Phys.</w:t>
      </w:r>
      <w:r w:rsidR="00F6343E">
        <w:rPr>
          <w:rStyle w:val="hit"/>
          <w:rFonts w:ascii="Times New Roman" w:hAnsi="Times New Roman" w:cs="Times New Roman"/>
          <w:i/>
          <w:sz w:val="24"/>
          <w:szCs w:val="24"/>
        </w:rPr>
        <w:t xml:space="preserve"> </w:t>
      </w:r>
      <w:r w:rsidRPr="002E54E9">
        <w:rPr>
          <w:rStyle w:val="hit"/>
          <w:rFonts w:ascii="Times New Roman" w:hAnsi="Times New Roman" w:cs="Times New Roman"/>
          <w:b/>
          <w:sz w:val="24"/>
          <w:szCs w:val="24"/>
          <w:lang w:val="sr-Cyrl-CS"/>
        </w:rPr>
        <w:t>42</w:t>
      </w:r>
      <w:r w:rsidRPr="002E54E9">
        <w:rPr>
          <w:rStyle w:val="hit"/>
          <w:rFonts w:ascii="Times New Roman" w:hAnsi="Times New Roman" w:cs="Times New Roman"/>
          <w:sz w:val="24"/>
          <w:szCs w:val="24"/>
          <w:lang w:val="sr-Cyrl-CS"/>
        </w:rPr>
        <w:t xml:space="preserve">(3) </w:t>
      </w:r>
      <w:r w:rsidRPr="002E54E9">
        <w:rPr>
          <w:rStyle w:val="hit"/>
          <w:rFonts w:ascii="Times New Roman" w:hAnsi="Times New Roman" w:cs="Times New Roman"/>
          <w:sz w:val="24"/>
          <w:szCs w:val="24"/>
        </w:rPr>
        <w:t>(1986)</w:t>
      </w:r>
      <w:r w:rsidRPr="002E54E9">
        <w:rPr>
          <w:rStyle w:val="hit"/>
          <w:rFonts w:ascii="Times New Roman" w:hAnsi="Times New Roman" w:cs="Times New Roman"/>
          <w:sz w:val="24"/>
          <w:szCs w:val="24"/>
          <w:lang w:val="sr-Cyrl-CS"/>
        </w:rPr>
        <w:t xml:space="preserve"> 477</w:t>
      </w:r>
    </w:p>
    <w:p w:rsidR="00564B53" w:rsidRDefault="002E54E9">
      <w:pPr>
        <w:pStyle w:val="ListParagraph"/>
        <w:numPr>
          <w:ilvl w:val="0"/>
          <w:numId w:val="4"/>
        </w:numPr>
        <w:autoSpaceDE w:val="0"/>
        <w:autoSpaceDN w:val="0"/>
        <w:adjustRightInd w:val="0"/>
        <w:spacing w:after="0" w:line="360" w:lineRule="auto"/>
        <w:ind w:left="0"/>
        <w:rPr>
          <w:rFonts w:ascii="Times New Roman" w:hAnsi="Times New Roman" w:cs="Times New Roman"/>
          <w:sz w:val="24"/>
          <w:szCs w:val="24"/>
        </w:rPr>
      </w:pPr>
      <w:r w:rsidRPr="002E54E9">
        <w:rPr>
          <w:rFonts w:ascii="Times New Roman" w:hAnsi="Times New Roman" w:cs="Times New Roman"/>
          <w:bCs/>
          <w:sz w:val="24"/>
          <w:szCs w:val="24"/>
        </w:rPr>
        <w:t xml:space="preserve">C. McCabe, S. B. Kiselev, </w:t>
      </w:r>
      <w:r w:rsidRPr="002E54E9">
        <w:rPr>
          <w:rFonts w:ascii="Times New Roman" w:hAnsi="Times New Roman" w:cs="Times New Roman"/>
          <w:i/>
          <w:iCs/>
          <w:sz w:val="24"/>
          <w:szCs w:val="24"/>
        </w:rPr>
        <w:t xml:space="preserve">Ind. Eng. Chem. Res. </w:t>
      </w:r>
      <w:r w:rsidRPr="002E54E9">
        <w:rPr>
          <w:rFonts w:ascii="Times New Roman" w:hAnsi="Times New Roman" w:cs="Times New Roman"/>
          <w:b/>
          <w:iCs/>
          <w:sz w:val="24"/>
          <w:szCs w:val="24"/>
        </w:rPr>
        <w:t>43</w:t>
      </w:r>
      <w:r w:rsidRPr="002E54E9">
        <w:rPr>
          <w:rFonts w:ascii="Times New Roman" w:hAnsi="Times New Roman" w:cs="Times New Roman"/>
          <w:iCs/>
          <w:sz w:val="24"/>
          <w:szCs w:val="24"/>
        </w:rPr>
        <w:t xml:space="preserve"> (11) (</w:t>
      </w:r>
      <w:r w:rsidRPr="002E54E9">
        <w:rPr>
          <w:rFonts w:ascii="Times New Roman" w:hAnsi="Times New Roman" w:cs="Times New Roman"/>
          <w:bCs/>
          <w:sz w:val="24"/>
          <w:szCs w:val="24"/>
        </w:rPr>
        <w:t xml:space="preserve">2004) </w:t>
      </w:r>
      <w:r w:rsidRPr="002E54E9">
        <w:rPr>
          <w:rFonts w:ascii="Times New Roman" w:hAnsi="Times New Roman" w:cs="Times New Roman"/>
          <w:sz w:val="24"/>
          <w:szCs w:val="24"/>
        </w:rPr>
        <w:t>2839</w:t>
      </w:r>
    </w:p>
    <w:p w:rsidR="00564B53" w:rsidRDefault="002E54E9">
      <w:pPr>
        <w:pStyle w:val="ListParagraph"/>
        <w:numPr>
          <w:ilvl w:val="0"/>
          <w:numId w:val="4"/>
        </w:numPr>
        <w:autoSpaceDE w:val="0"/>
        <w:autoSpaceDN w:val="0"/>
        <w:adjustRightInd w:val="0"/>
        <w:spacing w:after="0" w:line="360" w:lineRule="auto"/>
        <w:ind w:left="0"/>
        <w:rPr>
          <w:rFonts w:ascii="Times New Roman" w:hAnsi="Times New Roman" w:cs="Times New Roman"/>
          <w:sz w:val="24"/>
          <w:szCs w:val="24"/>
        </w:rPr>
      </w:pPr>
      <w:r w:rsidRPr="002E54E9">
        <w:rPr>
          <w:rFonts w:ascii="Times New Roman" w:hAnsi="Times New Roman" w:cs="Times New Roman"/>
          <w:bCs/>
          <w:sz w:val="24"/>
          <w:szCs w:val="24"/>
        </w:rPr>
        <w:t xml:space="preserve">S. H. Huang, M. Radosz, </w:t>
      </w:r>
      <w:r w:rsidRPr="002E54E9">
        <w:rPr>
          <w:rFonts w:ascii="Times New Roman" w:hAnsi="Times New Roman" w:cs="Times New Roman"/>
          <w:i/>
          <w:color w:val="231F20"/>
          <w:sz w:val="24"/>
          <w:szCs w:val="24"/>
        </w:rPr>
        <w:t>Ind. Eng. Chem. Res.</w:t>
      </w:r>
      <w:r w:rsidR="00F6343E">
        <w:rPr>
          <w:rFonts w:ascii="Times New Roman" w:hAnsi="Times New Roman" w:cs="Times New Roman"/>
          <w:i/>
          <w:color w:val="231F20"/>
          <w:sz w:val="24"/>
          <w:szCs w:val="24"/>
        </w:rPr>
        <w:t xml:space="preserve"> </w:t>
      </w:r>
      <w:r w:rsidRPr="002E54E9">
        <w:rPr>
          <w:rFonts w:ascii="Times New Roman" w:hAnsi="Times New Roman" w:cs="Times New Roman"/>
          <w:b/>
          <w:sz w:val="24"/>
          <w:szCs w:val="24"/>
        </w:rPr>
        <w:t>29</w:t>
      </w:r>
      <w:r w:rsidRPr="002E54E9">
        <w:rPr>
          <w:rFonts w:ascii="Times New Roman" w:hAnsi="Times New Roman" w:cs="Times New Roman"/>
          <w:sz w:val="24"/>
          <w:szCs w:val="24"/>
        </w:rPr>
        <w:t xml:space="preserve"> (11) (</w:t>
      </w:r>
      <w:r w:rsidRPr="002E54E9">
        <w:rPr>
          <w:rFonts w:ascii="Times New Roman" w:hAnsi="Times New Roman" w:cs="Times New Roman"/>
          <w:bCs/>
          <w:sz w:val="24"/>
          <w:szCs w:val="24"/>
        </w:rPr>
        <w:t xml:space="preserve">1990) </w:t>
      </w:r>
      <w:r w:rsidRPr="002E54E9">
        <w:rPr>
          <w:rFonts w:ascii="Times New Roman" w:hAnsi="Times New Roman" w:cs="Times New Roman"/>
          <w:sz w:val="24"/>
          <w:szCs w:val="24"/>
        </w:rPr>
        <w:t>2284</w:t>
      </w:r>
    </w:p>
    <w:p w:rsidR="00564B53" w:rsidRDefault="002E54E9">
      <w:pPr>
        <w:pStyle w:val="ListParagraph"/>
        <w:numPr>
          <w:ilvl w:val="0"/>
          <w:numId w:val="4"/>
        </w:numPr>
        <w:autoSpaceDE w:val="0"/>
        <w:autoSpaceDN w:val="0"/>
        <w:adjustRightInd w:val="0"/>
        <w:spacing w:after="0" w:line="360" w:lineRule="auto"/>
        <w:ind w:left="0"/>
        <w:rPr>
          <w:rFonts w:ascii="Times New Roman" w:hAnsi="Times New Roman" w:cs="Times New Roman"/>
          <w:sz w:val="24"/>
          <w:szCs w:val="24"/>
        </w:rPr>
      </w:pPr>
      <w:r w:rsidRPr="002E54E9">
        <w:rPr>
          <w:rFonts w:ascii="Times New Roman" w:hAnsi="Times New Roman" w:cs="Times New Roman"/>
          <w:sz w:val="24"/>
          <w:szCs w:val="24"/>
        </w:rPr>
        <w:t xml:space="preserve">S. S. Chen, A. Kreglewski, </w:t>
      </w:r>
      <w:r w:rsidRPr="002E54E9">
        <w:rPr>
          <w:rFonts w:ascii="Times New Roman" w:hAnsi="Times New Roman" w:cs="Times New Roman"/>
          <w:i/>
          <w:sz w:val="24"/>
          <w:szCs w:val="24"/>
        </w:rPr>
        <w:t>Ber. Bunsen-Ges. Phys. Chem</w:t>
      </w:r>
      <w:r w:rsidRPr="002E54E9">
        <w:rPr>
          <w:rFonts w:ascii="Times New Roman" w:hAnsi="Times New Roman" w:cs="Times New Roman"/>
          <w:sz w:val="24"/>
          <w:szCs w:val="24"/>
        </w:rPr>
        <w:t xml:space="preserve">, </w:t>
      </w:r>
      <w:r w:rsidRPr="002E54E9">
        <w:rPr>
          <w:rFonts w:ascii="Times New Roman" w:hAnsi="Times New Roman" w:cs="Times New Roman"/>
          <w:b/>
          <w:sz w:val="24"/>
          <w:szCs w:val="24"/>
        </w:rPr>
        <w:t>81</w:t>
      </w:r>
      <w:r w:rsidRPr="002E54E9">
        <w:rPr>
          <w:rFonts w:ascii="Times New Roman" w:hAnsi="Times New Roman" w:cs="Times New Roman"/>
          <w:sz w:val="24"/>
          <w:szCs w:val="24"/>
        </w:rPr>
        <w:t xml:space="preserve"> (10) (1977) 1048</w:t>
      </w:r>
    </w:p>
    <w:p w:rsidR="00564B53" w:rsidRDefault="002E54E9">
      <w:pPr>
        <w:pStyle w:val="ListParagraph"/>
        <w:numPr>
          <w:ilvl w:val="0"/>
          <w:numId w:val="4"/>
        </w:numPr>
        <w:autoSpaceDE w:val="0"/>
        <w:autoSpaceDN w:val="0"/>
        <w:adjustRightInd w:val="0"/>
        <w:spacing w:after="0" w:line="360" w:lineRule="auto"/>
        <w:ind w:left="0"/>
        <w:rPr>
          <w:rFonts w:ascii="Times New Roman" w:hAnsi="Times New Roman" w:cs="Times New Roman"/>
          <w:sz w:val="24"/>
          <w:szCs w:val="24"/>
        </w:rPr>
      </w:pPr>
      <w:r w:rsidRPr="002E54E9">
        <w:rPr>
          <w:rFonts w:ascii="Times New Roman" w:hAnsi="Times New Roman" w:cs="Times New Roman"/>
          <w:sz w:val="24"/>
          <w:szCs w:val="24"/>
        </w:rPr>
        <w:t xml:space="preserve">W. G. Chapman, K. E. Gubbins, G. Jackson, M. Radosz, </w:t>
      </w:r>
      <w:r w:rsidRPr="002E54E9">
        <w:rPr>
          <w:rFonts w:ascii="Times New Roman" w:hAnsi="Times New Roman" w:cs="Times New Roman"/>
          <w:i/>
          <w:sz w:val="24"/>
          <w:szCs w:val="24"/>
        </w:rPr>
        <w:t>Ind. Eng. Chem. Res.</w:t>
      </w:r>
      <w:r w:rsidR="00F6343E">
        <w:rPr>
          <w:rFonts w:ascii="Times New Roman" w:hAnsi="Times New Roman" w:cs="Times New Roman"/>
          <w:i/>
          <w:sz w:val="24"/>
          <w:szCs w:val="24"/>
        </w:rPr>
        <w:t xml:space="preserve"> </w:t>
      </w:r>
      <w:r w:rsidRPr="002E54E9">
        <w:rPr>
          <w:rFonts w:ascii="Times New Roman" w:hAnsi="Times New Roman" w:cs="Times New Roman"/>
          <w:b/>
          <w:sz w:val="24"/>
          <w:szCs w:val="24"/>
        </w:rPr>
        <w:t xml:space="preserve">29 </w:t>
      </w:r>
      <w:r w:rsidRPr="002E54E9">
        <w:rPr>
          <w:rFonts w:ascii="Times New Roman" w:hAnsi="Times New Roman" w:cs="Times New Roman"/>
          <w:sz w:val="24"/>
          <w:szCs w:val="24"/>
        </w:rPr>
        <w:t>(8) (1990) 1709</w:t>
      </w:r>
    </w:p>
    <w:p w:rsidR="00564B53" w:rsidRDefault="002E54E9">
      <w:pPr>
        <w:pStyle w:val="ListParagraph"/>
        <w:numPr>
          <w:ilvl w:val="0"/>
          <w:numId w:val="4"/>
        </w:numPr>
        <w:autoSpaceDE w:val="0"/>
        <w:autoSpaceDN w:val="0"/>
        <w:adjustRightInd w:val="0"/>
        <w:spacing w:after="0" w:line="360" w:lineRule="auto"/>
        <w:ind w:left="0"/>
        <w:rPr>
          <w:rFonts w:ascii="Times New Roman" w:hAnsi="Times New Roman" w:cs="Times New Roman"/>
          <w:sz w:val="24"/>
          <w:szCs w:val="24"/>
        </w:rPr>
      </w:pPr>
      <w:r w:rsidRPr="002E54E9">
        <w:rPr>
          <w:rFonts w:ascii="Times New Roman" w:hAnsi="Times New Roman" w:cs="Times New Roman"/>
          <w:bCs/>
          <w:sz w:val="24"/>
          <w:szCs w:val="24"/>
        </w:rPr>
        <w:t xml:space="preserve">N. Pedrosa, L. F. Vega, J. A. P. Coutinho, I. M. Marrucho, </w:t>
      </w:r>
      <w:r w:rsidRPr="002E54E9">
        <w:rPr>
          <w:rFonts w:ascii="Times New Roman" w:hAnsi="Times New Roman" w:cs="Times New Roman"/>
          <w:i/>
          <w:iCs/>
          <w:sz w:val="24"/>
          <w:szCs w:val="24"/>
        </w:rPr>
        <w:t xml:space="preserve">Macromolecules </w:t>
      </w:r>
      <w:r w:rsidRPr="002E54E9">
        <w:rPr>
          <w:rFonts w:ascii="Times New Roman" w:hAnsi="Times New Roman" w:cs="Times New Roman"/>
          <w:b/>
          <w:iCs/>
          <w:sz w:val="24"/>
          <w:szCs w:val="24"/>
        </w:rPr>
        <w:t>39</w:t>
      </w:r>
      <w:r w:rsidRPr="002E54E9">
        <w:rPr>
          <w:rFonts w:ascii="Times New Roman" w:hAnsi="Times New Roman" w:cs="Times New Roman"/>
          <w:iCs/>
          <w:sz w:val="24"/>
          <w:szCs w:val="24"/>
        </w:rPr>
        <w:t xml:space="preserve"> (12) (</w:t>
      </w:r>
      <w:r w:rsidRPr="002E54E9">
        <w:rPr>
          <w:rFonts w:ascii="Times New Roman" w:hAnsi="Times New Roman" w:cs="Times New Roman"/>
          <w:bCs/>
          <w:sz w:val="24"/>
          <w:szCs w:val="24"/>
        </w:rPr>
        <w:t xml:space="preserve">2006) </w:t>
      </w:r>
      <w:r w:rsidRPr="002E54E9">
        <w:rPr>
          <w:rFonts w:ascii="Times New Roman" w:hAnsi="Times New Roman" w:cs="Times New Roman"/>
          <w:sz w:val="24"/>
          <w:szCs w:val="24"/>
        </w:rPr>
        <w:t>4240</w:t>
      </w:r>
    </w:p>
    <w:p w:rsidR="00564B53" w:rsidRDefault="00EF47A8">
      <w:pPr>
        <w:pStyle w:val="ListParagraph"/>
        <w:numPr>
          <w:ilvl w:val="0"/>
          <w:numId w:val="4"/>
        </w:numPr>
        <w:autoSpaceDE w:val="0"/>
        <w:autoSpaceDN w:val="0"/>
        <w:adjustRightInd w:val="0"/>
        <w:spacing w:after="0" w:line="360" w:lineRule="auto"/>
        <w:ind w:left="0"/>
        <w:rPr>
          <w:rFonts w:ascii="Times New Roman" w:hAnsi="Times New Roman" w:cs="Times New Roman"/>
          <w:sz w:val="24"/>
          <w:szCs w:val="24"/>
        </w:rPr>
      </w:pPr>
      <w:hyperlink r:id="rId89" w:history="1">
        <w:r w:rsidR="002E54E9" w:rsidRPr="002E54E9">
          <w:rPr>
            <w:rStyle w:val="Hyperlink"/>
            <w:rFonts w:ascii="Times New Roman" w:hAnsi="Times New Roman" w:cs="Times New Roman"/>
            <w:color w:val="auto"/>
            <w:sz w:val="24"/>
            <w:szCs w:val="24"/>
            <w:u w:val="none"/>
          </w:rPr>
          <w:t>Y-H. Fu</w:t>
        </w:r>
      </w:hyperlink>
      <w:r w:rsidR="002E54E9" w:rsidRPr="002E54E9">
        <w:rPr>
          <w:rStyle w:val="nlmx"/>
          <w:rFonts w:ascii="Times New Roman" w:hAnsi="Times New Roman" w:cs="Times New Roman"/>
          <w:sz w:val="24"/>
          <w:szCs w:val="24"/>
        </w:rPr>
        <w:t xml:space="preserve">, </w:t>
      </w:r>
      <w:hyperlink r:id="rId90" w:history="1">
        <w:r w:rsidR="002E54E9" w:rsidRPr="002E54E9">
          <w:rPr>
            <w:rStyle w:val="Hyperlink"/>
            <w:rFonts w:ascii="Times New Roman" w:hAnsi="Times New Roman" w:cs="Times New Roman"/>
            <w:color w:val="auto"/>
            <w:sz w:val="24"/>
            <w:szCs w:val="24"/>
            <w:u w:val="none"/>
          </w:rPr>
          <w:t>S. I. Sandler</w:t>
        </w:r>
      </w:hyperlink>
      <w:r w:rsidR="002E54E9" w:rsidRPr="002E54E9">
        <w:rPr>
          <w:rStyle w:val="hlfld-contribauthor"/>
          <w:rFonts w:ascii="Times New Roman" w:hAnsi="Times New Roman" w:cs="Times New Roman"/>
          <w:sz w:val="24"/>
          <w:szCs w:val="24"/>
        </w:rPr>
        <w:t xml:space="preserve">, </w:t>
      </w:r>
      <w:r w:rsidR="002E54E9" w:rsidRPr="002E54E9">
        <w:rPr>
          <w:rStyle w:val="HTMLCite"/>
          <w:rFonts w:ascii="Times New Roman" w:hAnsi="Times New Roman" w:cs="Times New Roman"/>
          <w:sz w:val="24"/>
          <w:szCs w:val="24"/>
        </w:rPr>
        <w:t>Ind. Eng. Chem. Res.</w:t>
      </w:r>
      <w:r w:rsidR="00F6343E">
        <w:rPr>
          <w:rStyle w:val="HTMLCite"/>
          <w:rFonts w:ascii="Times New Roman" w:hAnsi="Times New Roman" w:cs="Times New Roman"/>
          <w:sz w:val="24"/>
          <w:szCs w:val="24"/>
        </w:rPr>
        <w:t xml:space="preserve"> </w:t>
      </w:r>
      <w:r w:rsidR="002E54E9" w:rsidRPr="002E54E9">
        <w:rPr>
          <w:rStyle w:val="citationvolume"/>
          <w:rFonts w:ascii="Times New Roman" w:hAnsi="Times New Roman" w:cs="Times New Roman"/>
          <w:b/>
          <w:sz w:val="24"/>
          <w:szCs w:val="24"/>
        </w:rPr>
        <w:t>34</w:t>
      </w:r>
      <w:r w:rsidR="002E54E9" w:rsidRPr="002E54E9">
        <w:rPr>
          <w:rFonts w:ascii="Times New Roman" w:hAnsi="Times New Roman" w:cs="Times New Roman"/>
          <w:sz w:val="24"/>
          <w:szCs w:val="24"/>
        </w:rPr>
        <w:t xml:space="preserve"> (5) (</w:t>
      </w:r>
      <w:r w:rsidR="002E54E9" w:rsidRPr="002E54E9">
        <w:rPr>
          <w:rStyle w:val="citationyear"/>
          <w:rFonts w:ascii="Times New Roman" w:hAnsi="Times New Roman" w:cs="Times New Roman"/>
          <w:sz w:val="24"/>
          <w:szCs w:val="24"/>
        </w:rPr>
        <w:t>1995)</w:t>
      </w:r>
      <w:r w:rsidR="002E54E9" w:rsidRPr="002E54E9">
        <w:rPr>
          <w:rFonts w:ascii="Times New Roman" w:hAnsi="Times New Roman" w:cs="Times New Roman"/>
          <w:sz w:val="24"/>
          <w:szCs w:val="24"/>
        </w:rPr>
        <w:t xml:space="preserve"> 1897</w:t>
      </w:r>
    </w:p>
    <w:p w:rsidR="00564B53" w:rsidRDefault="00EF47A8">
      <w:pPr>
        <w:pStyle w:val="ListParagraph"/>
        <w:numPr>
          <w:ilvl w:val="0"/>
          <w:numId w:val="4"/>
        </w:numPr>
        <w:autoSpaceDE w:val="0"/>
        <w:autoSpaceDN w:val="0"/>
        <w:adjustRightInd w:val="0"/>
        <w:spacing w:after="0" w:line="360" w:lineRule="auto"/>
        <w:ind w:left="0"/>
        <w:rPr>
          <w:rFonts w:ascii="Times New Roman" w:hAnsi="Times New Roman" w:cs="Times New Roman"/>
          <w:sz w:val="24"/>
          <w:szCs w:val="24"/>
        </w:rPr>
      </w:pPr>
      <w:hyperlink r:id="rId91" w:history="1">
        <w:r w:rsidR="002E54E9" w:rsidRPr="002E54E9">
          <w:rPr>
            <w:rStyle w:val="Hyperlink"/>
            <w:rFonts w:ascii="Times New Roman" w:hAnsi="Times New Roman" w:cs="Times New Roman"/>
            <w:color w:val="auto"/>
            <w:sz w:val="24"/>
            <w:szCs w:val="24"/>
            <w:u w:val="none"/>
          </w:rPr>
          <w:t>T. Kraska</w:t>
        </w:r>
      </w:hyperlink>
      <w:r w:rsidR="002E54E9" w:rsidRPr="002E54E9">
        <w:rPr>
          <w:rStyle w:val="nlmx"/>
          <w:rFonts w:ascii="Times New Roman" w:hAnsi="Times New Roman" w:cs="Times New Roman"/>
          <w:sz w:val="24"/>
          <w:szCs w:val="24"/>
        </w:rPr>
        <w:t xml:space="preserve">, </w:t>
      </w:r>
      <w:hyperlink r:id="rId92" w:history="1">
        <w:r w:rsidR="002E54E9" w:rsidRPr="002E54E9">
          <w:rPr>
            <w:rStyle w:val="Hyperlink"/>
            <w:rFonts w:ascii="Times New Roman" w:hAnsi="Times New Roman" w:cs="Times New Roman"/>
            <w:color w:val="auto"/>
            <w:sz w:val="24"/>
            <w:szCs w:val="24"/>
            <w:u w:val="none"/>
          </w:rPr>
          <w:t>K. E. Gubbins</w:t>
        </w:r>
      </w:hyperlink>
      <w:r w:rsidR="002E54E9" w:rsidRPr="002E54E9">
        <w:rPr>
          <w:rStyle w:val="hlfld-title"/>
          <w:rFonts w:ascii="Times New Roman" w:hAnsi="Times New Roman" w:cs="Times New Roman"/>
          <w:sz w:val="24"/>
          <w:szCs w:val="24"/>
        </w:rPr>
        <w:t xml:space="preserve">, </w:t>
      </w:r>
      <w:r w:rsidR="002E54E9" w:rsidRPr="002E54E9">
        <w:rPr>
          <w:rStyle w:val="HTMLCite"/>
          <w:rFonts w:ascii="Times New Roman" w:hAnsi="Times New Roman" w:cs="Times New Roman"/>
          <w:sz w:val="24"/>
          <w:szCs w:val="24"/>
        </w:rPr>
        <w:t>Ind. Eng. Chem. Res.</w:t>
      </w:r>
      <w:r w:rsidR="00F6343E">
        <w:rPr>
          <w:rStyle w:val="HTMLCite"/>
          <w:rFonts w:ascii="Times New Roman" w:hAnsi="Times New Roman" w:cs="Times New Roman"/>
          <w:sz w:val="24"/>
          <w:szCs w:val="24"/>
        </w:rPr>
        <w:t xml:space="preserve"> </w:t>
      </w:r>
      <w:r w:rsidR="002E54E9" w:rsidRPr="002E54E9">
        <w:rPr>
          <w:rStyle w:val="citationvolume"/>
          <w:rFonts w:ascii="Times New Roman" w:hAnsi="Times New Roman" w:cs="Times New Roman"/>
          <w:b/>
          <w:sz w:val="24"/>
          <w:szCs w:val="24"/>
        </w:rPr>
        <w:t>35</w:t>
      </w:r>
      <w:r w:rsidR="002E54E9" w:rsidRPr="002E54E9">
        <w:rPr>
          <w:rFonts w:ascii="Times New Roman" w:hAnsi="Times New Roman" w:cs="Times New Roman"/>
          <w:sz w:val="24"/>
          <w:szCs w:val="24"/>
        </w:rPr>
        <w:t xml:space="preserve"> (12) (</w:t>
      </w:r>
      <w:r w:rsidR="002E54E9" w:rsidRPr="002E54E9">
        <w:rPr>
          <w:rStyle w:val="citationyear"/>
          <w:rFonts w:ascii="Times New Roman" w:hAnsi="Times New Roman" w:cs="Times New Roman"/>
          <w:sz w:val="24"/>
          <w:szCs w:val="24"/>
        </w:rPr>
        <w:t>1996)</w:t>
      </w:r>
      <w:r w:rsidR="00196DC5">
        <w:rPr>
          <w:rStyle w:val="citationyear"/>
          <w:rFonts w:ascii="Times New Roman" w:hAnsi="Times New Roman" w:cs="Times New Roman"/>
          <w:sz w:val="24"/>
          <w:szCs w:val="24"/>
        </w:rPr>
        <w:t xml:space="preserve"> </w:t>
      </w:r>
      <w:r w:rsidR="002E54E9" w:rsidRPr="002E54E9">
        <w:rPr>
          <w:rFonts w:ascii="Times New Roman" w:hAnsi="Times New Roman" w:cs="Times New Roman"/>
          <w:sz w:val="24"/>
          <w:szCs w:val="24"/>
        </w:rPr>
        <w:t>4727</w:t>
      </w:r>
    </w:p>
    <w:p w:rsidR="00564B53" w:rsidRDefault="00EF47A8">
      <w:pPr>
        <w:pStyle w:val="ListParagraph"/>
        <w:numPr>
          <w:ilvl w:val="0"/>
          <w:numId w:val="4"/>
        </w:numPr>
        <w:autoSpaceDE w:val="0"/>
        <w:autoSpaceDN w:val="0"/>
        <w:adjustRightInd w:val="0"/>
        <w:spacing w:after="0" w:line="360" w:lineRule="auto"/>
        <w:ind w:left="0"/>
        <w:rPr>
          <w:rFonts w:ascii="Times New Roman" w:hAnsi="Times New Roman" w:cs="Times New Roman"/>
          <w:sz w:val="24"/>
          <w:szCs w:val="24"/>
        </w:rPr>
      </w:pPr>
      <w:hyperlink r:id="rId93" w:history="1">
        <w:r w:rsidR="002E54E9" w:rsidRPr="002E54E9">
          <w:rPr>
            <w:rStyle w:val="Hyperlink"/>
            <w:rFonts w:ascii="Times New Roman" w:hAnsi="Times New Roman" w:cs="Times New Roman"/>
            <w:color w:val="auto"/>
            <w:sz w:val="24"/>
            <w:szCs w:val="24"/>
            <w:u w:val="none"/>
          </w:rPr>
          <w:t>T. Kraska</w:t>
        </w:r>
      </w:hyperlink>
      <w:r w:rsidR="002E54E9" w:rsidRPr="002E54E9">
        <w:rPr>
          <w:rStyle w:val="nlmx"/>
          <w:rFonts w:ascii="Times New Roman" w:hAnsi="Times New Roman" w:cs="Times New Roman"/>
          <w:sz w:val="24"/>
          <w:szCs w:val="24"/>
        </w:rPr>
        <w:t xml:space="preserve">, </w:t>
      </w:r>
      <w:hyperlink r:id="rId94" w:history="1">
        <w:r w:rsidR="002E54E9" w:rsidRPr="002E54E9">
          <w:rPr>
            <w:rStyle w:val="Hyperlink"/>
            <w:rFonts w:ascii="Times New Roman" w:hAnsi="Times New Roman" w:cs="Times New Roman"/>
            <w:color w:val="auto"/>
            <w:sz w:val="24"/>
            <w:szCs w:val="24"/>
            <w:u w:val="none"/>
          </w:rPr>
          <w:t>K. E. Gubbins</w:t>
        </w:r>
      </w:hyperlink>
      <w:r w:rsidR="002E54E9" w:rsidRPr="002E54E9">
        <w:rPr>
          <w:rStyle w:val="hlfld-contribauthor"/>
          <w:rFonts w:ascii="Times New Roman" w:hAnsi="Times New Roman" w:cs="Times New Roman"/>
          <w:sz w:val="24"/>
          <w:szCs w:val="24"/>
        </w:rPr>
        <w:t xml:space="preserve">, </w:t>
      </w:r>
      <w:r w:rsidR="002E54E9" w:rsidRPr="002E54E9">
        <w:rPr>
          <w:rStyle w:val="HTMLCite"/>
          <w:rFonts w:ascii="Times New Roman" w:hAnsi="Times New Roman" w:cs="Times New Roman"/>
          <w:sz w:val="24"/>
          <w:szCs w:val="24"/>
        </w:rPr>
        <w:t>Ind. Eng. Chem. Res.</w:t>
      </w:r>
      <w:r w:rsidR="00F6343E">
        <w:rPr>
          <w:rStyle w:val="HTMLCite"/>
          <w:rFonts w:ascii="Times New Roman" w:hAnsi="Times New Roman" w:cs="Times New Roman"/>
          <w:sz w:val="24"/>
          <w:szCs w:val="24"/>
        </w:rPr>
        <w:t xml:space="preserve"> </w:t>
      </w:r>
      <w:r w:rsidR="002E54E9" w:rsidRPr="002E54E9">
        <w:rPr>
          <w:rStyle w:val="citationvolume"/>
          <w:rFonts w:ascii="Times New Roman" w:hAnsi="Times New Roman" w:cs="Times New Roman"/>
          <w:b/>
          <w:sz w:val="24"/>
          <w:szCs w:val="24"/>
        </w:rPr>
        <w:t>35</w:t>
      </w:r>
      <w:r w:rsidR="002E54E9" w:rsidRPr="002E54E9">
        <w:rPr>
          <w:rFonts w:ascii="Times New Roman" w:hAnsi="Times New Roman" w:cs="Times New Roman"/>
          <w:sz w:val="24"/>
          <w:szCs w:val="24"/>
        </w:rPr>
        <w:t xml:space="preserve"> (12) (</w:t>
      </w:r>
      <w:r w:rsidR="002E54E9" w:rsidRPr="002E54E9">
        <w:rPr>
          <w:rStyle w:val="citationyear"/>
          <w:rFonts w:ascii="Times New Roman" w:hAnsi="Times New Roman" w:cs="Times New Roman"/>
          <w:sz w:val="24"/>
          <w:szCs w:val="24"/>
        </w:rPr>
        <w:t>1996)</w:t>
      </w:r>
      <w:r w:rsidR="00196DC5">
        <w:rPr>
          <w:rStyle w:val="citationyear"/>
          <w:rFonts w:ascii="Times New Roman" w:hAnsi="Times New Roman" w:cs="Times New Roman"/>
          <w:sz w:val="24"/>
          <w:szCs w:val="24"/>
        </w:rPr>
        <w:t xml:space="preserve"> </w:t>
      </w:r>
      <w:r w:rsidR="002E54E9" w:rsidRPr="002E54E9">
        <w:rPr>
          <w:rFonts w:ascii="Times New Roman" w:hAnsi="Times New Roman" w:cs="Times New Roman"/>
          <w:sz w:val="24"/>
          <w:szCs w:val="24"/>
        </w:rPr>
        <w:t>4738</w:t>
      </w:r>
    </w:p>
    <w:p w:rsidR="00564B53" w:rsidRDefault="00EF47A8">
      <w:pPr>
        <w:pStyle w:val="ListParagraph"/>
        <w:numPr>
          <w:ilvl w:val="0"/>
          <w:numId w:val="4"/>
        </w:numPr>
        <w:autoSpaceDE w:val="0"/>
        <w:autoSpaceDN w:val="0"/>
        <w:adjustRightInd w:val="0"/>
        <w:spacing w:after="0" w:line="360" w:lineRule="auto"/>
        <w:ind w:left="0"/>
        <w:rPr>
          <w:rStyle w:val="pubdate"/>
          <w:rFonts w:ascii="Times New Roman" w:hAnsi="Times New Roman" w:cs="Times New Roman"/>
          <w:sz w:val="24"/>
          <w:szCs w:val="24"/>
        </w:rPr>
      </w:pPr>
      <w:hyperlink r:id="rId95" w:history="1">
        <w:r w:rsidR="002E54E9" w:rsidRPr="002E54E9">
          <w:rPr>
            <w:rStyle w:val="Hyperlink"/>
            <w:rFonts w:ascii="Times New Roman" w:hAnsi="Times New Roman" w:cs="Times New Roman"/>
            <w:color w:val="auto"/>
            <w:sz w:val="24"/>
            <w:szCs w:val="24"/>
            <w:u w:val="none"/>
          </w:rPr>
          <w:t>A. Gil-Villegas</w:t>
        </w:r>
      </w:hyperlink>
      <w:r w:rsidR="002E54E9" w:rsidRPr="002E54E9">
        <w:rPr>
          <w:rStyle w:val="meta-value"/>
          <w:rFonts w:ascii="Times New Roman" w:hAnsi="Times New Roman" w:cs="Times New Roman"/>
          <w:sz w:val="24"/>
          <w:szCs w:val="24"/>
        </w:rPr>
        <w:t xml:space="preserve">, </w:t>
      </w:r>
      <w:hyperlink r:id="rId96" w:history="1">
        <w:r w:rsidR="002E54E9" w:rsidRPr="002E54E9">
          <w:rPr>
            <w:rStyle w:val="Hyperlink"/>
            <w:rFonts w:ascii="Times New Roman" w:hAnsi="Times New Roman" w:cs="Times New Roman"/>
            <w:color w:val="auto"/>
            <w:sz w:val="24"/>
            <w:szCs w:val="24"/>
            <w:u w:val="none"/>
          </w:rPr>
          <w:t>A. Galindo</w:t>
        </w:r>
      </w:hyperlink>
      <w:r w:rsidR="002E54E9" w:rsidRPr="002E54E9">
        <w:rPr>
          <w:rStyle w:val="meta-value"/>
          <w:rFonts w:ascii="Times New Roman" w:hAnsi="Times New Roman" w:cs="Times New Roman"/>
          <w:sz w:val="24"/>
          <w:szCs w:val="24"/>
        </w:rPr>
        <w:t xml:space="preserve">, </w:t>
      </w:r>
      <w:hyperlink r:id="rId97" w:history="1">
        <w:r w:rsidR="002E54E9" w:rsidRPr="002E54E9">
          <w:rPr>
            <w:rStyle w:val="Hyperlink"/>
            <w:rFonts w:ascii="Times New Roman" w:hAnsi="Times New Roman" w:cs="Times New Roman"/>
            <w:color w:val="auto"/>
            <w:sz w:val="24"/>
            <w:szCs w:val="24"/>
            <w:u w:val="none"/>
          </w:rPr>
          <w:t>P. J. Whitehead</w:t>
        </w:r>
      </w:hyperlink>
      <w:r w:rsidR="002E54E9" w:rsidRPr="002E54E9">
        <w:rPr>
          <w:rStyle w:val="meta-value"/>
          <w:rFonts w:ascii="Times New Roman" w:hAnsi="Times New Roman" w:cs="Times New Roman"/>
          <w:sz w:val="24"/>
          <w:szCs w:val="24"/>
        </w:rPr>
        <w:t xml:space="preserve">, </w:t>
      </w:r>
      <w:hyperlink r:id="rId98" w:history="1">
        <w:r w:rsidR="002E54E9" w:rsidRPr="002E54E9">
          <w:rPr>
            <w:rStyle w:val="Hyperlink"/>
            <w:rFonts w:ascii="Times New Roman" w:hAnsi="Times New Roman" w:cs="Times New Roman"/>
            <w:color w:val="auto"/>
            <w:sz w:val="24"/>
            <w:szCs w:val="24"/>
            <w:u w:val="none"/>
          </w:rPr>
          <w:t>S. J. Mills</w:t>
        </w:r>
      </w:hyperlink>
      <w:r w:rsidR="002E54E9" w:rsidRPr="002E54E9">
        <w:rPr>
          <w:rStyle w:val="meta-value"/>
          <w:rFonts w:ascii="Times New Roman" w:hAnsi="Times New Roman" w:cs="Times New Roman"/>
          <w:sz w:val="24"/>
          <w:szCs w:val="24"/>
        </w:rPr>
        <w:t xml:space="preserve">, </w:t>
      </w:r>
      <w:hyperlink r:id="rId99" w:history="1">
        <w:r w:rsidR="002E54E9" w:rsidRPr="002E54E9">
          <w:rPr>
            <w:rStyle w:val="Hyperlink"/>
            <w:rFonts w:ascii="Times New Roman" w:hAnsi="Times New Roman" w:cs="Times New Roman"/>
            <w:color w:val="auto"/>
            <w:sz w:val="24"/>
            <w:szCs w:val="24"/>
            <w:u w:val="none"/>
          </w:rPr>
          <w:t>G. Jackson</w:t>
        </w:r>
      </w:hyperlink>
      <w:r w:rsidR="002E54E9" w:rsidRPr="002E54E9">
        <w:rPr>
          <w:rStyle w:val="meta-value"/>
          <w:rFonts w:ascii="Times New Roman" w:hAnsi="Times New Roman" w:cs="Times New Roman"/>
          <w:sz w:val="24"/>
          <w:szCs w:val="24"/>
        </w:rPr>
        <w:t xml:space="preserve">, </w:t>
      </w:r>
      <w:hyperlink r:id="rId100" w:history="1">
        <w:r w:rsidR="002E54E9" w:rsidRPr="002E54E9">
          <w:rPr>
            <w:rStyle w:val="Hyperlink"/>
            <w:rFonts w:ascii="Times New Roman" w:hAnsi="Times New Roman" w:cs="Times New Roman"/>
            <w:color w:val="auto"/>
            <w:sz w:val="24"/>
            <w:szCs w:val="24"/>
            <w:u w:val="none"/>
          </w:rPr>
          <w:t>A. N. Burgess</w:t>
        </w:r>
      </w:hyperlink>
      <w:r w:rsidR="002E54E9" w:rsidRPr="002E54E9">
        <w:rPr>
          <w:rStyle w:val="meta-value"/>
          <w:rFonts w:ascii="Times New Roman" w:hAnsi="Times New Roman" w:cs="Times New Roman"/>
          <w:sz w:val="24"/>
          <w:szCs w:val="24"/>
        </w:rPr>
        <w:t xml:space="preserve">, </w:t>
      </w:r>
      <w:r w:rsidR="002E54E9" w:rsidRPr="002E54E9">
        <w:rPr>
          <w:rStyle w:val="meta-value"/>
          <w:rFonts w:ascii="Times New Roman" w:hAnsi="Times New Roman" w:cs="Times New Roman"/>
          <w:i/>
          <w:sz w:val="24"/>
          <w:szCs w:val="24"/>
        </w:rPr>
        <w:t>J. Chem. Phys.</w:t>
      </w:r>
      <w:r w:rsidR="00F6343E">
        <w:rPr>
          <w:rStyle w:val="meta-value"/>
          <w:rFonts w:ascii="Times New Roman" w:hAnsi="Times New Roman" w:cs="Times New Roman"/>
          <w:i/>
          <w:sz w:val="24"/>
          <w:szCs w:val="24"/>
        </w:rPr>
        <w:t xml:space="preserve"> </w:t>
      </w:r>
      <w:r w:rsidR="002E54E9" w:rsidRPr="002E54E9">
        <w:rPr>
          <w:rStyle w:val="volumeissue"/>
          <w:rFonts w:ascii="Times New Roman" w:hAnsi="Times New Roman" w:cs="Times New Roman"/>
          <w:b/>
          <w:sz w:val="24"/>
          <w:szCs w:val="24"/>
        </w:rPr>
        <w:t>106</w:t>
      </w:r>
      <w:r w:rsidR="002E54E9" w:rsidRPr="002E54E9">
        <w:rPr>
          <w:rStyle w:val="volumeissue"/>
          <w:rFonts w:ascii="Times New Roman" w:hAnsi="Times New Roman" w:cs="Times New Roman"/>
          <w:sz w:val="24"/>
          <w:szCs w:val="24"/>
        </w:rPr>
        <w:t xml:space="preserve"> (10)</w:t>
      </w:r>
      <w:r w:rsidR="002E54E9" w:rsidRPr="002E54E9">
        <w:rPr>
          <w:rStyle w:val="pubdate"/>
          <w:rFonts w:ascii="Times New Roman" w:hAnsi="Times New Roman" w:cs="Times New Roman"/>
          <w:sz w:val="24"/>
          <w:szCs w:val="24"/>
        </w:rPr>
        <w:t xml:space="preserve">(1997) </w:t>
      </w:r>
      <w:r w:rsidR="002E54E9" w:rsidRPr="002E54E9">
        <w:rPr>
          <w:rStyle w:val="meta-value"/>
          <w:rFonts w:ascii="Times New Roman" w:hAnsi="Times New Roman" w:cs="Times New Roman"/>
          <w:sz w:val="24"/>
          <w:szCs w:val="24"/>
        </w:rPr>
        <w:t xml:space="preserve">4168 </w:t>
      </w:r>
    </w:p>
    <w:p w:rsidR="00564B53" w:rsidRDefault="002E54E9">
      <w:pPr>
        <w:pStyle w:val="ListParagraph"/>
        <w:numPr>
          <w:ilvl w:val="0"/>
          <w:numId w:val="4"/>
        </w:numPr>
        <w:autoSpaceDE w:val="0"/>
        <w:autoSpaceDN w:val="0"/>
        <w:adjustRightInd w:val="0"/>
        <w:spacing w:after="0" w:line="360" w:lineRule="auto"/>
        <w:ind w:left="0"/>
        <w:rPr>
          <w:rFonts w:ascii="Times New Roman" w:hAnsi="Times New Roman" w:cs="Times New Roman"/>
          <w:sz w:val="24"/>
          <w:szCs w:val="24"/>
        </w:rPr>
      </w:pPr>
      <w:r w:rsidRPr="002E54E9">
        <w:rPr>
          <w:rFonts w:ascii="Times New Roman" w:hAnsi="Times New Roman" w:cs="Times New Roman"/>
          <w:sz w:val="24"/>
          <w:szCs w:val="24"/>
        </w:rPr>
        <w:t xml:space="preserve">C. McCabe, A. Gil-Villegas, G. Jackson, </w:t>
      </w:r>
      <w:r w:rsidRPr="002E54E9">
        <w:rPr>
          <w:rFonts w:ascii="Times New Roman" w:hAnsi="Times New Roman" w:cs="Times New Roman"/>
          <w:i/>
          <w:sz w:val="24"/>
          <w:szCs w:val="24"/>
        </w:rPr>
        <w:t>Chem. Phys. Lett.</w:t>
      </w:r>
      <w:r w:rsidR="00F6343E">
        <w:rPr>
          <w:rFonts w:ascii="Times New Roman" w:hAnsi="Times New Roman" w:cs="Times New Roman"/>
          <w:i/>
          <w:sz w:val="24"/>
          <w:szCs w:val="24"/>
        </w:rPr>
        <w:t xml:space="preserve"> </w:t>
      </w:r>
      <w:r w:rsidRPr="002E54E9">
        <w:rPr>
          <w:rFonts w:ascii="Times New Roman" w:hAnsi="Times New Roman" w:cs="Times New Roman"/>
          <w:b/>
          <w:sz w:val="24"/>
          <w:szCs w:val="24"/>
        </w:rPr>
        <w:t>303</w:t>
      </w:r>
      <w:r w:rsidRPr="002E54E9">
        <w:rPr>
          <w:rFonts w:ascii="Times New Roman" w:hAnsi="Times New Roman" w:cs="Times New Roman"/>
          <w:sz w:val="24"/>
          <w:szCs w:val="24"/>
        </w:rPr>
        <w:t xml:space="preserve"> (1999) 27</w:t>
      </w:r>
    </w:p>
    <w:p w:rsidR="00564B53" w:rsidRDefault="002E54E9">
      <w:pPr>
        <w:pStyle w:val="ListParagraph"/>
        <w:numPr>
          <w:ilvl w:val="0"/>
          <w:numId w:val="4"/>
        </w:numPr>
        <w:autoSpaceDE w:val="0"/>
        <w:autoSpaceDN w:val="0"/>
        <w:adjustRightInd w:val="0"/>
        <w:spacing w:after="0" w:line="360" w:lineRule="auto"/>
        <w:ind w:left="0"/>
        <w:rPr>
          <w:rFonts w:ascii="Times New Roman" w:hAnsi="Times New Roman" w:cs="Times New Roman"/>
          <w:sz w:val="24"/>
          <w:szCs w:val="24"/>
        </w:rPr>
      </w:pPr>
      <w:r w:rsidRPr="002E54E9">
        <w:rPr>
          <w:rFonts w:ascii="Times New Roman" w:hAnsi="Times New Roman" w:cs="Times New Roman"/>
          <w:sz w:val="24"/>
          <w:szCs w:val="24"/>
        </w:rPr>
        <w:t xml:space="preserve">A. Tihic, G. M. Kontogeorgis, N. von Solms, M. L. Michelsen, </w:t>
      </w:r>
      <w:r w:rsidRPr="002E54E9">
        <w:rPr>
          <w:rFonts w:ascii="Times New Roman" w:hAnsi="Times New Roman" w:cs="Times New Roman"/>
          <w:i/>
          <w:sz w:val="24"/>
          <w:szCs w:val="24"/>
        </w:rPr>
        <w:t>Fluid Phase Equilib.</w:t>
      </w:r>
      <w:r w:rsidR="00F6343E">
        <w:rPr>
          <w:rFonts w:ascii="Times New Roman" w:hAnsi="Times New Roman" w:cs="Times New Roman"/>
          <w:i/>
          <w:sz w:val="24"/>
          <w:szCs w:val="24"/>
        </w:rPr>
        <w:t xml:space="preserve"> </w:t>
      </w:r>
      <w:r w:rsidRPr="002E54E9">
        <w:rPr>
          <w:rFonts w:ascii="Times New Roman" w:hAnsi="Times New Roman" w:cs="Times New Roman"/>
          <w:b/>
          <w:sz w:val="24"/>
          <w:szCs w:val="24"/>
        </w:rPr>
        <w:t>248</w:t>
      </w:r>
      <w:r w:rsidRPr="002E54E9">
        <w:rPr>
          <w:rFonts w:ascii="Times New Roman" w:hAnsi="Times New Roman" w:cs="Times New Roman"/>
          <w:sz w:val="24"/>
          <w:szCs w:val="24"/>
        </w:rPr>
        <w:t xml:space="preserve"> (1) (2006) 29</w:t>
      </w:r>
    </w:p>
    <w:p w:rsidR="00564B53" w:rsidRDefault="002E54E9">
      <w:pPr>
        <w:pStyle w:val="ListParagraph"/>
        <w:numPr>
          <w:ilvl w:val="0"/>
          <w:numId w:val="4"/>
        </w:numPr>
        <w:autoSpaceDE w:val="0"/>
        <w:autoSpaceDN w:val="0"/>
        <w:adjustRightInd w:val="0"/>
        <w:spacing w:after="0" w:line="360" w:lineRule="auto"/>
        <w:ind w:left="0"/>
        <w:rPr>
          <w:rFonts w:ascii="Times New Roman" w:hAnsi="Times New Roman" w:cs="Times New Roman"/>
          <w:sz w:val="24"/>
          <w:szCs w:val="24"/>
        </w:rPr>
      </w:pPr>
      <w:r w:rsidRPr="002E54E9">
        <w:rPr>
          <w:rFonts w:ascii="Times New Roman" w:hAnsi="Times New Roman" w:cs="Times New Roman"/>
          <w:sz w:val="24"/>
          <w:szCs w:val="24"/>
        </w:rPr>
        <w:t>A. A. Abdussalam, G. R. Ivaniš, I. R. Radovi</w:t>
      </w:r>
      <w:r w:rsidRPr="002E54E9">
        <w:rPr>
          <w:rFonts w:ascii="Times New Roman" w:hAnsi="Times New Roman" w:cs="Times New Roman"/>
          <w:sz w:val="24"/>
          <w:szCs w:val="24"/>
          <w:lang w:val="sr-Latn-CS"/>
        </w:rPr>
        <w:t>ć</w:t>
      </w:r>
      <w:r w:rsidRPr="002E54E9">
        <w:rPr>
          <w:rFonts w:ascii="Times New Roman" w:hAnsi="Times New Roman" w:cs="Times New Roman"/>
          <w:sz w:val="24"/>
          <w:szCs w:val="24"/>
        </w:rPr>
        <w:t xml:space="preserve">, M. Lj. Kijevčanin, </w:t>
      </w:r>
      <w:r w:rsidRPr="002E54E9">
        <w:rPr>
          <w:rFonts w:ascii="Times New Roman" w:hAnsi="Times New Roman" w:cs="Times New Roman"/>
          <w:i/>
          <w:sz w:val="24"/>
          <w:szCs w:val="24"/>
        </w:rPr>
        <w:t>J. Chem. Thermodyn</w:t>
      </w:r>
      <w:r w:rsidR="006D3B99">
        <w:rPr>
          <w:rFonts w:ascii="Times New Roman" w:hAnsi="Times New Roman" w:cs="Times New Roman"/>
          <w:i/>
          <w:sz w:val="24"/>
          <w:szCs w:val="24"/>
        </w:rPr>
        <w:t xml:space="preserve">. </w:t>
      </w:r>
      <w:r w:rsidRPr="002E54E9">
        <w:rPr>
          <w:rFonts w:ascii="Times New Roman" w:hAnsi="Times New Roman" w:cs="Times New Roman"/>
          <w:b/>
          <w:sz w:val="24"/>
          <w:szCs w:val="24"/>
        </w:rPr>
        <w:t>100</w:t>
      </w:r>
      <w:r w:rsidRPr="002E54E9">
        <w:rPr>
          <w:rFonts w:ascii="Times New Roman" w:hAnsi="Times New Roman" w:cs="Times New Roman"/>
          <w:sz w:val="24"/>
          <w:szCs w:val="24"/>
        </w:rPr>
        <w:t xml:space="preserve"> (2016) 89</w:t>
      </w:r>
    </w:p>
    <w:p w:rsidR="00575296" w:rsidRPr="00575296" w:rsidRDefault="00EF47A8" w:rsidP="00575296">
      <w:pPr>
        <w:pStyle w:val="ListParagraph"/>
        <w:numPr>
          <w:ilvl w:val="0"/>
          <w:numId w:val="4"/>
        </w:numPr>
        <w:autoSpaceDE w:val="0"/>
        <w:autoSpaceDN w:val="0"/>
        <w:adjustRightInd w:val="0"/>
        <w:spacing w:after="0" w:line="360" w:lineRule="auto"/>
        <w:ind w:left="0"/>
        <w:rPr>
          <w:rStyle w:val="Hyperlink"/>
          <w:rFonts w:ascii="Times New Roman" w:hAnsi="Times New Roman" w:cs="Times New Roman"/>
          <w:color w:val="auto"/>
          <w:sz w:val="24"/>
          <w:szCs w:val="24"/>
          <w:highlight w:val="yellow"/>
          <w:u w:val="none"/>
        </w:rPr>
      </w:pPr>
      <w:hyperlink r:id="rId101" w:history="1">
        <w:r w:rsidR="00575296" w:rsidRPr="00575296">
          <w:rPr>
            <w:rStyle w:val="Hyperlink"/>
            <w:rFonts w:ascii="Times New Roman" w:hAnsi="Times New Roman" w:cs="Times New Roman"/>
            <w:color w:val="auto"/>
            <w:sz w:val="24"/>
            <w:szCs w:val="24"/>
            <w:highlight w:val="yellow"/>
            <w:u w:val="none"/>
          </w:rPr>
          <w:t>N. F. Carnahan</w:t>
        </w:r>
      </w:hyperlink>
      <w:r w:rsidR="00575296" w:rsidRPr="00575296">
        <w:rPr>
          <w:rStyle w:val="meta-value"/>
          <w:rFonts w:ascii="Times New Roman" w:hAnsi="Times New Roman" w:cs="Times New Roman"/>
          <w:sz w:val="24"/>
          <w:szCs w:val="24"/>
          <w:highlight w:val="yellow"/>
        </w:rPr>
        <w:t xml:space="preserve">, </w:t>
      </w:r>
      <w:hyperlink r:id="rId102" w:history="1">
        <w:r w:rsidR="00575296" w:rsidRPr="00575296">
          <w:rPr>
            <w:rStyle w:val="Hyperlink"/>
            <w:rFonts w:ascii="Times New Roman" w:hAnsi="Times New Roman" w:cs="Times New Roman"/>
            <w:color w:val="auto"/>
            <w:sz w:val="24"/>
            <w:szCs w:val="24"/>
            <w:highlight w:val="yellow"/>
            <w:u w:val="none"/>
          </w:rPr>
          <w:t>K. E. Starling</w:t>
        </w:r>
      </w:hyperlink>
      <w:r w:rsidR="00575296" w:rsidRPr="00575296">
        <w:rPr>
          <w:rStyle w:val="meta-value"/>
          <w:rFonts w:ascii="Times New Roman" w:hAnsi="Times New Roman" w:cs="Times New Roman"/>
          <w:sz w:val="24"/>
          <w:szCs w:val="24"/>
          <w:highlight w:val="yellow"/>
        </w:rPr>
        <w:t xml:space="preserve">, </w:t>
      </w:r>
      <w:hyperlink r:id="rId103" w:history="1">
        <w:r w:rsidR="00575296" w:rsidRPr="00575296">
          <w:rPr>
            <w:rStyle w:val="Hyperlink"/>
            <w:rFonts w:ascii="Times New Roman" w:hAnsi="Times New Roman" w:cs="Times New Roman"/>
            <w:i/>
            <w:color w:val="auto"/>
            <w:sz w:val="24"/>
            <w:szCs w:val="24"/>
            <w:highlight w:val="yellow"/>
            <w:u w:val="none"/>
          </w:rPr>
          <w:t xml:space="preserve">J. Chem. Phys. </w:t>
        </w:r>
        <w:r w:rsidR="00575296" w:rsidRPr="00575296">
          <w:rPr>
            <w:rStyle w:val="citationvolume0"/>
            <w:rFonts w:ascii="Times New Roman" w:hAnsi="Times New Roman" w:cs="Times New Roman"/>
            <w:b/>
            <w:sz w:val="24"/>
            <w:szCs w:val="24"/>
            <w:highlight w:val="yellow"/>
          </w:rPr>
          <w:t>51</w:t>
        </w:r>
        <w:r w:rsidR="00575296" w:rsidRPr="00575296">
          <w:rPr>
            <w:rStyle w:val="citationvolume0"/>
            <w:rFonts w:ascii="Times New Roman" w:hAnsi="Times New Roman" w:cs="Times New Roman"/>
            <w:sz w:val="24"/>
            <w:szCs w:val="24"/>
            <w:highlight w:val="yellow"/>
          </w:rPr>
          <w:t xml:space="preserve"> (2)</w:t>
        </w:r>
        <w:r w:rsidR="00575296" w:rsidRPr="00575296">
          <w:rPr>
            <w:rFonts w:ascii="Times New Roman" w:hAnsi="Times New Roman" w:cs="Times New Roman"/>
            <w:sz w:val="24"/>
            <w:szCs w:val="24"/>
            <w:highlight w:val="yellow"/>
          </w:rPr>
          <w:t xml:space="preserve"> (1969) 635 </w:t>
        </w:r>
      </w:hyperlink>
    </w:p>
    <w:p w:rsidR="00575296" w:rsidRPr="00575296" w:rsidRDefault="00575296" w:rsidP="00575296">
      <w:pPr>
        <w:pStyle w:val="ListParagraph"/>
        <w:numPr>
          <w:ilvl w:val="0"/>
          <w:numId w:val="4"/>
        </w:numPr>
        <w:autoSpaceDE w:val="0"/>
        <w:autoSpaceDN w:val="0"/>
        <w:adjustRightInd w:val="0"/>
        <w:spacing w:after="0" w:line="360" w:lineRule="auto"/>
        <w:ind w:left="0"/>
        <w:rPr>
          <w:rFonts w:ascii="Times New Roman" w:hAnsi="Times New Roman" w:cs="Times New Roman"/>
          <w:sz w:val="24"/>
          <w:szCs w:val="24"/>
          <w:highlight w:val="yellow"/>
        </w:rPr>
      </w:pPr>
      <w:r w:rsidRPr="00575296">
        <w:rPr>
          <w:rFonts w:ascii="Times New Roman" w:hAnsi="Times New Roman" w:cs="Times New Roman"/>
          <w:bCs/>
          <w:sz w:val="24"/>
          <w:szCs w:val="24"/>
          <w:highlight w:val="yellow"/>
        </w:rPr>
        <w:t xml:space="preserve">N. I. Diamantonis, I. G. Economou, </w:t>
      </w:r>
      <w:hyperlink r:id="rId104" w:tooltip="Show source title details" w:history="1">
        <w:r w:rsidRPr="00575296">
          <w:rPr>
            <w:rStyle w:val="Hyperlink"/>
            <w:rFonts w:ascii="Times New Roman" w:hAnsi="Times New Roman" w:cs="Times New Roman"/>
            <w:i/>
            <w:color w:val="auto"/>
            <w:sz w:val="24"/>
            <w:szCs w:val="24"/>
            <w:highlight w:val="yellow"/>
            <w:u w:val="none"/>
          </w:rPr>
          <w:t>Energy Fuels</w:t>
        </w:r>
      </w:hyperlink>
      <w:r w:rsidRPr="00575296">
        <w:rPr>
          <w:rStyle w:val="Hyperlink"/>
          <w:rFonts w:ascii="Times New Roman" w:hAnsi="Times New Roman" w:cs="Times New Roman"/>
          <w:i/>
          <w:color w:val="auto"/>
          <w:sz w:val="24"/>
          <w:szCs w:val="24"/>
          <w:highlight w:val="yellow"/>
          <w:u w:val="none"/>
        </w:rPr>
        <w:t xml:space="preserve"> </w:t>
      </w:r>
      <w:r w:rsidRPr="00575296">
        <w:rPr>
          <w:rFonts w:ascii="Times New Roman" w:hAnsi="Times New Roman" w:cs="Times New Roman"/>
          <w:b/>
          <w:sz w:val="24"/>
          <w:szCs w:val="24"/>
          <w:highlight w:val="yellow"/>
        </w:rPr>
        <w:t>25</w:t>
      </w:r>
      <w:r w:rsidRPr="00575296">
        <w:rPr>
          <w:rFonts w:ascii="Times New Roman" w:hAnsi="Times New Roman" w:cs="Times New Roman"/>
          <w:sz w:val="24"/>
          <w:szCs w:val="24"/>
          <w:highlight w:val="yellow"/>
        </w:rPr>
        <w:t xml:space="preserve"> (7) (2011) 3334</w:t>
      </w:r>
    </w:p>
    <w:p w:rsidR="00575296" w:rsidRPr="00575296" w:rsidRDefault="00575296" w:rsidP="00575296">
      <w:pPr>
        <w:pStyle w:val="ListParagraph"/>
        <w:numPr>
          <w:ilvl w:val="0"/>
          <w:numId w:val="4"/>
        </w:numPr>
        <w:autoSpaceDE w:val="0"/>
        <w:autoSpaceDN w:val="0"/>
        <w:adjustRightInd w:val="0"/>
        <w:spacing w:after="0" w:line="360" w:lineRule="auto"/>
        <w:ind w:left="0"/>
        <w:rPr>
          <w:rFonts w:ascii="Times New Roman" w:hAnsi="Times New Roman" w:cs="Times New Roman"/>
          <w:sz w:val="24"/>
          <w:szCs w:val="24"/>
          <w:highlight w:val="yellow"/>
        </w:rPr>
      </w:pPr>
      <w:r w:rsidRPr="00575296">
        <w:rPr>
          <w:rFonts w:ascii="Times New Roman" w:hAnsi="Times New Roman" w:cs="Times New Roman"/>
          <w:sz w:val="24"/>
          <w:szCs w:val="24"/>
          <w:highlight w:val="yellow"/>
        </w:rPr>
        <w:t xml:space="preserve">B. J. Alder, A. D. Young, M. A. Mark, </w:t>
      </w:r>
      <w:r w:rsidRPr="00575296">
        <w:rPr>
          <w:rFonts w:ascii="Times New Roman" w:hAnsi="Times New Roman" w:cs="Times New Roman"/>
          <w:i/>
          <w:sz w:val="24"/>
          <w:szCs w:val="24"/>
          <w:highlight w:val="yellow"/>
        </w:rPr>
        <w:t xml:space="preserve">J. Chem Phys. </w:t>
      </w:r>
      <w:r w:rsidRPr="00575296">
        <w:rPr>
          <w:rFonts w:ascii="Times New Roman" w:hAnsi="Times New Roman" w:cs="Times New Roman"/>
          <w:b/>
          <w:sz w:val="24"/>
          <w:szCs w:val="24"/>
          <w:highlight w:val="yellow"/>
        </w:rPr>
        <w:t xml:space="preserve">56 </w:t>
      </w:r>
      <w:r w:rsidRPr="00575296">
        <w:rPr>
          <w:rFonts w:ascii="Times New Roman" w:hAnsi="Times New Roman" w:cs="Times New Roman"/>
          <w:sz w:val="24"/>
          <w:szCs w:val="24"/>
          <w:highlight w:val="yellow"/>
        </w:rPr>
        <w:t>(1972) 3013</w:t>
      </w:r>
    </w:p>
    <w:p w:rsidR="00575296" w:rsidRPr="00575296" w:rsidRDefault="00575296" w:rsidP="00575296">
      <w:pPr>
        <w:pStyle w:val="ListParagraph"/>
        <w:numPr>
          <w:ilvl w:val="0"/>
          <w:numId w:val="4"/>
        </w:numPr>
        <w:autoSpaceDE w:val="0"/>
        <w:autoSpaceDN w:val="0"/>
        <w:adjustRightInd w:val="0"/>
        <w:spacing w:after="0" w:line="360" w:lineRule="auto"/>
        <w:ind w:left="0"/>
        <w:rPr>
          <w:rFonts w:ascii="Times New Roman" w:hAnsi="Times New Roman" w:cs="Times New Roman"/>
          <w:sz w:val="24"/>
          <w:szCs w:val="24"/>
          <w:highlight w:val="yellow"/>
        </w:rPr>
      </w:pPr>
      <w:r w:rsidRPr="00575296">
        <w:rPr>
          <w:rFonts w:ascii="Times New Roman" w:hAnsi="Times New Roman" w:cs="Times New Roman"/>
          <w:bCs/>
          <w:sz w:val="24"/>
          <w:szCs w:val="24"/>
          <w:highlight w:val="yellow"/>
        </w:rPr>
        <w:t xml:space="preserve">P. Englezos, N. Kalogerakis, </w:t>
      </w:r>
      <w:r w:rsidRPr="00575296">
        <w:rPr>
          <w:rFonts w:ascii="Times New Roman" w:hAnsi="Times New Roman" w:cs="Times New Roman"/>
          <w:bCs/>
          <w:i/>
          <w:sz w:val="24"/>
          <w:szCs w:val="24"/>
          <w:highlight w:val="yellow"/>
        </w:rPr>
        <w:t>Applied parameter estimation for chemical engineers</w:t>
      </w:r>
      <w:r w:rsidRPr="00575296">
        <w:rPr>
          <w:rFonts w:ascii="Times New Roman" w:hAnsi="Times New Roman" w:cs="Times New Roman"/>
          <w:bCs/>
          <w:sz w:val="24"/>
          <w:szCs w:val="24"/>
          <w:highlight w:val="yellow"/>
        </w:rPr>
        <w:t xml:space="preserve">, </w:t>
      </w:r>
      <w:r w:rsidRPr="00575296">
        <w:rPr>
          <w:rFonts w:ascii="Times New Roman" w:hAnsi="Times New Roman" w:cs="Times New Roman"/>
          <w:sz w:val="24"/>
          <w:szCs w:val="24"/>
          <w:highlight w:val="yellow"/>
        </w:rPr>
        <w:t>Taylor &amp; Francis Group, LLC, New York, USA,2001</w:t>
      </w:r>
    </w:p>
    <w:p w:rsidR="00575296" w:rsidRPr="00575296" w:rsidRDefault="00EF47A8" w:rsidP="00575296">
      <w:pPr>
        <w:pStyle w:val="ListParagraph"/>
        <w:numPr>
          <w:ilvl w:val="0"/>
          <w:numId w:val="4"/>
        </w:numPr>
        <w:autoSpaceDE w:val="0"/>
        <w:autoSpaceDN w:val="0"/>
        <w:adjustRightInd w:val="0"/>
        <w:spacing w:after="0" w:line="360" w:lineRule="auto"/>
        <w:ind w:left="0"/>
        <w:rPr>
          <w:rFonts w:ascii="Times New Roman" w:hAnsi="Times New Roman" w:cs="Times New Roman"/>
          <w:sz w:val="24"/>
          <w:szCs w:val="24"/>
          <w:highlight w:val="yellow"/>
        </w:rPr>
      </w:pPr>
      <w:hyperlink r:id="rId105" w:history="1">
        <w:r w:rsidR="00575296" w:rsidRPr="00575296">
          <w:rPr>
            <w:rStyle w:val="Hyperlink"/>
            <w:rFonts w:ascii="Times New Roman" w:hAnsi="Times New Roman" w:cs="Times New Roman"/>
            <w:color w:val="auto"/>
            <w:sz w:val="24"/>
            <w:szCs w:val="24"/>
            <w:highlight w:val="yellow"/>
            <w:u w:val="none"/>
          </w:rPr>
          <w:t>S. M. Walas</w:t>
        </w:r>
      </w:hyperlink>
      <w:r w:rsidR="00575296" w:rsidRPr="00575296">
        <w:rPr>
          <w:rFonts w:ascii="Times New Roman" w:hAnsi="Times New Roman" w:cs="Times New Roman"/>
          <w:sz w:val="24"/>
          <w:szCs w:val="24"/>
          <w:highlight w:val="yellow"/>
        </w:rPr>
        <w:t xml:space="preserve">, </w:t>
      </w:r>
      <w:r w:rsidR="00575296" w:rsidRPr="00575296">
        <w:rPr>
          <w:rFonts w:ascii="Times New Roman" w:hAnsi="Times New Roman" w:cs="Times New Roman"/>
          <w:i/>
          <w:sz w:val="24"/>
          <w:szCs w:val="24"/>
          <w:highlight w:val="yellow"/>
        </w:rPr>
        <w:t>Phase Equilibria in Chemical Engineering</w:t>
      </w:r>
      <w:r w:rsidR="00575296" w:rsidRPr="00575296">
        <w:rPr>
          <w:rFonts w:ascii="Times New Roman" w:hAnsi="Times New Roman" w:cs="Times New Roman"/>
          <w:sz w:val="24"/>
          <w:szCs w:val="24"/>
          <w:highlight w:val="yellow"/>
        </w:rPr>
        <w:t>, Butterworth-Heinemann, Boston, USA, 1985</w:t>
      </w:r>
    </w:p>
    <w:p w:rsidR="00575296" w:rsidRPr="00575296" w:rsidRDefault="00575296" w:rsidP="00575296">
      <w:pPr>
        <w:pStyle w:val="ListParagraph"/>
        <w:numPr>
          <w:ilvl w:val="0"/>
          <w:numId w:val="4"/>
        </w:numPr>
        <w:autoSpaceDE w:val="0"/>
        <w:autoSpaceDN w:val="0"/>
        <w:adjustRightInd w:val="0"/>
        <w:spacing w:after="0" w:line="360" w:lineRule="auto"/>
        <w:ind w:left="0"/>
        <w:rPr>
          <w:rFonts w:ascii="Times New Roman" w:hAnsi="Times New Roman" w:cs="Times New Roman"/>
          <w:sz w:val="24"/>
          <w:szCs w:val="24"/>
          <w:highlight w:val="yellow"/>
        </w:rPr>
      </w:pPr>
      <w:r w:rsidRPr="00575296">
        <w:rPr>
          <w:rFonts w:ascii="Times New Roman" w:hAnsi="Times New Roman" w:cs="Times New Roman"/>
          <w:sz w:val="24"/>
          <w:szCs w:val="24"/>
          <w:highlight w:val="yellow"/>
        </w:rPr>
        <w:t xml:space="preserve">A. Constantinides, N. Mostoufi, </w:t>
      </w:r>
      <w:r w:rsidRPr="00575296">
        <w:rPr>
          <w:rFonts w:ascii="Times New Roman" w:hAnsi="Times New Roman" w:cs="Times New Roman"/>
          <w:i/>
          <w:sz w:val="24"/>
          <w:szCs w:val="24"/>
          <w:highlight w:val="yellow"/>
        </w:rPr>
        <w:t>Numerical methods for chemical engineers with Matlab applications</w:t>
      </w:r>
      <w:r w:rsidRPr="00575296">
        <w:rPr>
          <w:rFonts w:ascii="Times New Roman" w:hAnsi="Times New Roman" w:cs="Times New Roman"/>
          <w:sz w:val="24"/>
          <w:szCs w:val="24"/>
          <w:highlight w:val="yellow"/>
        </w:rPr>
        <w:t>, Prentice Hall PTR, New Jersey, USA, 2000</w:t>
      </w:r>
    </w:p>
    <w:p w:rsidR="00564B53" w:rsidRPr="00575296" w:rsidRDefault="002E54E9">
      <w:pPr>
        <w:pStyle w:val="ListParagraph"/>
        <w:numPr>
          <w:ilvl w:val="0"/>
          <w:numId w:val="4"/>
        </w:numPr>
        <w:autoSpaceDE w:val="0"/>
        <w:autoSpaceDN w:val="0"/>
        <w:adjustRightInd w:val="0"/>
        <w:spacing w:after="0" w:line="360" w:lineRule="auto"/>
        <w:ind w:left="0"/>
        <w:rPr>
          <w:rFonts w:ascii="Times New Roman" w:hAnsi="Times New Roman" w:cs="Times New Roman"/>
          <w:sz w:val="24"/>
          <w:szCs w:val="24"/>
          <w:highlight w:val="yellow"/>
        </w:rPr>
      </w:pPr>
      <w:r w:rsidRPr="00575296">
        <w:rPr>
          <w:rFonts w:ascii="Times New Roman" w:hAnsi="Times New Roman" w:cs="Times New Roman"/>
          <w:sz w:val="24"/>
          <w:szCs w:val="24"/>
          <w:highlight w:val="yellow"/>
        </w:rPr>
        <w:t>G. R. Ivani</w:t>
      </w:r>
      <w:r w:rsidRPr="00575296">
        <w:rPr>
          <w:rFonts w:ascii="Times New Roman" w:hAnsi="Times New Roman" w:cs="Times New Roman"/>
          <w:sz w:val="24"/>
          <w:szCs w:val="24"/>
          <w:highlight w:val="yellow"/>
          <w:lang w:val="sr-Latn-CS"/>
        </w:rPr>
        <w:t>š</w:t>
      </w:r>
      <w:r w:rsidRPr="00575296">
        <w:rPr>
          <w:rFonts w:ascii="Times New Roman" w:hAnsi="Times New Roman" w:cs="Times New Roman"/>
          <w:sz w:val="24"/>
          <w:szCs w:val="24"/>
          <w:highlight w:val="yellow"/>
        </w:rPr>
        <w:t xml:space="preserve">, A. Ž. Tasić, I. R. Radović, B. D. Djordjević, S. P. Šerbanović, M. Lj. Kijevčanin,  </w:t>
      </w:r>
      <w:r w:rsidRPr="00575296">
        <w:rPr>
          <w:rFonts w:ascii="Times New Roman" w:hAnsi="Times New Roman" w:cs="Times New Roman"/>
          <w:i/>
          <w:iCs/>
          <w:sz w:val="24"/>
          <w:szCs w:val="24"/>
          <w:highlight w:val="yellow"/>
        </w:rPr>
        <w:t>J. Serb. Chem. Soc.</w:t>
      </w:r>
      <w:r w:rsidR="00F6343E" w:rsidRPr="00575296">
        <w:rPr>
          <w:rFonts w:ascii="Times New Roman" w:hAnsi="Times New Roman" w:cs="Times New Roman"/>
          <w:i/>
          <w:iCs/>
          <w:sz w:val="24"/>
          <w:szCs w:val="24"/>
          <w:highlight w:val="yellow"/>
        </w:rPr>
        <w:t xml:space="preserve"> </w:t>
      </w:r>
      <w:r w:rsidRPr="00575296">
        <w:rPr>
          <w:rFonts w:ascii="Times New Roman" w:hAnsi="Times New Roman" w:cs="Times New Roman"/>
          <w:b/>
          <w:iCs/>
          <w:sz w:val="24"/>
          <w:szCs w:val="24"/>
          <w:highlight w:val="yellow"/>
        </w:rPr>
        <w:t xml:space="preserve">80 </w:t>
      </w:r>
      <w:r w:rsidRPr="00575296">
        <w:rPr>
          <w:rFonts w:ascii="Times New Roman" w:hAnsi="Times New Roman" w:cs="Times New Roman"/>
          <w:iCs/>
          <w:sz w:val="24"/>
          <w:szCs w:val="24"/>
          <w:highlight w:val="yellow"/>
        </w:rPr>
        <w:t>(2015) 1423</w:t>
      </w:r>
    </w:p>
    <w:p w:rsidR="00575296" w:rsidRPr="00575296" w:rsidRDefault="002E54E9" w:rsidP="00575296">
      <w:pPr>
        <w:pStyle w:val="ListParagraph"/>
        <w:numPr>
          <w:ilvl w:val="0"/>
          <w:numId w:val="4"/>
        </w:numPr>
        <w:autoSpaceDE w:val="0"/>
        <w:autoSpaceDN w:val="0"/>
        <w:adjustRightInd w:val="0"/>
        <w:spacing w:after="0" w:line="360" w:lineRule="auto"/>
        <w:ind w:left="0"/>
        <w:rPr>
          <w:rFonts w:ascii="Times New Roman" w:hAnsi="Times New Roman" w:cs="Times New Roman"/>
          <w:sz w:val="24"/>
          <w:szCs w:val="24"/>
          <w:highlight w:val="red"/>
        </w:rPr>
      </w:pPr>
      <w:r w:rsidRPr="00575296">
        <w:rPr>
          <w:rFonts w:ascii="Times New Roman" w:hAnsi="Times New Roman" w:cs="Times New Roman"/>
          <w:bCs/>
          <w:sz w:val="24"/>
          <w:szCs w:val="24"/>
          <w:highlight w:val="red"/>
        </w:rPr>
        <w:t xml:space="preserve">S. Beret, J. M. Prausnitz, </w:t>
      </w:r>
      <w:r w:rsidRPr="00575296">
        <w:rPr>
          <w:rFonts w:ascii="Times New Roman" w:hAnsi="Times New Roman" w:cs="Times New Roman"/>
          <w:i/>
          <w:sz w:val="24"/>
          <w:szCs w:val="24"/>
          <w:highlight w:val="red"/>
        </w:rPr>
        <w:t>AlChE</w:t>
      </w:r>
      <w:r w:rsidRPr="00575296">
        <w:rPr>
          <w:rFonts w:ascii="Times New Roman" w:hAnsi="Times New Roman" w:cs="Times New Roman"/>
          <w:sz w:val="24"/>
          <w:szCs w:val="24"/>
          <w:highlight w:val="red"/>
        </w:rPr>
        <w:t xml:space="preserve">, </w:t>
      </w:r>
      <w:r w:rsidRPr="00575296">
        <w:rPr>
          <w:rFonts w:ascii="Times New Roman" w:hAnsi="Times New Roman" w:cs="Times New Roman"/>
          <w:b/>
          <w:sz w:val="24"/>
          <w:szCs w:val="24"/>
          <w:highlight w:val="red"/>
        </w:rPr>
        <w:t>21</w:t>
      </w:r>
      <w:r w:rsidRPr="00575296">
        <w:rPr>
          <w:rFonts w:ascii="Times New Roman" w:hAnsi="Times New Roman" w:cs="Times New Roman"/>
          <w:sz w:val="24"/>
          <w:szCs w:val="24"/>
          <w:highlight w:val="red"/>
        </w:rPr>
        <w:t xml:space="preserve"> (6) (1975) 1123</w:t>
      </w:r>
    </w:p>
    <w:sectPr w:rsidR="00575296" w:rsidRPr="00575296" w:rsidSect="00FF199B">
      <w:footerReference w:type="default" r:id="rId106"/>
      <w:footnotePr>
        <w:numFmt w:val="chicago"/>
      </w:footnotePr>
      <w:type w:val="continuous"/>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0267" w:rsidRDefault="00510267" w:rsidP="00083373">
      <w:pPr>
        <w:spacing w:after="0" w:line="240" w:lineRule="auto"/>
      </w:pPr>
      <w:r>
        <w:separator/>
      </w:r>
    </w:p>
  </w:endnote>
  <w:endnote w:type="continuationSeparator" w:id="0">
    <w:p w:rsidR="00510267" w:rsidRDefault="00510267" w:rsidP="000833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8A4A35F6-3060-41BD-8A90-9CA11EBF9CF1}"/>
    <w:embedBold r:id="rId2" w:fontKey="{E8DCC72E-940D-4986-B5D1-A80425B6560C}"/>
    <w:embedItalic r:id="rId3" w:fontKey="{FF7F48C5-A884-49E3-9D4C-FD158F39372E}"/>
  </w:font>
  <w:font w:name="Cambria">
    <w:panose1 w:val="02040503050406030204"/>
    <w:charset w:val="00"/>
    <w:family w:val="roman"/>
    <w:pitch w:val="variable"/>
    <w:sig w:usb0="E00002FF" w:usb1="400004FF" w:usb2="00000000" w:usb3="00000000" w:csb0="0000019F" w:csb1="00000000"/>
    <w:embedRegular r:id="rId4" w:fontKey="{60CE494A-0968-49AC-BA89-589442302147}"/>
    <w:embedBold r:id="rId5" w:fontKey="{2859D151-A2C5-44A7-8CBC-79FF5A676E9C}"/>
    <w:embedBoldItalic r:id="rId6" w:fontKey="{7BD3932D-6CF4-48DC-8767-86C529F79EE5}"/>
  </w:font>
  <w:font w:name="Tahoma">
    <w:panose1 w:val="020B0604030504040204"/>
    <w:charset w:val="00"/>
    <w:family w:val="swiss"/>
    <w:pitch w:val="variable"/>
    <w:sig w:usb0="E1002EFF" w:usb1="C000605B" w:usb2="00000029" w:usb3="00000000" w:csb0="000101FF" w:csb1="00000000"/>
    <w:embedRegular r:id="rId7" w:fontKey="{84B613CC-5B6E-4F52-A5CD-A52112897E9C}"/>
  </w:font>
  <w:font w:name="Cambria Math">
    <w:panose1 w:val="02040503050406030204"/>
    <w:charset w:val="00"/>
    <w:family w:val="roman"/>
    <w:pitch w:val="variable"/>
    <w:sig w:usb0="E00002FF" w:usb1="420024FF" w:usb2="00000000" w:usb3="00000000" w:csb0="0000019F" w:csb1="00000000"/>
    <w:embedRegular r:id="rId8" w:fontKey="{99800694-A126-4023-AD3B-26E37430A425}"/>
    <w:embedItalic r:id="rId9" w:fontKey="{12B3CD90-F8C9-4F69-A09D-CA2D9C53015E}"/>
  </w:font>
  <w:font w:name="TimesNewRoman">
    <w:altName w:val="Arial Unicode MS"/>
    <w:panose1 w:val="00000000000000000000"/>
    <w:charset w:val="80"/>
    <w:family w:val="auto"/>
    <w:notTrueType/>
    <w:pitch w:val="default"/>
    <w:sig w:usb0="00000001" w:usb1="08070000" w:usb2="00000010" w:usb3="00000000" w:csb0="00020000" w:csb1="00000000"/>
  </w:font>
  <w:font w:name="TimesNewRoman,Italic">
    <w:altName w:val="MS Mincho"/>
    <w:panose1 w:val="00000000000000000000"/>
    <w:charset w:val="80"/>
    <w:family w:val="auto"/>
    <w:notTrueType/>
    <w:pitch w:val="default"/>
    <w:sig w:usb0="00000003" w:usb1="08070000" w:usb2="00000010" w:usb3="00000000" w:csb0="00020001" w:csb1="00000000"/>
  </w:font>
  <w:font w:name="Origin">
    <w:charset w:val="02"/>
    <w:family w:val="auto"/>
    <w:pitch w:val="variable"/>
    <w:sig w:usb0="00000000" w:usb1="10000000" w:usb2="00000000" w:usb3="00000000" w:csb0="80000000" w:csb1="00000000"/>
    <w:embedRegular r:id="rId10" w:fontKey="{51708541-0087-43E8-A0F8-59598D6E54FB}"/>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0902890"/>
      <w:docPartObj>
        <w:docPartGallery w:val="Page Numbers (Bottom of Page)"/>
        <w:docPartUnique/>
      </w:docPartObj>
    </w:sdtPr>
    <w:sdtContent>
      <w:p w:rsidR="00515C44" w:rsidRDefault="00EF47A8">
        <w:pPr>
          <w:pStyle w:val="Footer"/>
          <w:jc w:val="center"/>
        </w:pPr>
        <w:r>
          <w:fldChar w:fldCharType="begin"/>
        </w:r>
        <w:r w:rsidR="00515C44">
          <w:instrText xml:space="preserve"> PAGE   \* MERGEFORMAT </w:instrText>
        </w:r>
        <w:r>
          <w:fldChar w:fldCharType="separate"/>
        </w:r>
        <w:r w:rsidR="00636A47">
          <w:rPr>
            <w:noProof/>
          </w:rPr>
          <w:t>1</w:t>
        </w:r>
        <w:r>
          <w:rPr>
            <w:noProof/>
          </w:rPr>
          <w:fldChar w:fldCharType="end"/>
        </w:r>
      </w:p>
    </w:sdtContent>
  </w:sdt>
  <w:p w:rsidR="00515C44" w:rsidRDefault="00515C4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0267" w:rsidRDefault="00510267" w:rsidP="00083373">
      <w:pPr>
        <w:spacing w:after="0" w:line="240" w:lineRule="auto"/>
      </w:pPr>
      <w:r>
        <w:separator/>
      </w:r>
    </w:p>
  </w:footnote>
  <w:footnote w:type="continuationSeparator" w:id="0">
    <w:p w:rsidR="00510267" w:rsidRDefault="00510267" w:rsidP="00083373">
      <w:pPr>
        <w:spacing w:after="0" w:line="240" w:lineRule="auto"/>
      </w:pPr>
      <w:r>
        <w:continuationSeparator/>
      </w:r>
    </w:p>
  </w:footnote>
  <w:footnote w:id="1">
    <w:p w:rsidR="00515C44" w:rsidRPr="00097490" w:rsidRDefault="00515C44">
      <w:pPr>
        <w:pStyle w:val="FootnoteText"/>
        <w:rPr>
          <w:sz w:val="22"/>
          <w:szCs w:val="22"/>
          <w:lang w:val="sr-Latn-CS"/>
        </w:rPr>
      </w:pPr>
      <w:r w:rsidRPr="00097490">
        <w:rPr>
          <w:rStyle w:val="FootnoteReference"/>
          <w:sz w:val="22"/>
          <w:szCs w:val="22"/>
        </w:rPr>
        <w:footnoteRef/>
      </w:r>
      <w:r w:rsidRPr="00097490">
        <w:rPr>
          <w:rFonts w:ascii="Times New Roman" w:hAnsi="Times New Roman" w:cs="Times New Roman"/>
          <w:sz w:val="22"/>
          <w:szCs w:val="22"/>
        </w:rPr>
        <w:t>Corresponding author: mirjana@tmf.bg.ac.rs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821D0F"/>
    <w:multiLevelType w:val="hybridMultilevel"/>
    <w:tmpl w:val="C76C3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58B64BD"/>
    <w:multiLevelType w:val="multilevel"/>
    <w:tmpl w:val="43CC40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388A447D"/>
    <w:multiLevelType w:val="hybridMultilevel"/>
    <w:tmpl w:val="507280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BF539EB"/>
    <w:multiLevelType w:val="multilevel"/>
    <w:tmpl w:val="43CC40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displayBackgroundShape/>
  <w:embedTrueTypeFonts/>
  <w:proofState w:spelling="clean"/>
  <w:defaultTabStop w:val="720"/>
  <w:hyphenationZone w:val="425"/>
  <w:drawingGridHorizontalSpacing w:val="110"/>
  <w:displayHorizontalDrawingGridEvery w:val="2"/>
  <w:characterSpacingControl w:val="doNotCompress"/>
  <w:footnotePr>
    <w:numFmt w:val="chicago"/>
    <w:footnote w:id="-1"/>
    <w:footnote w:id="0"/>
  </w:footnotePr>
  <w:endnotePr>
    <w:endnote w:id="-1"/>
    <w:endnote w:id="0"/>
  </w:endnotePr>
  <w:compat>
    <w:useFELayout/>
  </w:compat>
  <w:rsids>
    <w:rsidRoot w:val="002B572D"/>
    <w:rsid w:val="000036A6"/>
    <w:rsid w:val="000058D9"/>
    <w:rsid w:val="00006165"/>
    <w:rsid w:val="00006FB6"/>
    <w:rsid w:val="000106BF"/>
    <w:rsid w:val="00017801"/>
    <w:rsid w:val="00026F3D"/>
    <w:rsid w:val="00027BF8"/>
    <w:rsid w:val="00031F6A"/>
    <w:rsid w:val="00033342"/>
    <w:rsid w:val="0003368C"/>
    <w:rsid w:val="00037D48"/>
    <w:rsid w:val="00042BC9"/>
    <w:rsid w:val="000434D6"/>
    <w:rsid w:val="0004358E"/>
    <w:rsid w:val="00044929"/>
    <w:rsid w:val="00047679"/>
    <w:rsid w:val="000534ED"/>
    <w:rsid w:val="0005471C"/>
    <w:rsid w:val="00070FF1"/>
    <w:rsid w:val="000712B8"/>
    <w:rsid w:val="000730F4"/>
    <w:rsid w:val="00075C1D"/>
    <w:rsid w:val="00076998"/>
    <w:rsid w:val="00080E9D"/>
    <w:rsid w:val="00080F07"/>
    <w:rsid w:val="0008282F"/>
    <w:rsid w:val="00083373"/>
    <w:rsid w:val="00084F91"/>
    <w:rsid w:val="00085FB6"/>
    <w:rsid w:val="000861FE"/>
    <w:rsid w:val="000863E8"/>
    <w:rsid w:val="00094016"/>
    <w:rsid w:val="00097490"/>
    <w:rsid w:val="00097D87"/>
    <w:rsid w:val="000A4670"/>
    <w:rsid w:val="000A46A6"/>
    <w:rsid w:val="000A4952"/>
    <w:rsid w:val="000B17A3"/>
    <w:rsid w:val="000B2C2C"/>
    <w:rsid w:val="000B454A"/>
    <w:rsid w:val="000C222B"/>
    <w:rsid w:val="000C6DD8"/>
    <w:rsid w:val="000D11A8"/>
    <w:rsid w:val="000D29AB"/>
    <w:rsid w:val="000D5671"/>
    <w:rsid w:val="000D65DC"/>
    <w:rsid w:val="000D6740"/>
    <w:rsid w:val="000D6F46"/>
    <w:rsid w:val="000E1BBC"/>
    <w:rsid w:val="000E4F3B"/>
    <w:rsid w:val="000F3AAC"/>
    <w:rsid w:val="000F5F47"/>
    <w:rsid w:val="00100D5E"/>
    <w:rsid w:val="00101E15"/>
    <w:rsid w:val="001025B1"/>
    <w:rsid w:val="0011598A"/>
    <w:rsid w:val="001160E5"/>
    <w:rsid w:val="00120AF2"/>
    <w:rsid w:val="00120CFD"/>
    <w:rsid w:val="00121089"/>
    <w:rsid w:val="00125DC2"/>
    <w:rsid w:val="001307EC"/>
    <w:rsid w:val="00133390"/>
    <w:rsid w:val="00133D3B"/>
    <w:rsid w:val="00137151"/>
    <w:rsid w:val="00140CF0"/>
    <w:rsid w:val="00144A1E"/>
    <w:rsid w:val="00144A94"/>
    <w:rsid w:val="0014664B"/>
    <w:rsid w:val="00150A3D"/>
    <w:rsid w:val="00151C15"/>
    <w:rsid w:val="00151ECD"/>
    <w:rsid w:val="00155847"/>
    <w:rsid w:val="00156BA8"/>
    <w:rsid w:val="00161F04"/>
    <w:rsid w:val="00162D27"/>
    <w:rsid w:val="00164475"/>
    <w:rsid w:val="001655DF"/>
    <w:rsid w:val="00170359"/>
    <w:rsid w:val="00173452"/>
    <w:rsid w:val="001760FC"/>
    <w:rsid w:val="00176316"/>
    <w:rsid w:val="00181916"/>
    <w:rsid w:val="001875D3"/>
    <w:rsid w:val="00196AC7"/>
    <w:rsid w:val="00196DC5"/>
    <w:rsid w:val="001A0ABB"/>
    <w:rsid w:val="001A238D"/>
    <w:rsid w:val="001A4D06"/>
    <w:rsid w:val="001A744D"/>
    <w:rsid w:val="001A77EB"/>
    <w:rsid w:val="001B3781"/>
    <w:rsid w:val="001B5712"/>
    <w:rsid w:val="001B5ACB"/>
    <w:rsid w:val="001C4856"/>
    <w:rsid w:val="001C7D71"/>
    <w:rsid w:val="001D089B"/>
    <w:rsid w:val="001D0D53"/>
    <w:rsid w:val="001D0E75"/>
    <w:rsid w:val="001D1755"/>
    <w:rsid w:val="001E2AB1"/>
    <w:rsid w:val="001E4BDE"/>
    <w:rsid w:val="001E66BA"/>
    <w:rsid w:val="001E6F82"/>
    <w:rsid w:val="001E742E"/>
    <w:rsid w:val="001F4960"/>
    <w:rsid w:val="00202B34"/>
    <w:rsid w:val="0020611A"/>
    <w:rsid w:val="00207F67"/>
    <w:rsid w:val="002116CA"/>
    <w:rsid w:val="00212D32"/>
    <w:rsid w:val="00215058"/>
    <w:rsid w:val="00215948"/>
    <w:rsid w:val="0021672E"/>
    <w:rsid w:val="00220248"/>
    <w:rsid w:val="00220428"/>
    <w:rsid w:val="00220B2E"/>
    <w:rsid w:val="00224AB1"/>
    <w:rsid w:val="00234DA0"/>
    <w:rsid w:val="00242CC0"/>
    <w:rsid w:val="00245D17"/>
    <w:rsid w:val="002555A7"/>
    <w:rsid w:val="0025628F"/>
    <w:rsid w:val="002567EA"/>
    <w:rsid w:val="00257400"/>
    <w:rsid w:val="002601B6"/>
    <w:rsid w:val="002605E6"/>
    <w:rsid w:val="002607B5"/>
    <w:rsid w:val="00261736"/>
    <w:rsid w:val="00270B39"/>
    <w:rsid w:val="00274683"/>
    <w:rsid w:val="0027763E"/>
    <w:rsid w:val="00284659"/>
    <w:rsid w:val="00284804"/>
    <w:rsid w:val="00287611"/>
    <w:rsid w:val="0029015C"/>
    <w:rsid w:val="00291B63"/>
    <w:rsid w:val="00292137"/>
    <w:rsid w:val="00297B1F"/>
    <w:rsid w:val="002A3BD7"/>
    <w:rsid w:val="002A616F"/>
    <w:rsid w:val="002B425E"/>
    <w:rsid w:val="002B51E2"/>
    <w:rsid w:val="002B572D"/>
    <w:rsid w:val="002C2F6D"/>
    <w:rsid w:val="002C4050"/>
    <w:rsid w:val="002C4EAD"/>
    <w:rsid w:val="002C534A"/>
    <w:rsid w:val="002C5415"/>
    <w:rsid w:val="002C5CFA"/>
    <w:rsid w:val="002D74FC"/>
    <w:rsid w:val="002E0BA9"/>
    <w:rsid w:val="002E31F3"/>
    <w:rsid w:val="002E4960"/>
    <w:rsid w:val="002E503D"/>
    <w:rsid w:val="002E54E9"/>
    <w:rsid w:val="002E60D8"/>
    <w:rsid w:val="002E77EA"/>
    <w:rsid w:val="00304FE1"/>
    <w:rsid w:val="003066B2"/>
    <w:rsid w:val="00306F25"/>
    <w:rsid w:val="003109B6"/>
    <w:rsid w:val="00311436"/>
    <w:rsid w:val="00312EB0"/>
    <w:rsid w:val="00316972"/>
    <w:rsid w:val="00321427"/>
    <w:rsid w:val="00324254"/>
    <w:rsid w:val="003247F5"/>
    <w:rsid w:val="00332E3B"/>
    <w:rsid w:val="003333F5"/>
    <w:rsid w:val="003337BD"/>
    <w:rsid w:val="00333FB8"/>
    <w:rsid w:val="00335B00"/>
    <w:rsid w:val="00340781"/>
    <w:rsid w:val="00342722"/>
    <w:rsid w:val="003460D1"/>
    <w:rsid w:val="00346C7A"/>
    <w:rsid w:val="003548FC"/>
    <w:rsid w:val="00356070"/>
    <w:rsid w:val="00356D05"/>
    <w:rsid w:val="00360193"/>
    <w:rsid w:val="00360BA8"/>
    <w:rsid w:val="003637BA"/>
    <w:rsid w:val="0036458C"/>
    <w:rsid w:val="00372D2A"/>
    <w:rsid w:val="003749CD"/>
    <w:rsid w:val="00374D38"/>
    <w:rsid w:val="00375635"/>
    <w:rsid w:val="003859BD"/>
    <w:rsid w:val="00391087"/>
    <w:rsid w:val="00394F0A"/>
    <w:rsid w:val="003B0E7E"/>
    <w:rsid w:val="003B1872"/>
    <w:rsid w:val="003B1F50"/>
    <w:rsid w:val="003B5068"/>
    <w:rsid w:val="003C0808"/>
    <w:rsid w:val="003C0B8D"/>
    <w:rsid w:val="003D4CA8"/>
    <w:rsid w:val="003D4E4B"/>
    <w:rsid w:val="003D4E6C"/>
    <w:rsid w:val="003E10ED"/>
    <w:rsid w:val="003E12BE"/>
    <w:rsid w:val="003E640A"/>
    <w:rsid w:val="003F42DC"/>
    <w:rsid w:val="003F6834"/>
    <w:rsid w:val="00402F1B"/>
    <w:rsid w:val="004100F1"/>
    <w:rsid w:val="00412D00"/>
    <w:rsid w:val="00416C83"/>
    <w:rsid w:val="00417AE5"/>
    <w:rsid w:val="004208A6"/>
    <w:rsid w:val="0042203E"/>
    <w:rsid w:val="004221D8"/>
    <w:rsid w:val="00424132"/>
    <w:rsid w:val="00424597"/>
    <w:rsid w:val="00424F8E"/>
    <w:rsid w:val="004251E6"/>
    <w:rsid w:val="004374D7"/>
    <w:rsid w:val="004376ED"/>
    <w:rsid w:val="004404E2"/>
    <w:rsid w:val="00440814"/>
    <w:rsid w:val="00441AD6"/>
    <w:rsid w:val="00447A23"/>
    <w:rsid w:val="0045160A"/>
    <w:rsid w:val="00451BDE"/>
    <w:rsid w:val="004520BD"/>
    <w:rsid w:val="00453049"/>
    <w:rsid w:val="004539C4"/>
    <w:rsid w:val="00454914"/>
    <w:rsid w:val="00456CAB"/>
    <w:rsid w:val="00457FD3"/>
    <w:rsid w:val="004621EB"/>
    <w:rsid w:val="004645D2"/>
    <w:rsid w:val="00465607"/>
    <w:rsid w:val="004663B4"/>
    <w:rsid w:val="0047273D"/>
    <w:rsid w:val="0048061F"/>
    <w:rsid w:val="004809C4"/>
    <w:rsid w:val="00494A15"/>
    <w:rsid w:val="00495839"/>
    <w:rsid w:val="004A339E"/>
    <w:rsid w:val="004B0B9A"/>
    <w:rsid w:val="004B0D0F"/>
    <w:rsid w:val="004B12D1"/>
    <w:rsid w:val="004C614A"/>
    <w:rsid w:val="004D0BAF"/>
    <w:rsid w:val="004D6F46"/>
    <w:rsid w:val="004E04F6"/>
    <w:rsid w:val="004E1D1D"/>
    <w:rsid w:val="004E39A0"/>
    <w:rsid w:val="004E3C51"/>
    <w:rsid w:val="004F00E1"/>
    <w:rsid w:val="004F52E6"/>
    <w:rsid w:val="004F666A"/>
    <w:rsid w:val="0050337B"/>
    <w:rsid w:val="00510267"/>
    <w:rsid w:val="00510C27"/>
    <w:rsid w:val="00510C62"/>
    <w:rsid w:val="00510D03"/>
    <w:rsid w:val="00511622"/>
    <w:rsid w:val="00515941"/>
    <w:rsid w:val="00515C44"/>
    <w:rsid w:val="0051736D"/>
    <w:rsid w:val="00522180"/>
    <w:rsid w:val="00523DF6"/>
    <w:rsid w:val="0053043A"/>
    <w:rsid w:val="0053436B"/>
    <w:rsid w:val="00540AD5"/>
    <w:rsid w:val="005413CD"/>
    <w:rsid w:val="00542B75"/>
    <w:rsid w:val="00542FCB"/>
    <w:rsid w:val="00544755"/>
    <w:rsid w:val="005470B0"/>
    <w:rsid w:val="005476AB"/>
    <w:rsid w:val="00547806"/>
    <w:rsid w:val="0055385F"/>
    <w:rsid w:val="00554A2B"/>
    <w:rsid w:val="00557A1C"/>
    <w:rsid w:val="00563096"/>
    <w:rsid w:val="005644DD"/>
    <w:rsid w:val="00564B53"/>
    <w:rsid w:val="00566F9E"/>
    <w:rsid w:val="005732FB"/>
    <w:rsid w:val="005747BB"/>
    <w:rsid w:val="00575296"/>
    <w:rsid w:val="00577EFC"/>
    <w:rsid w:val="0058515A"/>
    <w:rsid w:val="005857E5"/>
    <w:rsid w:val="00590BDB"/>
    <w:rsid w:val="0059312B"/>
    <w:rsid w:val="0059337E"/>
    <w:rsid w:val="00593E03"/>
    <w:rsid w:val="005964F7"/>
    <w:rsid w:val="00597A76"/>
    <w:rsid w:val="005A1AD4"/>
    <w:rsid w:val="005A321F"/>
    <w:rsid w:val="005A3DAF"/>
    <w:rsid w:val="005A7902"/>
    <w:rsid w:val="005B2F96"/>
    <w:rsid w:val="005B7A85"/>
    <w:rsid w:val="005C520E"/>
    <w:rsid w:val="005C7CB2"/>
    <w:rsid w:val="005D1187"/>
    <w:rsid w:val="005D61B5"/>
    <w:rsid w:val="005D691D"/>
    <w:rsid w:val="005D7090"/>
    <w:rsid w:val="005E2A50"/>
    <w:rsid w:val="005E382B"/>
    <w:rsid w:val="005E4149"/>
    <w:rsid w:val="005E62B9"/>
    <w:rsid w:val="005F4538"/>
    <w:rsid w:val="005F4E6A"/>
    <w:rsid w:val="005F6563"/>
    <w:rsid w:val="00600066"/>
    <w:rsid w:val="006003B2"/>
    <w:rsid w:val="006042B1"/>
    <w:rsid w:val="00607A97"/>
    <w:rsid w:val="00607D4F"/>
    <w:rsid w:val="00610995"/>
    <w:rsid w:val="00613AAA"/>
    <w:rsid w:val="00615E16"/>
    <w:rsid w:val="0061655A"/>
    <w:rsid w:val="00616808"/>
    <w:rsid w:val="00617FF8"/>
    <w:rsid w:val="00620556"/>
    <w:rsid w:val="006275D6"/>
    <w:rsid w:val="00630FDC"/>
    <w:rsid w:val="00632DE7"/>
    <w:rsid w:val="0063455A"/>
    <w:rsid w:val="00636A47"/>
    <w:rsid w:val="00637524"/>
    <w:rsid w:val="00640B27"/>
    <w:rsid w:val="0064600E"/>
    <w:rsid w:val="00646D9C"/>
    <w:rsid w:val="00647795"/>
    <w:rsid w:val="0065104B"/>
    <w:rsid w:val="00655759"/>
    <w:rsid w:val="0066119E"/>
    <w:rsid w:val="00662247"/>
    <w:rsid w:val="0066510F"/>
    <w:rsid w:val="00666E14"/>
    <w:rsid w:val="00667BC4"/>
    <w:rsid w:val="00674B76"/>
    <w:rsid w:val="00692453"/>
    <w:rsid w:val="006926BB"/>
    <w:rsid w:val="00694041"/>
    <w:rsid w:val="00696684"/>
    <w:rsid w:val="006A5832"/>
    <w:rsid w:val="006B0E63"/>
    <w:rsid w:val="006B30AC"/>
    <w:rsid w:val="006B387F"/>
    <w:rsid w:val="006C0D47"/>
    <w:rsid w:val="006C1AFB"/>
    <w:rsid w:val="006C29BF"/>
    <w:rsid w:val="006C5A50"/>
    <w:rsid w:val="006C6618"/>
    <w:rsid w:val="006C6F6D"/>
    <w:rsid w:val="006D3B99"/>
    <w:rsid w:val="006D60B1"/>
    <w:rsid w:val="006E3250"/>
    <w:rsid w:val="006E562C"/>
    <w:rsid w:val="006E619D"/>
    <w:rsid w:val="006E6887"/>
    <w:rsid w:val="006E7764"/>
    <w:rsid w:val="006F40DC"/>
    <w:rsid w:val="006F4782"/>
    <w:rsid w:val="00701B3D"/>
    <w:rsid w:val="00701B56"/>
    <w:rsid w:val="00706C8A"/>
    <w:rsid w:val="00706E3D"/>
    <w:rsid w:val="00711DE5"/>
    <w:rsid w:val="0071292D"/>
    <w:rsid w:val="00717102"/>
    <w:rsid w:val="007173B2"/>
    <w:rsid w:val="007174EC"/>
    <w:rsid w:val="0073148C"/>
    <w:rsid w:val="00732A59"/>
    <w:rsid w:val="00735409"/>
    <w:rsid w:val="00737966"/>
    <w:rsid w:val="00743558"/>
    <w:rsid w:val="00745E62"/>
    <w:rsid w:val="007510BC"/>
    <w:rsid w:val="00752651"/>
    <w:rsid w:val="00753D03"/>
    <w:rsid w:val="00757ABC"/>
    <w:rsid w:val="00760FE6"/>
    <w:rsid w:val="00764CDF"/>
    <w:rsid w:val="007706D0"/>
    <w:rsid w:val="0077362A"/>
    <w:rsid w:val="007764A2"/>
    <w:rsid w:val="0077689F"/>
    <w:rsid w:val="00776AC0"/>
    <w:rsid w:val="00784665"/>
    <w:rsid w:val="007852FF"/>
    <w:rsid w:val="0078630C"/>
    <w:rsid w:val="007906E9"/>
    <w:rsid w:val="00791228"/>
    <w:rsid w:val="00791D25"/>
    <w:rsid w:val="00793397"/>
    <w:rsid w:val="00793A5E"/>
    <w:rsid w:val="00795B53"/>
    <w:rsid w:val="007A1D6A"/>
    <w:rsid w:val="007A3AB4"/>
    <w:rsid w:val="007A4B25"/>
    <w:rsid w:val="007B0097"/>
    <w:rsid w:val="007B0109"/>
    <w:rsid w:val="007B3C18"/>
    <w:rsid w:val="007B5D2E"/>
    <w:rsid w:val="007B5D55"/>
    <w:rsid w:val="007B5FBF"/>
    <w:rsid w:val="007C1E8A"/>
    <w:rsid w:val="007C5F11"/>
    <w:rsid w:val="007C78A5"/>
    <w:rsid w:val="007D07F3"/>
    <w:rsid w:val="007D09F0"/>
    <w:rsid w:val="007D3B1C"/>
    <w:rsid w:val="007D44AB"/>
    <w:rsid w:val="007D7549"/>
    <w:rsid w:val="007E3E26"/>
    <w:rsid w:val="007E571D"/>
    <w:rsid w:val="007F0DBF"/>
    <w:rsid w:val="007F3D11"/>
    <w:rsid w:val="007F44A6"/>
    <w:rsid w:val="007F4DF8"/>
    <w:rsid w:val="007F5CF7"/>
    <w:rsid w:val="00802C2C"/>
    <w:rsid w:val="00812C87"/>
    <w:rsid w:val="00812D4A"/>
    <w:rsid w:val="00813A6F"/>
    <w:rsid w:val="0081587C"/>
    <w:rsid w:val="008203F7"/>
    <w:rsid w:val="008226C4"/>
    <w:rsid w:val="008249F0"/>
    <w:rsid w:val="00824D78"/>
    <w:rsid w:val="008305B0"/>
    <w:rsid w:val="00830B2F"/>
    <w:rsid w:val="00832180"/>
    <w:rsid w:val="00833210"/>
    <w:rsid w:val="00833F1A"/>
    <w:rsid w:val="008341A1"/>
    <w:rsid w:val="00834A49"/>
    <w:rsid w:val="008400B4"/>
    <w:rsid w:val="00841671"/>
    <w:rsid w:val="00842A5B"/>
    <w:rsid w:val="008433CE"/>
    <w:rsid w:val="0084423D"/>
    <w:rsid w:val="00844F51"/>
    <w:rsid w:val="00846A9C"/>
    <w:rsid w:val="008520FF"/>
    <w:rsid w:val="00852773"/>
    <w:rsid w:val="008528B1"/>
    <w:rsid w:val="00855E9F"/>
    <w:rsid w:val="008561E2"/>
    <w:rsid w:val="0085708C"/>
    <w:rsid w:val="0086169C"/>
    <w:rsid w:val="00863696"/>
    <w:rsid w:val="0086379F"/>
    <w:rsid w:val="008700EA"/>
    <w:rsid w:val="008707F8"/>
    <w:rsid w:val="00871D2A"/>
    <w:rsid w:val="0087556D"/>
    <w:rsid w:val="008764AA"/>
    <w:rsid w:val="00877B3D"/>
    <w:rsid w:val="00891B9B"/>
    <w:rsid w:val="0089318C"/>
    <w:rsid w:val="00894851"/>
    <w:rsid w:val="00896D1B"/>
    <w:rsid w:val="008A2705"/>
    <w:rsid w:val="008A4CDA"/>
    <w:rsid w:val="008A4CE4"/>
    <w:rsid w:val="008A661A"/>
    <w:rsid w:val="008C4DBD"/>
    <w:rsid w:val="008C632A"/>
    <w:rsid w:val="008D0108"/>
    <w:rsid w:val="008D0E14"/>
    <w:rsid w:val="008D2B72"/>
    <w:rsid w:val="008D3EE6"/>
    <w:rsid w:val="008D4A7A"/>
    <w:rsid w:val="008D5CB8"/>
    <w:rsid w:val="008D6DEC"/>
    <w:rsid w:val="008E00DB"/>
    <w:rsid w:val="008E3F20"/>
    <w:rsid w:val="008E7ADF"/>
    <w:rsid w:val="008F00E9"/>
    <w:rsid w:val="008F0518"/>
    <w:rsid w:val="008F232E"/>
    <w:rsid w:val="008F35C4"/>
    <w:rsid w:val="008F463D"/>
    <w:rsid w:val="00900D98"/>
    <w:rsid w:val="009019A6"/>
    <w:rsid w:val="0090300B"/>
    <w:rsid w:val="00903644"/>
    <w:rsid w:val="0090588D"/>
    <w:rsid w:val="009139F6"/>
    <w:rsid w:val="00917B3B"/>
    <w:rsid w:val="00921E3E"/>
    <w:rsid w:val="00922E14"/>
    <w:rsid w:val="009240C2"/>
    <w:rsid w:val="009263D2"/>
    <w:rsid w:val="009359FD"/>
    <w:rsid w:val="009425D1"/>
    <w:rsid w:val="00943C22"/>
    <w:rsid w:val="0094774D"/>
    <w:rsid w:val="0095320A"/>
    <w:rsid w:val="00961186"/>
    <w:rsid w:val="00971A6D"/>
    <w:rsid w:val="00971AEF"/>
    <w:rsid w:val="00971EBE"/>
    <w:rsid w:val="009904E4"/>
    <w:rsid w:val="009909F2"/>
    <w:rsid w:val="00990EA1"/>
    <w:rsid w:val="00991265"/>
    <w:rsid w:val="00991ED3"/>
    <w:rsid w:val="00993534"/>
    <w:rsid w:val="00994C96"/>
    <w:rsid w:val="009955E6"/>
    <w:rsid w:val="00996903"/>
    <w:rsid w:val="009A1A79"/>
    <w:rsid w:val="009A3709"/>
    <w:rsid w:val="009A4EF0"/>
    <w:rsid w:val="009A5A43"/>
    <w:rsid w:val="009A789B"/>
    <w:rsid w:val="009B280A"/>
    <w:rsid w:val="009B3711"/>
    <w:rsid w:val="009B6002"/>
    <w:rsid w:val="009B61C7"/>
    <w:rsid w:val="009B6CD7"/>
    <w:rsid w:val="009C08B7"/>
    <w:rsid w:val="009C284C"/>
    <w:rsid w:val="009C2C69"/>
    <w:rsid w:val="009C6ABD"/>
    <w:rsid w:val="009D257E"/>
    <w:rsid w:val="009D6FBD"/>
    <w:rsid w:val="009E3AD6"/>
    <w:rsid w:val="009E5214"/>
    <w:rsid w:val="009E57FF"/>
    <w:rsid w:val="009E6213"/>
    <w:rsid w:val="009E6FE7"/>
    <w:rsid w:val="009E72C7"/>
    <w:rsid w:val="009F2E03"/>
    <w:rsid w:val="009F3F0F"/>
    <w:rsid w:val="009F585E"/>
    <w:rsid w:val="009F698E"/>
    <w:rsid w:val="00A01ACA"/>
    <w:rsid w:val="00A01EB0"/>
    <w:rsid w:val="00A02D16"/>
    <w:rsid w:val="00A07458"/>
    <w:rsid w:val="00A10C99"/>
    <w:rsid w:val="00A140E8"/>
    <w:rsid w:val="00A22D88"/>
    <w:rsid w:val="00A25EAF"/>
    <w:rsid w:val="00A26F4E"/>
    <w:rsid w:val="00A40223"/>
    <w:rsid w:val="00A41A7A"/>
    <w:rsid w:val="00A41F6E"/>
    <w:rsid w:val="00A42E73"/>
    <w:rsid w:val="00A44753"/>
    <w:rsid w:val="00A44ABA"/>
    <w:rsid w:val="00A5123E"/>
    <w:rsid w:val="00A53C96"/>
    <w:rsid w:val="00A60820"/>
    <w:rsid w:val="00A61B6C"/>
    <w:rsid w:val="00A620B9"/>
    <w:rsid w:val="00A6428A"/>
    <w:rsid w:val="00A6491E"/>
    <w:rsid w:val="00A64C78"/>
    <w:rsid w:val="00A66623"/>
    <w:rsid w:val="00A6667C"/>
    <w:rsid w:val="00A74B52"/>
    <w:rsid w:val="00A74D29"/>
    <w:rsid w:val="00A803B9"/>
    <w:rsid w:val="00A87B8D"/>
    <w:rsid w:val="00A90750"/>
    <w:rsid w:val="00A928D0"/>
    <w:rsid w:val="00A9720E"/>
    <w:rsid w:val="00A974CE"/>
    <w:rsid w:val="00AA1516"/>
    <w:rsid w:val="00AA178B"/>
    <w:rsid w:val="00AA2EB3"/>
    <w:rsid w:val="00AB2E8F"/>
    <w:rsid w:val="00AB33D1"/>
    <w:rsid w:val="00AB37C4"/>
    <w:rsid w:val="00AC0419"/>
    <w:rsid w:val="00AC2AC8"/>
    <w:rsid w:val="00AC54E1"/>
    <w:rsid w:val="00AD1433"/>
    <w:rsid w:val="00AD192F"/>
    <w:rsid w:val="00AD73E5"/>
    <w:rsid w:val="00AD7D95"/>
    <w:rsid w:val="00AE1AC7"/>
    <w:rsid w:val="00AE31A0"/>
    <w:rsid w:val="00AE49CF"/>
    <w:rsid w:val="00AE5DC3"/>
    <w:rsid w:val="00AF11CD"/>
    <w:rsid w:val="00AF4969"/>
    <w:rsid w:val="00B02250"/>
    <w:rsid w:val="00B11506"/>
    <w:rsid w:val="00B1579E"/>
    <w:rsid w:val="00B17C01"/>
    <w:rsid w:val="00B21B70"/>
    <w:rsid w:val="00B223B1"/>
    <w:rsid w:val="00B226B6"/>
    <w:rsid w:val="00B2381A"/>
    <w:rsid w:val="00B2448A"/>
    <w:rsid w:val="00B3590A"/>
    <w:rsid w:val="00B35A52"/>
    <w:rsid w:val="00B35EB9"/>
    <w:rsid w:val="00B473F0"/>
    <w:rsid w:val="00B47D3D"/>
    <w:rsid w:val="00B51196"/>
    <w:rsid w:val="00B51EA1"/>
    <w:rsid w:val="00B524F8"/>
    <w:rsid w:val="00B52B59"/>
    <w:rsid w:val="00B571E1"/>
    <w:rsid w:val="00B67194"/>
    <w:rsid w:val="00B6750E"/>
    <w:rsid w:val="00B70D4C"/>
    <w:rsid w:val="00B746D9"/>
    <w:rsid w:val="00B767F0"/>
    <w:rsid w:val="00B801A8"/>
    <w:rsid w:val="00B82B8A"/>
    <w:rsid w:val="00B82C77"/>
    <w:rsid w:val="00B83C57"/>
    <w:rsid w:val="00B84973"/>
    <w:rsid w:val="00B87541"/>
    <w:rsid w:val="00B9099B"/>
    <w:rsid w:val="00B90D00"/>
    <w:rsid w:val="00B9104D"/>
    <w:rsid w:val="00B92FAE"/>
    <w:rsid w:val="00B93D96"/>
    <w:rsid w:val="00B94E59"/>
    <w:rsid w:val="00B95E76"/>
    <w:rsid w:val="00BA1103"/>
    <w:rsid w:val="00BA1505"/>
    <w:rsid w:val="00BA3086"/>
    <w:rsid w:val="00BA36F1"/>
    <w:rsid w:val="00BA6928"/>
    <w:rsid w:val="00BB3EE5"/>
    <w:rsid w:val="00BB627A"/>
    <w:rsid w:val="00BB634C"/>
    <w:rsid w:val="00BB6A5F"/>
    <w:rsid w:val="00BB7B67"/>
    <w:rsid w:val="00BD06EE"/>
    <w:rsid w:val="00BD7E6F"/>
    <w:rsid w:val="00BE24B2"/>
    <w:rsid w:val="00BE3C12"/>
    <w:rsid w:val="00BE7DA9"/>
    <w:rsid w:val="00BF0607"/>
    <w:rsid w:val="00BF0629"/>
    <w:rsid w:val="00BF3A61"/>
    <w:rsid w:val="00BF4633"/>
    <w:rsid w:val="00BF4B68"/>
    <w:rsid w:val="00C11905"/>
    <w:rsid w:val="00C12C85"/>
    <w:rsid w:val="00C20559"/>
    <w:rsid w:val="00C20E21"/>
    <w:rsid w:val="00C22869"/>
    <w:rsid w:val="00C23A15"/>
    <w:rsid w:val="00C36919"/>
    <w:rsid w:val="00C36DFA"/>
    <w:rsid w:val="00C375FE"/>
    <w:rsid w:val="00C37B6A"/>
    <w:rsid w:val="00C40349"/>
    <w:rsid w:val="00C4299D"/>
    <w:rsid w:val="00C45EE9"/>
    <w:rsid w:val="00C47657"/>
    <w:rsid w:val="00C50ECA"/>
    <w:rsid w:val="00C54480"/>
    <w:rsid w:val="00C56FA4"/>
    <w:rsid w:val="00C6019F"/>
    <w:rsid w:val="00C61562"/>
    <w:rsid w:val="00C61589"/>
    <w:rsid w:val="00C61B9F"/>
    <w:rsid w:val="00C67E6A"/>
    <w:rsid w:val="00C72A44"/>
    <w:rsid w:val="00C8129A"/>
    <w:rsid w:val="00C82EF7"/>
    <w:rsid w:val="00C87DC6"/>
    <w:rsid w:val="00C942AD"/>
    <w:rsid w:val="00C9614D"/>
    <w:rsid w:val="00C96727"/>
    <w:rsid w:val="00C97AA9"/>
    <w:rsid w:val="00CA06A4"/>
    <w:rsid w:val="00CA3253"/>
    <w:rsid w:val="00CA40B1"/>
    <w:rsid w:val="00CA514A"/>
    <w:rsid w:val="00CA60F0"/>
    <w:rsid w:val="00CA7085"/>
    <w:rsid w:val="00CA757F"/>
    <w:rsid w:val="00CA7C4A"/>
    <w:rsid w:val="00CA7F4F"/>
    <w:rsid w:val="00CB1105"/>
    <w:rsid w:val="00CB195A"/>
    <w:rsid w:val="00CB3C12"/>
    <w:rsid w:val="00CB42A1"/>
    <w:rsid w:val="00CB4F83"/>
    <w:rsid w:val="00CB7F5E"/>
    <w:rsid w:val="00CC37AF"/>
    <w:rsid w:val="00CC48D9"/>
    <w:rsid w:val="00CC4EEE"/>
    <w:rsid w:val="00CC7D31"/>
    <w:rsid w:val="00CD0543"/>
    <w:rsid w:val="00CD076C"/>
    <w:rsid w:val="00CD1B7C"/>
    <w:rsid w:val="00CD2A77"/>
    <w:rsid w:val="00CD6D81"/>
    <w:rsid w:val="00CE01E4"/>
    <w:rsid w:val="00CE54E5"/>
    <w:rsid w:val="00CF5DD4"/>
    <w:rsid w:val="00D02E6A"/>
    <w:rsid w:val="00D035E6"/>
    <w:rsid w:val="00D0454E"/>
    <w:rsid w:val="00D0724F"/>
    <w:rsid w:val="00D10B13"/>
    <w:rsid w:val="00D1500C"/>
    <w:rsid w:val="00D16A21"/>
    <w:rsid w:val="00D16C7D"/>
    <w:rsid w:val="00D21FB1"/>
    <w:rsid w:val="00D23C81"/>
    <w:rsid w:val="00D311DC"/>
    <w:rsid w:val="00D32577"/>
    <w:rsid w:val="00D35E7B"/>
    <w:rsid w:val="00D410BA"/>
    <w:rsid w:val="00D430B5"/>
    <w:rsid w:val="00D4335A"/>
    <w:rsid w:val="00D443E7"/>
    <w:rsid w:val="00D45192"/>
    <w:rsid w:val="00D46D24"/>
    <w:rsid w:val="00D5157D"/>
    <w:rsid w:val="00D54734"/>
    <w:rsid w:val="00D63189"/>
    <w:rsid w:val="00D637DF"/>
    <w:rsid w:val="00D71841"/>
    <w:rsid w:val="00D72277"/>
    <w:rsid w:val="00D73ABF"/>
    <w:rsid w:val="00D7675A"/>
    <w:rsid w:val="00D81289"/>
    <w:rsid w:val="00D91AC5"/>
    <w:rsid w:val="00D91C93"/>
    <w:rsid w:val="00D9202B"/>
    <w:rsid w:val="00D97CF2"/>
    <w:rsid w:val="00DA3912"/>
    <w:rsid w:val="00DA3EC4"/>
    <w:rsid w:val="00DA58AF"/>
    <w:rsid w:val="00DA7542"/>
    <w:rsid w:val="00DB231A"/>
    <w:rsid w:val="00DC01A5"/>
    <w:rsid w:val="00DC0D32"/>
    <w:rsid w:val="00DC40C3"/>
    <w:rsid w:val="00DC7C06"/>
    <w:rsid w:val="00DD0D54"/>
    <w:rsid w:val="00DD1176"/>
    <w:rsid w:val="00DD27AC"/>
    <w:rsid w:val="00DD7E15"/>
    <w:rsid w:val="00DE0882"/>
    <w:rsid w:val="00DE25AC"/>
    <w:rsid w:val="00DE267C"/>
    <w:rsid w:val="00DE2BE0"/>
    <w:rsid w:val="00DE5BEA"/>
    <w:rsid w:val="00DE7BC3"/>
    <w:rsid w:val="00DF1E72"/>
    <w:rsid w:val="00DF7690"/>
    <w:rsid w:val="00DF7CB1"/>
    <w:rsid w:val="00E0231B"/>
    <w:rsid w:val="00E16B6D"/>
    <w:rsid w:val="00E2135A"/>
    <w:rsid w:val="00E21373"/>
    <w:rsid w:val="00E21CEF"/>
    <w:rsid w:val="00E2515B"/>
    <w:rsid w:val="00E33D54"/>
    <w:rsid w:val="00E344B9"/>
    <w:rsid w:val="00E35320"/>
    <w:rsid w:val="00E365D7"/>
    <w:rsid w:val="00E368CF"/>
    <w:rsid w:val="00E37C75"/>
    <w:rsid w:val="00E41C0D"/>
    <w:rsid w:val="00E43731"/>
    <w:rsid w:val="00E452E5"/>
    <w:rsid w:val="00E5270B"/>
    <w:rsid w:val="00E52A44"/>
    <w:rsid w:val="00E52C3A"/>
    <w:rsid w:val="00E55EF4"/>
    <w:rsid w:val="00E63514"/>
    <w:rsid w:val="00E71640"/>
    <w:rsid w:val="00E72F8F"/>
    <w:rsid w:val="00E74E75"/>
    <w:rsid w:val="00E75F75"/>
    <w:rsid w:val="00E768E2"/>
    <w:rsid w:val="00E85A06"/>
    <w:rsid w:val="00E93856"/>
    <w:rsid w:val="00EA02F6"/>
    <w:rsid w:val="00EA13D9"/>
    <w:rsid w:val="00EA15D5"/>
    <w:rsid w:val="00EA2343"/>
    <w:rsid w:val="00EA6FBE"/>
    <w:rsid w:val="00EB2A89"/>
    <w:rsid w:val="00EB5388"/>
    <w:rsid w:val="00EB7E50"/>
    <w:rsid w:val="00EB7F37"/>
    <w:rsid w:val="00EC079A"/>
    <w:rsid w:val="00EC116D"/>
    <w:rsid w:val="00EC6888"/>
    <w:rsid w:val="00EC7FFC"/>
    <w:rsid w:val="00ED043A"/>
    <w:rsid w:val="00ED0A95"/>
    <w:rsid w:val="00ED1C47"/>
    <w:rsid w:val="00ED1F59"/>
    <w:rsid w:val="00ED3F19"/>
    <w:rsid w:val="00EE1C72"/>
    <w:rsid w:val="00EE28F6"/>
    <w:rsid w:val="00EE3632"/>
    <w:rsid w:val="00EE64F8"/>
    <w:rsid w:val="00EE65FF"/>
    <w:rsid w:val="00EE7E01"/>
    <w:rsid w:val="00EF2FD6"/>
    <w:rsid w:val="00EF47A8"/>
    <w:rsid w:val="00EF4A23"/>
    <w:rsid w:val="00EF77A3"/>
    <w:rsid w:val="00EF77F1"/>
    <w:rsid w:val="00EF7CD8"/>
    <w:rsid w:val="00F0152D"/>
    <w:rsid w:val="00F022A2"/>
    <w:rsid w:val="00F05514"/>
    <w:rsid w:val="00F1151D"/>
    <w:rsid w:val="00F148ED"/>
    <w:rsid w:val="00F14A8C"/>
    <w:rsid w:val="00F15532"/>
    <w:rsid w:val="00F219D6"/>
    <w:rsid w:val="00F2515B"/>
    <w:rsid w:val="00F25E09"/>
    <w:rsid w:val="00F302C9"/>
    <w:rsid w:val="00F3054B"/>
    <w:rsid w:val="00F322AD"/>
    <w:rsid w:val="00F33620"/>
    <w:rsid w:val="00F3590F"/>
    <w:rsid w:val="00F3620B"/>
    <w:rsid w:val="00F4111A"/>
    <w:rsid w:val="00F42F7B"/>
    <w:rsid w:val="00F516ED"/>
    <w:rsid w:val="00F52AAF"/>
    <w:rsid w:val="00F530D1"/>
    <w:rsid w:val="00F5395A"/>
    <w:rsid w:val="00F54491"/>
    <w:rsid w:val="00F55C85"/>
    <w:rsid w:val="00F575F4"/>
    <w:rsid w:val="00F6338E"/>
    <w:rsid w:val="00F6343E"/>
    <w:rsid w:val="00F648D6"/>
    <w:rsid w:val="00F67C10"/>
    <w:rsid w:val="00F73966"/>
    <w:rsid w:val="00F767DC"/>
    <w:rsid w:val="00F83938"/>
    <w:rsid w:val="00F85041"/>
    <w:rsid w:val="00F85A28"/>
    <w:rsid w:val="00F85F66"/>
    <w:rsid w:val="00F90AEF"/>
    <w:rsid w:val="00F94222"/>
    <w:rsid w:val="00FA1A4F"/>
    <w:rsid w:val="00FA6390"/>
    <w:rsid w:val="00FB0507"/>
    <w:rsid w:val="00FB58DD"/>
    <w:rsid w:val="00FD05A8"/>
    <w:rsid w:val="00FD297A"/>
    <w:rsid w:val="00FD2C52"/>
    <w:rsid w:val="00FD7B4D"/>
    <w:rsid w:val="00FE0399"/>
    <w:rsid w:val="00FE1A0E"/>
    <w:rsid w:val="00FE1BB4"/>
    <w:rsid w:val="00FE20D6"/>
    <w:rsid w:val="00FE26B2"/>
    <w:rsid w:val="00FE2CD6"/>
    <w:rsid w:val="00FE7F3B"/>
    <w:rsid w:val="00FF1046"/>
    <w:rsid w:val="00FF199B"/>
    <w:rsid w:val="00FF64A0"/>
    <w:rsid w:val="00FF732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47A8"/>
  </w:style>
  <w:style w:type="paragraph" w:styleId="Heading1">
    <w:name w:val="heading 1"/>
    <w:basedOn w:val="Normal"/>
    <w:next w:val="Normal"/>
    <w:link w:val="Heading1Char"/>
    <w:uiPriority w:val="9"/>
    <w:qFormat/>
    <w:rsid w:val="004806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D5CB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CB3C1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645D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994C9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E01E4"/>
    <w:rPr>
      <w:color w:val="0000FF"/>
      <w:u w:val="single"/>
    </w:rPr>
  </w:style>
  <w:style w:type="character" w:styleId="FollowedHyperlink">
    <w:name w:val="FollowedHyperlink"/>
    <w:basedOn w:val="DefaultParagraphFont"/>
    <w:uiPriority w:val="99"/>
    <w:semiHidden/>
    <w:unhideWhenUsed/>
    <w:rsid w:val="00CE01E4"/>
    <w:rPr>
      <w:color w:val="800080"/>
      <w:u w:val="single"/>
    </w:rPr>
  </w:style>
  <w:style w:type="paragraph" w:customStyle="1" w:styleId="font5">
    <w:name w:val="font5"/>
    <w:basedOn w:val="Normal"/>
    <w:rsid w:val="00CE01E4"/>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65">
    <w:name w:val="xl65"/>
    <w:basedOn w:val="Normal"/>
    <w:rsid w:val="00CE01E4"/>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66">
    <w:name w:val="xl66"/>
    <w:basedOn w:val="Normal"/>
    <w:rsid w:val="00CE01E4"/>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7">
    <w:name w:val="xl67"/>
    <w:basedOn w:val="Normal"/>
    <w:rsid w:val="00CE01E4"/>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8">
    <w:name w:val="xl68"/>
    <w:basedOn w:val="Normal"/>
    <w:rsid w:val="00CE01E4"/>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9">
    <w:name w:val="xl69"/>
    <w:basedOn w:val="Normal"/>
    <w:rsid w:val="00CE01E4"/>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0">
    <w:name w:val="xl70"/>
    <w:basedOn w:val="Normal"/>
    <w:rsid w:val="00CE01E4"/>
    <w:pPr>
      <w:pBdr>
        <w:top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71">
    <w:name w:val="xl71"/>
    <w:basedOn w:val="Normal"/>
    <w:rsid w:val="00CE01E4"/>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2">
    <w:name w:val="xl72"/>
    <w:basedOn w:val="Normal"/>
    <w:rsid w:val="00CE01E4"/>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0"/>
      <w:szCs w:val="20"/>
    </w:rPr>
  </w:style>
  <w:style w:type="paragraph" w:customStyle="1" w:styleId="xl73">
    <w:name w:val="xl73"/>
    <w:basedOn w:val="Normal"/>
    <w:rsid w:val="00CE01E4"/>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4">
    <w:name w:val="xl74"/>
    <w:basedOn w:val="Normal"/>
    <w:rsid w:val="00CE01E4"/>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5">
    <w:name w:val="xl75"/>
    <w:basedOn w:val="Normal"/>
    <w:rsid w:val="00CE01E4"/>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990EA1"/>
    <w:rPr>
      <w:sz w:val="16"/>
      <w:szCs w:val="16"/>
    </w:rPr>
  </w:style>
  <w:style w:type="paragraph" w:styleId="CommentText">
    <w:name w:val="annotation text"/>
    <w:basedOn w:val="Normal"/>
    <w:link w:val="CommentTextChar"/>
    <w:uiPriority w:val="99"/>
    <w:semiHidden/>
    <w:unhideWhenUsed/>
    <w:rsid w:val="00990EA1"/>
    <w:pPr>
      <w:spacing w:line="240" w:lineRule="auto"/>
    </w:pPr>
    <w:rPr>
      <w:sz w:val="20"/>
      <w:szCs w:val="20"/>
    </w:rPr>
  </w:style>
  <w:style w:type="character" w:customStyle="1" w:styleId="CommentTextChar">
    <w:name w:val="Comment Text Char"/>
    <w:basedOn w:val="DefaultParagraphFont"/>
    <w:link w:val="CommentText"/>
    <w:uiPriority w:val="99"/>
    <w:semiHidden/>
    <w:rsid w:val="00990EA1"/>
    <w:rPr>
      <w:sz w:val="20"/>
      <w:szCs w:val="20"/>
    </w:rPr>
  </w:style>
  <w:style w:type="paragraph" w:styleId="BalloonText">
    <w:name w:val="Balloon Text"/>
    <w:basedOn w:val="Normal"/>
    <w:link w:val="BalloonTextChar"/>
    <w:uiPriority w:val="99"/>
    <w:semiHidden/>
    <w:unhideWhenUsed/>
    <w:rsid w:val="00990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0EA1"/>
    <w:rPr>
      <w:rFonts w:ascii="Tahoma" w:hAnsi="Tahoma" w:cs="Tahoma"/>
      <w:sz w:val="16"/>
      <w:szCs w:val="16"/>
    </w:rPr>
  </w:style>
  <w:style w:type="character" w:customStyle="1" w:styleId="hit">
    <w:name w:val="hit"/>
    <w:basedOn w:val="DefaultParagraphFont"/>
    <w:rsid w:val="005D691D"/>
  </w:style>
  <w:style w:type="character" w:customStyle="1" w:styleId="Heading2Char">
    <w:name w:val="Heading 2 Char"/>
    <w:basedOn w:val="DefaultParagraphFont"/>
    <w:link w:val="Heading2"/>
    <w:uiPriority w:val="9"/>
    <w:rsid w:val="008D5CB8"/>
    <w:rPr>
      <w:rFonts w:ascii="Times New Roman" w:eastAsia="Times New Roman" w:hAnsi="Times New Roman" w:cs="Times New Roman"/>
      <w:b/>
      <w:bCs/>
      <w:sz w:val="36"/>
      <w:szCs w:val="36"/>
    </w:rPr>
  </w:style>
  <w:style w:type="character" w:customStyle="1" w:styleId="hlfld-contribauthor">
    <w:name w:val="hlfld-contribauthor"/>
    <w:basedOn w:val="DefaultParagraphFont"/>
    <w:rsid w:val="00A42E73"/>
  </w:style>
  <w:style w:type="character" w:customStyle="1" w:styleId="nlmx">
    <w:name w:val="nlm_x"/>
    <w:basedOn w:val="DefaultParagraphFont"/>
    <w:rsid w:val="00A42E73"/>
  </w:style>
  <w:style w:type="character" w:customStyle="1" w:styleId="Heading1Char">
    <w:name w:val="Heading 1 Char"/>
    <w:basedOn w:val="DefaultParagraphFont"/>
    <w:link w:val="Heading1"/>
    <w:uiPriority w:val="9"/>
    <w:rsid w:val="0048061F"/>
    <w:rPr>
      <w:rFonts w:asciiTheme="majorHAnsi" w:eastAsiaTheme="majorEastAsia" w:hAnsiTheme="majorHAnsi" w:cstheme="majorBidi"/>
      <w:b/>
      <w:bCs/>
      <w:color w:val="365F91" w:themeColor="accent1" w:themeShade="BF"/>
      <w:sz w:val="28"/>
      <w:szCs w:val="28"/>
    </w:rPr>
  </w:style>
  <w:style w:type="character" w:customStyle="1" w:styleId="hlfld-title">
    <w:name w:val="hlfld-title"/>
    <w:basedOn w:val="DefaultParagraphFont"/>
    <w:rsid w:val="0048061F"/>
  </w:style>
  <w:style w:type="character" w:styleId="HTMLCite">
    <w:name w:val="HTML Cite"/>
    <w:basedOn w:val="DefaultParagraphFont"/>
    <w:uiPriority w:val="99"/>
    <w:semiHidden/>
    <w:unhideWhenUsed/>
    <w:rsid w:val="0048061F"/>
    <w:rPr>
      <w:i/>
      <w:iCs/>
    </w:rPr>
  </w:style>
  <w:style w:type="character" w:customStyle="1" w:styleId="citationyear">
    <w:name w:val="citation_year"/>
    <w:basedOn w:val="DefaultParagraphFont"/>
    <w:rsid w:val="0048061F"/>
  </w:style>
  <w:style w:type="character" w:customStyle="1" w:styleId="citationvolume">
    <w:name w:val="citation_volume"/>
    <w:basedOn w:val="DefaultParagraphFont"/>
    <w:rsid w:val="0048061F"/>
  </w:style>
  <w:style w:type="character" w:customStyle="1" w:styleId="meta-value">
    <w:name w:val="meta-value"/>
    <w:basedOn w:val="DefaultParagraphFont"/>
    <w:rsid w:val="00994C96"/>
  </w:style>
  <w:style w:type="character" w:customStyle="1" w:styleId="Heading5Char">
    <w:name w:val="Heading 5 Char"/>
    <w:basedOn w:val="DefaultParagraphFont"/>
    <w:link w:val="Heading5"/>
    <w:uiPriority w:val="9"/>
    <w:rsid w:val="00994C96"/>
    <w:rPr>
      <w:rFonts w:asciiTheme="majorHAnsi" w:eastAsiaTheme="majorEastAsia" w:hAnsiTheme="majorHAnsi" w:cstheme="majorBidi"/>
      <w:color w:val="243F60" w:themeColor="accent1" w:themeShade="7F"/>
    </w:rPr>
  </w:style>
  <w:style w:type="character" w:customStyle="1" w:styleId="articletitle">
    <w:name w:val="articletitle"/>
    <w:basedOn w:val="DefaultParagraphFont"/>
    <w:rsid w:val="00994C96"/>
  </w:style>
  <w:style w:type="character" w:customStyle="1" w:styleId="volumeissue">
    <w:name w:val="volumeissue"/>
    <w:basedOn w:val="DefaultParagraphFont"/>
    <w:rsid w:val="00994C96"/>
  </w:style>
  <w:style w:type="character" w:customStyle="1" w:styleId="sourcesep">
    <w:name w:val="sourcesep"/>
    <w:basedOn w:val="DefaultParagraphFont"/>
    <w:rsid w:val="00994C96"/>
  </w:style>
  <w:style w:type="character" w:customStyle="1" w:styleId="pubdate">
    <w:name w:val="pubdate"/>
    <w:basedOn w:val="DefaultParagraphFont"/>
    <w:rsid w:val="00994C96"/>
  </w:style>
  <w:style w:type="character" w:customStyle="1" w:styleId="Heading4Char">
    <w:name w:val="Heading 4 Char"/>
    <w:basedOn w:val="DefaultParagraphFont"/>
    <w:link w:val="Heading4"/>
    <w:uiPriority w:val="9"/>
    <w:rsid w:val="004645D2"/>
    <w:rPr>
      <w:rFonts w:asciiTheme="majorHAnsi" w:eastAsiaTheme="majorEastAsia" w:hAnsiTheme="majorHAnsi" w:cstheme="majorBidi"/>
      <w:b/>
      <w:bCs/>
      <w:i/>
      <w:iCs/>
      <w:color w:val="4F81BD" w:themeColor="accent1"/>
    </w:rPr>
  </w:style>
  <w:style w:type="paragraph" w:customStyle="1" w:styleId="Default">
    <w:name w:val="Default"/>
    <w:rsid w:val="0036458C"/>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AE49CF"/>
    <w:pPr>
      <w:ind w:left="720"/>
      <w:contextualSpacing/>
    </w:pPr>
  </w:style>
  <w:style w:type="character" w:customStyle="1" w:styleId="Heading3Char">
    <w:name w:val="Heading 3 Char"/>
    <w:basedOn w:val="DefaultParagraphFont"/>
    <w:link w:val="Heading3"/>
    <w:uiPriority w:val="9"/>
    <w:rsid w:val="00CB3C12"/>
    <w:rPr>
      <w:rFonts w:asciiTheme="majorHAnsi" w:eastAsiaTheme="majorEastAsia" w:hAnsiTheme="majorHAnsi" w:cstheme="majorBidi"/>
      <w:b/>
      <w:bCs/>
      <w:color w:val="4F81BD" w:themeColor="accent1"/>
    </w:rPr>
  </w:style>
  <w:style w:type="character" w:customStyle="1" w:styleId="citationvolume0">
    <w:name w:val="citationvolume"/>
    <w:basedOn w:val="DefaultParagraphFont"/>
    <w:rsid w:val="00335B00"/>
  </w:style>
  <w:style w:type="paragraph" w:styleId="Header">
    <w:name w:val="header"/>
    <w:basedOn w:val="Normal"/>
    <w:link w:val="HeaderChar"/>
    <w:uiPriority w:val="99"/>
    <w:semiHidden/>
    <w:unhideWhenUsed/>
    <w:rsid w:val="0008337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83373"/>
  </w:style>
  <w:style w:type="paragraph" w:styleId="Footer">
    <w:name w:val="footer"/>
    <w:basedOn w:val="Normal"/>
    <w:link w:val="FooterChar"/>
    <w:uiPriority w:val="99"/>
    <w:unhideWhenUsed/>
    <w:rsid w:val="000833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3373"/>
  </w:style>
  <w:style w:type="paragraph" w:styleId="CommentSubject">
    <w:name w:val="annotation subject"/>
    <w:basedOn w:val="CommentText"/>
    <w:next w:val="CommentText"/>
    <w:link w:val="CommentSubjectChar"/>
    <w:uiPriority w:val="99"/>
    <w:semiHidden/>
    <w:unhideWhenUsed/>
    <w:rsid w:val="006F40DC"/>
    <w:rPr>
      <w:b/>
      <w:bCs/>
    </w:rPr>
  </w:style>
  <w:style w:type="character" w:customStyle="1" w:styleId="CommentSubjectChar">
    <w:name w:val="Comment Subject Char"/>
    <w:basedOn w:val="CommentTextChar"/>
    <w:link w:val="CommentSubject"/>
    <w:uiPriority w:val="99"/>
    <w:semiHidden/>
    <w:rsid w:val="006F40DC"/>
    <w:rPr>
      <w:b/>
      <w:bCs/>
      <w:sz w:val="20"/>
      <w:szCs w:val="20"/>
    </w:rPr>
  </w:style>
  <w:style w:type="table" w:styleId="TableGrid">
    <w:name w:val="Table Grid"/>
    <w:basedOn w:val="TableNormal"/>
    <w:uiPriority w:val="59"/>
    <w:rsid w:val="00877B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877B3D"/>
    <w:rPr>
      <w:color w:val="808080"/>
    </w:rPr>
  </w:style>
  <w:style w:type="paragraph" w:styleId="FootnoteText">
    <w:name w:val="footnote text"/>
    <w:basedOn w:val="Normal"/>
    <w:link w:val="FootnoteTextChar"/>
    <w:uiPriority w:val="99"/>
    <w:semiHidden/>
    <w:unhideWhenUsed/>
    <w:rsid w:val="00607D4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07D4F"/>
    <w:rPr>
      <w:sz w:val="20"/>
      <w:szCs w:val="20"/>
    </w:rPr>
  </w:style>
  <w:style w:type="character" w:styleId="FootnoteReference">
    <w:name w:val="footnote reference"/>
    <w:basedOn w:val="DefaultParagraphFont"/>
    <w:uiPriority w:val="99"/>
    <w:semiHidden/>
    <w:unhideWhenUsed/>
    <w:rsid w:val="00607D4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806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D5CB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CB3C1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645D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994C9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E01E4"/>
    <w:rPr>
      <w:color w:val="0000FF"/>
      <w:u w:val="single"/>
    </w:rPr>
  </w:style>
  <w:style w:type="character" w:styleId="FollowedHyperlink">
    <w:name w:val="FollowedHyperlink"/>
    <w:basedOn w:val="DefaultParagraphFont"/>
    <w:uiPriority w:val="99"/>
    <w:semiHidden/>
    <w:unhideWhenUsed/>
    <w:rsid w:val="00CE01E4"/>
    <w:rPr>
      <w:color w:val="800080"/>
      <w:u w:val="single"/>
    </w:rPr>
  </w:style>
  <w:style w:type="paragraph" w:customStyle="1" w:styleId="font5">
    <w:name w:val="font5"/>
    <w:basedOn w:val="Normal"/>
    <w:rsid w:val="00CE01E4"/>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65">
    <w:name w:val="xl65"/>
    <w:basedOn w:val="Normal"/>
    <w:rsid w:val="00CE01E4"/>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66">
    <w:name w:val="xl66"/>
    <w:basedOn w:val="Normal"/>
    <w:rsid w:val="00CE01E4"/>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7">
    <w:name w:val="xl67"/>
    <w:basedOn w:val="Normal"/>
    <w:rsid w:val="00CE01E4"/>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8">
    <w:name w:val="xl68"/>
    <w:basedOn w:val="Normal"/>
    <w:rsid w:val="00CE01E4"/>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9">
    <w:name w:val="xl69"/>
    <w:basedOn w:val="Normal"/>
    <w:rsid w:val="00CE01E4"/>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0">
    <w:name w:val="xl70"/>
    <w:basedOn w:val="Normal"/>
    <w:rsid w:val="00CE01E4"/>
    <w:pPr>
      <w:pBdr>
        <w:top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71">
    <w:name w:val="xl71"/>
    <w:basedOn w:val="Normal"/>
    <w:rsid w:val="00CE01E4"/>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2">
    <w:name w:val="xl72"/>
    <w:basedOn w:val="Normal"/>
    <w:rsid w:val="00CE01E4"/>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0"/>
      <w:szCs w:val="20"/>
    </w:rPr>
  </w:style>
  <w:style w:type="paragraph" w:customStyle="1" w:styleId="xl73">
    <w:name w:val="xl73"/>
    <w:basedOn w:val="Normal"/>
    <w:rsid w:val="00CE01E4"/>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4">
    <w:name w:val="xl74"/>
    <w:basedOn w:val="Normal"/>
    <w:rsid w:val="00CE01E4"/>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5">
    <w:name w:val="xl75"/>
    <w:basedOn w:val="Normal"/>
    <w:rsid w:val="00CE01E4"/>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990EA1"/>
    <w:rPr>
      <w:sz w:val="16"/>
      <w:szCs w:val="16"/>
    </w:rPr>
  </w:style>
  <w:style w:type="paragraph" w:styleId="CommentText">
    <w:name w:val="annotation text"/>
    <w:basedOn w:val="Normal"/>
    <w:link w:val="CommentTextChar"/>
    <w:uiPriority w:val="99"/>
    <w:semiHidden/>
    <w:unhideWhenUsed/>
    <w:rsid w:val="00990EA1"/>
    <w:pPr>
      <w:spacing w:line="240" w:lineRule="auto"/>
    </w:pPr>
    <w:rPr>
      <w:sz w:val="20"/>
      <w:szCs w:val="20"/>
    </w:rPr>
  </w:style>
  <w:style w:type="character" w:customStyle="1" w:styleId="CommentTextChar">
    <w:name w:val="Comment Text Char"/>
    <w:basedOn w:val="DefaultParagraphFont"/>
    <w:link w:val="CommentText"/>
    <w:uiPriority w:val="99"/>
    <w:semiHidden/>
    <w:rsid w:val="00990EA1"/>
    <w:rPr>
      <w:sz w:val="20"/>
      <w:szCs w:val="20"/>
    </w:rPr>
  </w:style>
  <w:style w:type="paragraph" w:styleId="BalloonText">
    <w:name w:val="Balloon Text"/>
    <w:basedOn w:val="Normal"/>
    <w:link w:val="BalloonTextChar"/>
    <w:uiPriority w:val="99"/>
    <w:semiHidden/>
    <w:unhideWhenUsed/>
    <w:rsid w:val="00990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0EA1"/>
    <w:rPr>
      <w:rFonts w:ascii="Tahoma" w:hAnsi="Tahoma" w:cs="Tahoma"/>
      <w:sz w:val="16"/>
      <w:szCs w:val="16"/>
    </w:rPr>
  </w:style>
  <w:style w:type="character" w:customStyle="1" w:styleId="hit">
    <w:name w:val="hit"/>
    <w:basedOn w:val="DefaultParagraphFont"/>
    <w:rsid w:val="005D691D"/>
  </w:style>
  <w:style w:type="character" w:customStyle="1" w:styleId="Heading2Char">
    <w:name w:val="Heading 2 Char"/>
    <w:basedOn w:val="DefaultParagraphFont"/>
    <w:link w:val="Heading2"/>
    <w:uiPriority w:val="9"/>
    <w:rsid w:val="008D5CB8"/>
    <w:rPr>
      <w:rFonts w:ascii="Times New Roman" w:eastAsia="Times New Roman" w:hAnsi="Times New Roman" w:cs="Times New Roman"/>
      <w:b/>
      <w:bCs/>
      <w:sz w:val="36"/>
      <w:szCs w:val="36"/>
    </w:rPr>
  </w:style>
  <w:style w:type="character" w:customStyle="1" w:styleId="hlfld-contribauthor">
    <w:name w:val="hlfld-contribauthor"/>
    <w:basedOn w:val="DefaultParagraphFont"/>
    <w:rsid w:val="00A42E73"/>
  </w:style>
  <w:style w:type="character" w:customStyle="1" w:styleId="nlmx">
    <w:name w:val="nlm_x"/>
    <w:basedOn w:val="DefaultParagraphFont"/>
    <w:rsid w:val="00A42E73"/>
  </w:style>
  <w:style w:type="character" w:customStyle="1" w:styleId="Heading1Char">
    <w:name w:val="Heading 1 Char"/>
    <w:basedOn w:val="DefaultParagraphFont"/>
    <w:link w:val="Heading1"/>
    <w:uiPriority w:val="9"/>
    <w:rsid w:val="0048061F"/>
    <w:rPr>
      <w:rFonts w:asciiTheme="majorHAnsi" w:eastAsiaTheme="majorEastAsia" w:hAnsiTheme="majorHAnsi" w:cstheme="majorBidi"/>
      <w:b/>
      <w:bCs/>
      <w:color w:val="365F91" w:themeColor="accent1" w:themeShade="BF"/>
      <w:sz w:val="28"/>
      <w:szCs w:val="28"/>
    </w:rPr>
  </w:style>
  <w:style w:type="character" w:customStyle="1" w:styleId="hlfld-title">
    <w:name w:val="hlfld-title"/>
    <w:basedOn w:val="DefaultParagraphFont"/>
    <w:rsid w:val="0048061F"/>
  </w:style>
  <w:style w:type="character" w:styleId="HTMLCite">
    <w:name w:val="HTML Cite"/>
    <w:basedOn w:val="DefaultParagraphFont"/>
    <w:uiPriority w:val="99"/>
    <w:semiHidden/>
    <w:unhideWhenUsed/>
    <w:rsid w:val="0048061F"/>
    <w:rPr>
      <w:i/>
      <w:iCs/>
    </w:rPr>
  </w:style>
  <w:style w:type="character" w:customStyle="1" w:styleId="citationyear">
    <w:name w:val="citation_year"/>
    <w:basedOn w:val="DefaultParagraphFont"/>
    <w:rsid w:val="0048061F"/>
  </w:style>
  <w:style w:type="character" w:customStyle="1" w:styleId="citationvolume">
    <w:name w:val="citation_volume"/>
    <w:basedOn w:val="DefaultParagraphFont"/>
    <w:rsid w:val="0048061F"/>
  </w:style>
  <w:style w:type="character" w:customStyle="1" w:styleId="meta-value">
    <w:name w:val="meta-value"/>
    <w:basedOn w:val="DefaultParagraphFont"/>
    <w:rsid w:val="00994C96"/>
  </w:style>
  <w:style w:type="character" w:customStyle="1" w:styleId="Heading5Char">
    <w:name w:val="Heading 5 Char"/>
    <w:basedOn w:val="DefaultParagraphFont"/>
    <w:link w:val="Heading5"/>
    <w:uiPriority w:val="9"/>
    <w:rsid w:val="00994C96"/>
    <w:rPr>
      <w:rFonts w:asciiTheme="majorHAnsi" w:eastAsiaTheme="majorEastAsia" w:hAnsiTheme="majorHAnsi" w:cstheme="majorBidi"/>
      <w:color w:val="243F60" w:themeColor="accent1" w:themeShade="7F"/>
    </w:rPr>
  </w:style>
  <w:style w:type="character" w:customStyle="1" w:styleId="articletitle">
    <w:name w:val="articletitle"/>
    <w:basedOn w:val="DefaultParagraphFont"/>
    <w:rsid w:val="00994C96"/>
  </w:style>
  <w:style w:type="character" w:customStyle="1" w:styleId="volumeissue">
    <w:name w:val="volumeissue"/>
    <w:basedOn w:val="DefaultParagraphFont"/>
    <w:rsid w:val="00994C96"/>
  </w:style>
  <w:style w:type="character" w:customStyle="1" w:styleId="sourcesep">
    <w:name w:val="sourcesep"/>
    <w:basedOn w:val="DefaultParagraphFont"/>
    <w:rsid w:val="00994C96"/>
  </w:style>
  <w:style w:type="character" w:customStyle="1" w:styleId="pubdate">
    <w:name w:val="pubdate"/>
    <w:basedOn w:val="DefaultParagraphFont"/>
    <w:rsid w:val="00994C96"/>
  </w:style>
  <w:style w:type="character" w:customStyle="1" w:styleId="Heading4Char">
    <w:name w:val="Heading 4 Char"/>
    <w:basedOn w:val="DefaultParagraphFont"/>
    <w:link w:val="Heading4"/>
    <w:uiPriority w:val="9"/>
    <w:rsid w:val="004645D2"/>
    <w:rPr>
      <w:rFonts w:asciiTheme="majorHAnsi" w:eastAsiaTheme="majorEastAsia" w:hAnsiTheme="majorHAnsi" w:cstheme="majorBidi"/>
      <w:b/>
      <w:bCs/>
      <w:i/>
      <w:iCs/>
      <w:color w:val="4F81BD" w:themeColor="accent1"/>
    </w:rPr>
  </w:style>
  <w:style w:type="paragraph" w:customStyle="1" w:styleId="Default">
    <w:name w:val="Default"/>
    <w:rsid w:val="0036458C"/>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AE49CF"/>
    <w:pPr>
      <w:ind w:left="720"/>
      <w:contextualSpacing/>
    </w:pPr>
  </w:style>
  <w:style w:type="character" w:customStyle="1" w:styleId="Heading3Char">
    <w:name w:val="Heading 3 Char"/>
    <w:basedOn w:val="DefaultParagraphFont"/>
    <w:link w:val="Heading3"/>
    <w:uiPriority w:val="9"/>
    <w:rsid w:val="00CB3C12"/>
    <w:rPr>
      <w:rFonts w:asciiTheme="majorHAnsi" w:eastAsiaTheme="majorEastAsia" w:hAnsiTheme="majorHAnsi" w:cstheme="majorBidi"/>
      <w:b/>
      <w:bCs/>
      <w:color w:val="4F81BD" w:themeColor="accent1"/>
    </w:rPr>
  </w:style>
  <w:style w:type="character" w:customStyle="1" w:styleId="citationvolume0">
    <w:name w:val="citationvolume"/>
    <w:basedOn w:val="DefaultParagraphFont"/>
    <w:rsid w:val="00335B00"/>
  </w:style>
  <w:style w:type="paragraph" w:styleId="Header">
    <w:name w:val="header"/>
    <w:basedOn w:val="Normal"/>
    <w:link w:val="HeaderChar"/>
    <w:uiPriority w:val="99"/>
    <w:semiHidden/>
    <w:unhideWhenUsed/>
    <w:rsid w:val="0008337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83373"/>
  </w:style>
  <w:style w:type="paragraph" w:styleId="Footer">
    <w:name w:val="footer"/>
    <w:basedOn w:val="Normal"/>
    <w:link w:val="FooterChar"/>
    <w:uiPriority w:val="99"/>
    <w:unhideWhenUsed/>
    <w:rsid w:val="000833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3373"/>
  </w:style>
  <w:style w:type="paragraph" w:styleId="CommentSubject">
    <w:name w:val="annotation subject"/>
    <w:basedOn w:val="CommentText"/>
    <w:next w:val="CommentText"/>
    <w:link w:val="CommentSubjectChar"/>
    <w:uiPriority w:val="99"/>
    <w:semiHidden/>
    <w:unhideWhenUsed/>
    <w:rsid w:val="006F40DC"/>
    <w:rPr>
      <w:b/>
      <w:bCs/>
    </w:rPr>
  </w:style>
  <w:style w:type="character" w:customStyle="1" w:styleId="CommentSubjectChar">
    <w:name w:val="Comment Subject Char"/>
    <w:basedOn w:val="CommentTextChar"/>
    <w:link w:val="CommentSubject"/>
    <w:uiPriority w:val="99"/>
    <w:semiHidden/>
    <w:rsid w:val="006F40DC"/>
    <w:rPr>
      <w:b/>
      <w:bCs/>
      <w:sz w:val="20"/>
      <w:szCs w:val="20"/>
    </w:rPr>
  </w:style>
  <w:style w:type="table" w:styleId="TableGrid">
    <w:name w:val="Table Grid"/>
    <w:basedOn w:val="TableNormal"/>
    <w:uiPriority w:val="59"/>
    <w:rsid w:val="00877B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877B3D"/>
    <w:rPr>
      <w:color w:val="808080"/>
    </w:rPr>
  </w:style>
  <w:style w:type="paragraph" w:styleId="FootnoteText">
    <w:name w:val="footnote text"/>
    <w:basedOn w:val="Normal"/>
    <w:link w:val="FootnoteTextChar"/>
    <w:uiPriority w:val="99"/>
    <w:semiHidden/>
    <w:unhideWhenUsed/>
    <w:rsid w:val="00607D4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07D4F"/>
    <w:rPr>
      <w:sz w:val="20"/>
      <w:szCs w:val="20"/>
    </w:rPr>
  </w:style>
  <w:style w:type="character" w:styleId="FootnoteReference">
    <w:name w:val="footnote reference"/>
    <w:basedOn w:val="DefaultParagraphFont"/>
    <w:uiPriority w:val="99"/>
    <w:semiHidden/>
    <w:unhideWhenUsed/>
    <w:rsid w:val="00607D4F"/>
    <w:rPr>
      <w:vertAlign w:val="superscript"/>
    </w:rPr>
  </w:style>
</w:styles>
</file>

<file path=word/webSettings.xml><?xml version="1.0" encoding="utf-8"?>
<w:webSettings xmlns:r="http://schemas.openxmlformats.org/officeDocument/2006/relationships" xmlns:w="http://schemas.openxmlformats.org/wordprocessingml/2006/main">
  <w:divs>
    <w:div w:id="16349187">
      <w:bodyDiv w:val="1"/>
      <w:marLeft w:val="0"/>
      <w:marRight w:val="0"/>
      <w:marTop w:val="0"/>
      <w:marBottom w:val="0"/>
      <w:divBdr>
        <w:top w:val="none" w:sz="0" w:space="0" w:color="auto"/>
        <w:left w:val="none" w:sz="0" w:space="0" w:color="auto"/>
        <w:bottom w:val="none" w:sz="0" w:space="0" w:color="auto"/>
        <w:right w:val="none" w:sz="0" w:space="0" w:color="auto"/>
      </w:divBdr>
    </w:div>
    <w:div w:id="52702490">
      <w:bodyDiv w:val="1"/>
      <w:marLeft w:val="0"/>
      <w:marRight w:val="0"/>
      <w:marTop w:val="0"/>
      <w:marBottom w:val="0"/>
      <w:divBdr>
        <w:top w:val="none" w:sz="0" w:space="0" w:color="auto"/>
        <w:left w:val="none" w:sz="0" w:space="0" w:color="auto"/>
        <w:bottom w:val="none" w:sz="0" w:space="0" w:color="auto"/>
        <w:right w:val="none" w:sz="0" w:space="0" w:color="auto"/>
      </w:divBdr>
      <w:divsChild>
        <w:div w:id="1297301675">
          <w:marLeft w:val="0"/>
          <w:marRight w:val="0"/>
          <w:marTop w:val="0"/>
          <w:marBottom w:val="0"/>
          <w:divBdr>
            <w:top w:val="none" w:sz="0" w:space="0" w:color="auto"/>
            <w:left w:val="none" w:sz="0" w:space="0" w:color="auto"/>
            <w:bottom w:val="none" w:sz="0" w:space="0" w:color="auto"/>
            <w:right w:val="none" w:sz="0" w:space="0" w:color="auto"/>
          </w:divBdr>
        </w:div>
      </w:divsChild>
    </w:div>
    <w:div w:id="63919133">
      <w:bodyDiv w:val="1"/>
      <w:marLeft w:val="0"/>
      <w:marRight w:val="0"/>
      <w:marTop w:val="0"/>
      <w:marBottom w:val="0"/>
      <w:divBdr>
        <w:top w:val="none" w:sz="0" w:space="0" w:color="auto"/>
        <w:left w:val="none" w:sz="0" w:space="0" w:color="auto"/>
        <w:bottom w:val="none" w:sz="0" w:space="0" w:color="auto"/>
        <w:right w:val="none" w:sz="0" w:space="0" w:color="auto"/>
      </w:divBdr>
    </w:div>
    <w:div w:id="137844164">
      <w:bodyDiv w:val="1"/>
      <w:marLeft w:val="0"/>
      <w:marRight w:val="0"/>
      <w:marTop w:val="0"/>
      <w:marBottom w:val="0"/>
      <w:divBdr>
        <w:top w:val="none" w:sz="0" w:space="0" w:color="auto"/>
        <w:left w:val="none" w:sz="0" w:space="0" w:color="auto"/>
        <w:bottom w:val="none" w:sz="0" w:space="0" w:color="auto"/>
        <w:right w:val="none" w:sz="0" w:space="0" w:color="auto"/>
      </w:divBdr>
    </w:div>
    <w:div w:id="329411621">
      <w:bodyDiv w:val="1"/>
      <w:marLeft w:val="0"/>
      <w:marRight w:val="0"/>
      <w:marTop w:val="0"/>
      <w:marBottom w:val="0"/>
      <w:divBdr>
        <w:top w:val="none" w:sz="0" w:space="0" w:color="auto"/>
        <w:left w:val="none" w:sz="0" w:space="0" w:color="auto"/>
        <w:bottom w:val="none" w:sz="0" w:space="0" w:color="auto"/>
        <w:right w:val="none" w:sz="0" w:space="0" w:color="auto"/>
      </w:divBdr>
      <w:divsChild>
        <w:div w:id="949124312">
          <w:marLeft w:val="0"/>
          <w:marRight w:val="0"/>
          <w:marTop w:val="0"/>
          <w:marBottom w:val="0"/>
          <w:divBdr>
            <w:top w:val="none" w:sz="0" w:space="0" w:color="auto"/>
            <w:left w:val="none" w:sz="0" w:space="0" w:color="auto"/>
            <w:bottom w:val="none" w:sz="0" w:space="0" w:color="auto"/>
            <w:right w:val="none" w:sz="0" w:space="0" w:color="auto"/>
          </w:divBdr>
        </w:div>
      </w:divsChild>
    </w:div>
    <w:div w:id="368267249">
      <w:bodyDiv w:val="1"/>
      <w:marLeft w:val="0"/>
      <w:marRight w:val="0"/>
      <w:marTop w:val="0"/>
      <w:marBottom w:val="0"/>
      <w:divBdr>
        <w:top w:val="none" w:sz="0" w:space="0" w:color="auto"/>
        <w:left w:val="none" w:sz="0" w:space="0" w:color="auto"/>
        <w:bottom w:val="none" w:sz="0" w:space="0" w:color="auto"/>
        <w:right w:val="none" w:sz="0" w:space="0" w:color="auto"/>
      </w:divBdr>
      <w:divsChild>
        <w:div w:id="149644065">
          <w:marLeft w:val="0"/>
          <w:marRight w:val="0"/>
          <w:marTop w:val="0"/>
          <w:marBottom w:val="0"/>
          <w:divBdr>
            <w:top w:val="none" w:sz="0" w:space="0" w:color="auto"/>
            <w:left w:val="none" w:sz="0" w:space="0" w:color="auto"/>
            <w:bottom w:val="none" w:sz="0" w:space="0" w:color="auto"/>
            <w:right w:val="none" w:sz="0" w:space="0" w:color="auto"/>
          </w:divBdr>
        </w:div>
      </w:divsChild>
    </w:div>
    <w:div w:id="448671633">
      <w:bodyDiv w:val="1"/>
      <w:marLeft w:val="0"/>
      <w:marRight w:val="0"/>
      <w:marTop w:val="0"/>
      <w:marBottom w:val="0"/>
      <w:divBdr>
        <w:top w:val="none" w:sz="0" w:space="0" w:color="auto"/>
        <w:left w:val="none" w:sz="0" w:space="0" w:color="auto"/>
        <w:bottom w:val="none" w:sz="0" w:space="0" w:color="auto"/>
        <w:right w:val="none" w:sz="0" w:space="0" w:color="auto"/>
      </w:divBdr>
    </w:div>
    <w:div w:id="550195417">
      <w:bodyDiv w:val="1"/>
      <w:marLeft w:val="0"/>
      <w:marRight w:val="0"/>
      <w:marTop w:val="0"/>
      <w:marBottom w:val="0"/>
      <w:divBdr>
        <w:top w:val="none" w:sz="0" w:space="0" w:color="auto"/>
        <w:left w:val="none" w:sz="0" w:space="0" w:color="auto"/>
        <w:bottom w:val="none" w:sz="0" w:space="0" w:color="auto"/>
        <w:right w:val="none" w:sz="0" w:space="0" w:color="auto"/>
      </w:divBdr>
      <w:divsChild>
        <w:div w:id="560796834">
          <w:marLeft w:val="0"/>
          <w:marRight w:val="0"/>
          <w:marTop w:val="0"/>
          <w:marBottom w:val="0"/>
          <w:divBdr>
            <w:top w:val="none" w:sz="0" w:space="0" w:color="auto"/>
            <w:left w:val="none" w:sz="0" w:space="0" w:color="auto"/>
            <w:bottom w:val="none" w:sz="0" w:space="0" w:color="auto"/>
            <w:right w:val="none" w:sz="0" w:space="0" w:color="auto"/>
          </w:divBdr>
        </w:div>
        <w:div w:id="609705730">
          <w:marLeft w:val="0"/>
          <w:marRight w:val="0"/>
          <w:marTop w:val="0"/>
          <w:marBottom w:val="0"/>
          <w:divBdr>
            <w:top w:val="none" w:sz="0" w:space="0" w:color="auto"/>
            <w:left w:val="none" w:sz="0" w:space="0" w:color="auto"/>
            <w:bottom w:val="none" w:sz="0" w:space="0" w:color="auto"/>
            <w:right w:val="none" w:sz="0" w:space="0" w:color="auto"/>
          </w:divBdr>
        </w:div>
        <w:div w:id="69037408">
          <w:marLeft w:val="0"/>
          <w:marRight w:val="0"/>
          <w:marTop w:val="0"/>
          <w:marBottom w:val="0"/>
          <w:divBdr>
            <w:top w:val="none" w:sz="0" w:space="0" w:color="auto"/>
            <w:left w:val="none" w:sz="0" w:space="0" w:color="auto"/>
            <w:bottom w:val="none" w:sz="0" w:space="0" w:color="auto"/>
            <w:right w:val="none" w:sz="0" w:space="0" w:color="auto"/>
          </w:divBdr>
        </w:div>
        <w:div w:id="816918328">
          <w:marLeft w:val="0"/>
          <w:marRight w:val="0"/>
          <w:marTop w:val="0"/>
          <w:marBottom w:val="0"/>
          <w:divBdr>
            <w:top w:val="none" w:sz="0" w:space="0" w:color="auto"/>
            <w:left w:val="none" w:sz="0" w:space="0" w:color="auto"/>
            <w:bottom w:val="none" w:sz="0" w:space="0" w:color="auto"/>
            <w:right w:val="none" w:sz="0" w:space="0" w:color="auto"/>
          </w:divBdr>
        </w:div>
        <w:div w:id="2120757853">
          <w:marLeft w:val="0"/>
          <w:marRight w:val="0"/>
          <w:marTop w:val="0"/>
          <w:marBottom w:val="0"/>
          <w:divBdr>
            <w:top w:val="none" w:sz="0" w:space="0" w:color="auto"/>
            <w:left w:val="none" w:sz="0" w:space="0" w:color="auto"/>
            <w:bottom w:val="none" w:sz="0" w:space="0" w:color="auto"/>
            <w:right w:val="none" w:sz="0" w:space="0" w:color="auto"/>
          </w:divBdr>
        </w:div>
      </w:divsChild>
    </w:div>
    <w:div w:id="977300825">
      <w:bodyDiv w:val="1"/>
      <w:marLeft w:val="0"/>
      <w:marRight w:val="0"/>
      <w:marTop w:val="0"/>
      <w:marBottom w:val="0"/>
      <w:divBdr>
        <w:top w:val="none" w:sz="0" w:space="0" w:color="auto"/>
        <w:left w:val="none" w:sz="0" w:space="0" w:color="auto"/>
        <w:bottom w:val="none" w:sz="0" w:space="0" w:color="auto"/>
        <w:right w:val="none" w:sz="0" w:space="0" w:color="auto"/>
      </w:divBdr>
    </w:div>
    <w:div w:id="1029333829">
      <w:bodyDiv w:val="1"/>
      <w:marLeft w:val="0"/>
      <w:marRight w:val="0"/>
      <w:marTop w:val="0"/>
      <w:marBottom w:val="0"/>
      <w:divBdr>
        <w:top w:val="none" w:sz="0" w:space="0" w:color="auto"/>
        <w:left w:val="none" w:sz="0" w:space="0" w:color="auto"/>
        <w:bottom w:val="none" w:sz="0" w:space="0" w:color="auto"/>
        <w:right w:val="none" w:sz="0" w:space="0" w:color="auto"/>
      </w:divBdr>
    </w:div>
    <w:div w:id="1213690642">
      <w:bodyDiv w:val="1"/>
      <w:marLeft w:val="0"/>
      <w:marRight w:val="0"/>
      <w:marTop w:val="0"/>
      <w:marBottom w:val="0"/>
      <w:divBdr>
        <w:top w:val="none" w:sz="0" w:space="0" w:color="auto"/>
        <w:left w:val="none" w:sz="0" w:space="0" w:color="auto"/>
        <w:bottom w:val="none" w:sz="0" w:space="0" w:color="auto"/>
        <w:right w:val="none" w:sz="0" w:space="0" w:color="auto"/>
      </w:divBdr>
    </w:div>
    <w:div w:id="1289387614">
      <w:bodyDiv w:val="1"/>
      <w:marLeft w:val="0"/>
      <w:marRight w:val="0"/>
      <w:marTop w:val="0"/>
      <w:marBottom w:val="0"/>
      <w:divBdr>
        <w:top w:val="none" w:sz="0" w:space="0" w:color="auto"/>
        <w:left w:val="none" w:sz="0" w:space="0" w:color="auto"/>
        <w:bottom w:val="none" w:sz="0" w:space="0" w:color="auto"/>
        <w:right w:val="none" w:sz="0" w:space="0" w:color="auto"/>
      </w:divBdr>
      <w:divsChild>
        <w:div w:id="47656505">
          <w:marLeft w:val="0"/>
          <w:marRight w:val="0"/>
          <w:marTop w:val="0"/>
          <w:marBottom w:val="0"/>
          <w:divBdr>
            <w:top w:val="none" w:sz="0" w:space="0" w:color="auto"/>
            <w:left w:val="none" w:sz="0" w:space="0" w:color="auto"/>
            <w:bottom w:val="none" w:sz="0" w:space="0" w:color="auto"/>
            <w:right w:val="none" w:sz="0" w:space="0" w:color="auto"/>
          </w:divBdr>
          <w:divsChild>
            <w:div w:id="179031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6707">
      <w:bodyDiv w:val="1"/>
      <w:marLeft w:val="0"/>
      <w:marRight w:val="0"/>
      <w:marTop w:val="0"/>
      <w:marBottom w:val="0"/>
      <w:divBdr>
        <w:top w:val="none" w:sz="0" w:space="0" w:color="auto"/>
        <w:left w:val="none" w:sz="0" w:space="0" w:color="auto"/>
        <w:bottom w:val="none" w:sz="0" w:space="0" w:color="auto"/>
        <w:right w:val="none" w:sz="0" w:space="0" w:color="auto"/>
      </w:divBdr>
    </w:div>
    <w:div w:id="1618558324">
      <w:bodyDiv w:val="1"/>
      <w:marLeft w:val="0"/>
      <w:marRight w:val="0"/>
      <w:marTop w:val="0"/>
      <w:marBottom w:val="0"/>
      <w:divBdr>
        <w:top w:val="none" w:sz="0" w:space="0" w:color="auto"/>
        <w:left w:val="none" w:sz="0" w:space="0" w:color="auto"/>
        <w:bottom w:val="none" w:sz="0" w:space="0" w:color="auto"/>
        <w:right w:val="none" w:sz="0" w:space="0" w:color="auto"/>
      </w:divBdr>
    </w:div>
    <w:div w:id="1712463677">
      <w:bodyDiv w:val="1"/>
      <w:marLeft w:val="0"/>
      <w:marRight w:val="0"/>
      <w:marTop w:val="0"/>
      <w:marBottom w:val="0"/>
      <w:divBdr>
        <w:top w:val="none" w:sz="0" w:space="0" w:color="auto"/>
        <w:left w:val="none" w:sz="0" w:space="0" w:color="auto"/>
        <w:bottom w:val="none" w:sz="0" w:space="0" w:color="auto"/>
        <w:right w:val="none" w:sz="0" w:space="0" w:color="auto"/>
      </w:divBdr>
    </w:div>
    <w:div w:id="1805808804">
      <w:bodyDiv w:val="1"/>
      <w:marLeft w:val="0"/>
      <w:marRight w:val="0"/>
      <w:marTop w:val="0"/>
      <w:marBottom w:val="0"/>
      <w:divBdr>
        <w:top w:val="none" w:sz="0" w:space="0" w:color="auto"/>
        <w:left w:val="none" w:sz="0" w:space="0" w:color="auto"/>
        <w:bottom w:val="none" w:sz="0" w:space="0" w:color="auto"/>
        <w:right w:val="none" w:sz="0" w:space="0" w:color="auto"/>
      </w:divBdr>
    </w:div>
    <w:div w:id="1808350101">
      <w:bodyDiv w:val="1"/>
      <w:marLeft w:val="0"/>
      <w:marRight w:val="0"/>
      <w:marTop w:val="0"/>
      <w:marBottom w:val="0"/>
      <w:divBdr>
        <w:top w:val="none" w:sz="0" w:space="0" w:color="auto"/>
        <w:left w:val="none" w:sz="0" w:space="0" w:color="auto"/>
        <w:bottom w:val="none" w:sz="0" w:space="0" w:color="auto"/>
        <w:right w:val="none" w:sz="0" w:space="0" w:color="auto"/>
      </w:divBdr>
    </w:div>
    <w:div w:id="1936595653">
      <w:bodyDiv w:val="1"/>
      <w:marLeft w:val="0"/>
      <w:marRight w:val="0"/>
      <w:marTop w:val="0"/>
      <w:marBottom w:val="0"/>
      <w:divBdr>
        <w:top w:val="none" w:sz="0" w:space="0" w:color="auto"/>
        <w:left w:val="none" w:sz="0" w:space="0" w:color="auto"/>
        <w:bottom w:val="none" w:sz="0" w:space="0" w:color="auto"/>
        <w:right w:val="none" w:sz="0" w:space="0" w:color="auto"/>
      </w:divBdr>
    </w:div>
    <w:div w:id="2049521719">
      <w:bodyDiv w:val="1"/>
      <w:marLeft w:val="0"/>
      <w:marRight w:val="0"/>
      <w:marTop w:val="0"/>
      <w:marBottom w:val="0"/>
      <w:divBdr>
        <w:top w:val="none" w:sz="0" w:space="0" w:color="auto"/>
        <w:left w:val="none" w:sz="0" w:space="0" w:color="auto"/>
        <w:bottom w:val="none" w:sz="0" w:space="0" w:color="auto"/>
        <w:right w:val="none" w:sz="0" w:space="0" w:color="auto"/>
      </w:divBdr>
      <w:divsChild>
        <w:div w:id="463159364">
          <w:marLeft w:val="0"/>
          <w:marRight w:val="0"/>
          <w:marTop w:val="0"/>
          <w:marBottom w:val="0"/>
          <w:divBdr>
            <w:top w:val="none" w:sz="0" w:space="0" w:color="auto"/>
            <w:left w:val="none" w:sz="0" w:space="0" w:color="auto"/>
            <w:bottom w:val="none" w:sz="0" w:space="0" w:color="auto"/>
            <w:right w:val="none" w:sz="0" w:space="0" w:color="auto"/>
          </w:divBdr>
        </w:div>
        <w:div w:id="512844368">
          <w:marLeft w:val="0"/>
          <w:marRight w:val="0"/>
          <w:marTop w:val="0"/>
          <w:marBottom w:val="0"/>
          <w:divBdr>
            <w:top w:val="none" w:sz="0" w:space="0" w:color="auto"/>
            <w:left w:val="none" w:sz="0" w:space="0" w:color="auto"/>
            <w:bottom w:val="none" w:sz="0" w:space="0" w:color="auto"/>
            <w:right w:val="none" w:sz="0" w:space="0" w:color="auto"/>
          </w:divBdr>
        </w:div>
        <w:div w:id="749621167">
          <w:marLeft w:val="0"/>
          <w:marRight w:val="0"/>
          <w:marTop w:val="0"/>
          <w:marBottom w:val="0"/>
          <w:divBdr>
            <w:top w:val="none" w:sz="0" w:space="0" w:color="auto"/>
            <w:left w:val="none" w:sz="0" w:space="0" w:color="auto"/>
            <w:bottom w:val="none" w:sz="0" w:space="0" w:color="auto"/>
            <w:right w:val="none" w:sz="0" w:space="0" w:color="auto"/>
          </w:divBdr>
        </w:div>
        <w:div w:id="72364437">
          <w:marLeft w:val="0"/>
          <w:marRight w:val="0"/>
          <w:marTop w:val="0"/>
          <w:marBottom w:val="0"/>
          <w:divBdr>
            <w:top w:val="none" w:sz="0" w:space="0" w:color="auto"/>
            <w:left w:val="none" w:sz="0" w:space="0" w:color="auto"/>
            <w:bottom w:val="none" w:sz="0" w:space="0" w:color="auto"/>
            <w:right w:val="none" w:sz="0" w:space="0" w:color="auto"/>
          </w:divBdr>
        </w:div>
        <w:div w:id="653220196">
          <w:marLeft w:val="0"/>
          <w:marRight w:val="0"/>
          <w:marTop w:val="0"/>
          <w:marBottom w:val="0"/>
          <w:divBdr>
            <w:top w:val="none" w:sz="0" w:space="0" w:color="auto"/>
            <w:left w:val="none" w:sz="0" w:space="0" w:color="auto"/>
            <w:bottom w:val="none" w:sz="0" w:space="0" w:color="auto"/>
            <w:right w:val="none" w:sz="0" w:space="0" w:color="auto"/>
          </w:divBdr>
        </w:div>
        <w:div w:id="2145460763">
          <w:marLeft w:val="0"/>
          <w:marRight w:val="0"/>
          <w:marTop w:val="0"/>
          <w:marBottom w:val="0"/>
          <w:divBdr>
            <w:top w:val="none" w:sz="0" w:space="0" w:color="auto"/>
            <w:left w:val="none" w:sz="0" w:space="0" w:color="auto"/>
            <w:bottom w:val="none" w:sz="0" w:space="0" w:color="auto"/>
            <w:right w:val="none" w:sz="0" w:space="0" w:color="auto"/>
          </w:divBdr>
        </w:div>
      </w:divsChild>
    </w:div>
    <w:div w:id="2074816478">
      <w:bodyDiv w:val="1"/>
      <w:marLeft w:val="0"/>
      <w:marRight w:val="0"/>
      <w:marTop w:val="0"/>
      <w:marBottom w:val="0"/>
      <w:divBdr>
        <w:top w:val="none" w:sz="0" w:space="0" w:color="auto"/>
        <w:left w:val="none" w:sz="0" w:space="0" w:color="auto"/>
        <w:bottom w:val="none" w:sz="0" w:space="0" w:color="auto"/>
        <w:right w:val="none" w:sz="0" w:space="0" w:color="auto"/>
      </w:divBdr>
    </w:div>
    <w:div w:id="2088375664">
      <w:bodyDiv w:val="1"/>
      <w:marLeft w:val="0"/>
      <w:marRight w:val="0"/>
      <w:marTop w:val="0"/>
      <w:marBottom w:val="0"/>
      <w:divBdr>
        <w:top w:val="none" w:sz="0" w:space="0" w:color="auto"/>
        <w:left w:val="none" w:sz="0" w:space="0" w:color="auto"/>
        <w:bottom w:val="none" w:sz="0" w:space="0" w:color="auto"/>
        <w:right w:val="none" w:sz="0" w:space="0" w:color="auto"/>
      </w:divBdr>
      <w:divsChild>
        <w:div w:id="668406371">
          <w:marLeft w:val="0"/>
          <w:marRight w:val="0"/>
          <w:marTop w:val="0"/>
          <w:marBottom w:val="0"/>
          <w:divBdr>
            <w:top w:val="none" w:sz="0" w:space="0" w:color="auto"/>
            <w:left w:val="none" w:sz="0" w:space="0" w:color="auto"/>
            <w:bottom w:val="none" w:sz="0" w:space="0" w:color="auto"/>
            <w:right w:val="none" w:sz="0" w:space="0" w:color="auto"/>
          </w:divBdr>
          <w:divsChild>
            <w:div w:id="8777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7.bin"/><Relationship Id="rId42" Type="http://schemas.openxmlformats.org/officeDocument/2006/relationships/image" Target="media/image18.wmf"/><Relationship Id="rId47" Type="http://schemas.openxmlformats.org/officeDocument/2006/relationships/oleObject" Target="embeddings/oleObject20.bin"/><Relationship Id="rId63" Type="http://schemas.openxmlformats.org/officeDocument/2006/relationships/oleObject" Target="embeddings/oleObject28.bin"/><Relationship Id="rId68" Type="http://schemas.openxmlformats.org/officeDocument/2006/relationships/image" Target="media/image31.wmf"/><Relationship Id="rId84" Type="http://schemas.openxmlformats.org/officeDocument/2006/relationships/image" Target="media/image39.wmf"/><Relationship Id="rId89" Type="http://schemas.openxmlformats.org/officeDocument/2006/relationships/hyperlink" Target="http://pubs.acs.org/author/Fu%2C+Yuan-Hao" TargetMode="Externa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1.bin"/><Relationship Id="rId107" Type="http://schemas.openxmlformats.org/officeDocument/2006/relationships/fontTable" Target="fontTable.xml"/><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7.wmf"/><Relationship Id="rId45" Type="http://schemas.openxmlformats.org/officeDocument/2006/relationships/oleObject" Target="embeddings/oleObject19.bin"/><Relationship Id="rId53" Type="http://schemas.openxmlformats.org/officeDocument/2006/relationships/oleObject" Target="embeddings/oleObject23.bin"/><Relationship Id="rId58" Type="http://schemas.openxmlformats.org/officeDocument/2006/relationships/image" Target="media/image26.wmf"/><Relationship Id="rId66" Type="http://schemas.openxmlformats.org/officeDocument/2006/relationships/image" Target="media/image30.wmf"/><Relationship Id="rId74" Type="http://schemas.openxmlformats.org/officeDocument/2006/relationships/image" Target="media/image34.wmf"/><Relationship Id="rId79" Type="http://schemas.openxmlformats.org/officeDocument/2006/relationships/oleObject" Target="embeddings/oleObject36.bin"/><Relationship Id="rId87" Type="http://schemas.openxmlformats.org/officeDocument/2006/relationships/image" Target="media/image41.tiff"/><Relationship Id="rId102" Type="http://schemas.openxmlformats.org/officeDocument/2006/relationships/hyperlink" Target="http://scitation.aip.org/content/contributor/AU0730443;jsessionid=bug8m6LjgbTBsxaQYB3AmXjv.x-aip-live-02" TargetMode="External"/><Relationship Id="rId5" Type="http://schemas.openxmlformats.org/officeDocument/2006/relationships/webSettings" Target="webSettings.xml"/><Relationship Id="rId61" Type="http://schemas.openxmlformats.org/officeDocument/2006/relationships/oleObject" Target="embeddings/oleObject27.bin"/><Relationship Id="rId82" Type="http://schemas.openxmlformats.org/officeDocument/2006/relationships/image" Target="media/image38.wmf"/><Relationship Id="rId90" Type="http://schemas.openxmlformats.org/officeDocument/2006/relationships/hyperlink" Target="http://pubs.acs.org/author/Sandler%2C+Stanley+I." TargetMode="External"/><Relationship Id="rId95" Type="http://schemas.openxmlformats.org/officeDocument/2006/relationships/hyperlink" Target="http://scitation.aip.org/content/contributor/AU0673827" TargetMode="External"/><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1.wmf"/><Relationship Id="rId56" Type="http://schemas.openxmlformats.org/officeDocument/2006/relationships/image" Target="media/image25.wmf"/><Relationship Id="rId64" Type="http://schemas.openxmlformats.org/officeDocument/2006/relationships/image" Target="media/image29.wmf"/><Relationship Id="rId69" Type="http://schemas.openxmlformats.org/officeDocument/2006/relationships/oleObject" Target="embeddings/oleObject31.bin"/><Relationship Id="rId77" Type="http://schemas.openxmlformats.org/officeDocument/2006/relationships/oleObject" Target="embeddings/oleObject35.bin"/><Relationship Id="rId100" Type="http://schemas.openxmlformats.org/officeDocument/2006/relationships/hyperlink" Target="http://scitation.aip.org/content/contributor/AU0673832" TargetMode="External"/><Relationship Id="rId105" Type="http://schemas.openxmlformats.org/officeDocument/2006/relationships/hyperlink" Target="https://www.google.rs/search?hl=sr&amp;tbo=p&amp;tbm=bks&amp;q=inauthor:%22Stanley+M.+Walas%22" TargetMode="External"/><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image" Target="media/image33.wmf"/><Relationship Id="rId80" Type="http://schemas.openxmlformats.org/officeDocument/2006/relationships/image" Target="media/image37.wmf"/><Relationship Id="rId85" Type="http://schemas.openxmlformats.org/officeDocument/2006/relationships/oleObject" Target="embeddings/oleObject39.bin"/><Relationship Id="rId93" Type="http://schemas.openxmlformats.org/officeDocument/2006/relationships/hyperlink" Target="http://pubs.acs.org/author/Kraska%2C+Thomas" TargetMode="External"/><Relationship Id="rId98" Type="http://schemas.openxmlformats.org/officeDocument/2006/relationships/hyperlink" Target="http://scitation.aip.org/content/contributor/AU0673831" TargetMode="Externa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oleObject" Target="embeddings/oleObject26.bin"/><Relationship Id="rId67" Type="http://schemas.openxmlformats.org/officeDocument/2006/relationships/oleObject" Target="embeddings/oleObject30.bin"/><Relationship Id="rId103" Type="http://schemas.openxmlformats.org/officeDocument/2006/relationships/hyperlink" Target="http://scitation.aip.org/content/aip/journal/jcp" TargetMode="External"/><Relationship Id="rId108" Type="http://schemas.openxmlformats.org/officeDocument/2006/relationships/theme" Target="theme/theme1.xml"/><Relationship Id="rId20" Type="http://schemas.openxmlformats.org/officeDocument/2006/relationships/image" Target="media/image7.wmf"/><Relationship Id="rId41" Type="http://schemas.openxmlformats.org/officeDocument/2006/relationships/oleObject" Target="embeddings/oleObject17.bin"/><Relationship Id="rId54" Type="http://schemas.openxmlformats.org/officeDocument/2006/relationships/image" Target="media/image24.wmf"/><Relationship Id="rId62" Type="http://schemas.openxmlformats.org/officeDocument/2006/relationships/image" Target="media/image28.wmf"/><Relationship Id="rId70" Type="http://schemas.openxmlformats.org/officeDocument/2006/relationships/image" Target="media/image32.wmf"/><Relationship Id="rId75" Type="http://schemas.openxmlformats.org/officeDocument/2006/relationships/oleObject" Target="embeddings/oleObject34.bin"/><Relationship Id="rId83" Type="http://schemas.openxmlformats.org/officeDocument/2006/relationships/oleObject" Target="embeddings/oleObject38.bin"/><Relationship Id="rId88" Type="http://schemas.openxmlformats.org/officeDocument/2006/relationships/hyperlink" Target="https://www-scopus-com.proxy.kobson.nb.rs/source/sourceInfo.uri?sourceId=13057&amp;origin=resultslist" TargetMode="External"/><Relationship Id="rId91" Type="http://schemas.openxmlformats.org/officeDocument/2006/relationships/hyperlink" Target="http://pubs.acs.org/author/Kraska%2C+Thomas" TargetMode="External"/><Relationship Id="rId96" Type="http://schemas.openxmlformats.org/officeDocument/2006/relationships/hyperlink" Target="http://scitation.aip.org/content/contributor/AU067382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21.bin"/><Relationship Id="rId57" Type="http://schemas.openxmlformats.org/officeDocument/2006/relationships/oleObject" Target="embeddings/oleObject25.bin"/><Relationship Id="rId106" Type="http://schemas.openxmlformats.org/officeDocument/2006/relationships/footer" Target="footer1.xml"/><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image" Target="media/image36.wmf"/><Relationship Id="rId81" Type="http://schemas.openxmlformats.org/officeDocument/2006/relationships/oleObject" Target="embeddings/oleObject37.bin"/><Relationship Id="rId86" Type="http://schemas.openxmlformats.org/officeDocument/2006/relationships/image" Target="media/image40.tiff"/><Relationship Id="rId94" Type="http://schemas.openxmlformats.org/officeDocument/2006/relationships/hyperlink" Target="http://pubs.acs.org/author/Gubbins%2C+Keith+E" TargetMode="External"/><Relationship Id="rId99" Type="http://schemas.openxmlformats.org/officeDocument/2006/relationships/hyperlink" Target="http://scitation.aip.org/content/contributor/AU0667834" TargetMode="External"/><Relationship Id="rId101" Type="http://schemas.openxmlformats.org/officeDocument/2006/relationships/hyperlink" Target="http://scitation.aip.org/content/contributor/AU0731215;jsessionid=bug8m6LjgbTBsxaQYB3AmXjv.x-aip-live-02" TargetMode="Externa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109" Type="http://schemas.microsoft.com/office/2007/relationships/stylesWithEffects" Target="stylesWithEffects.xml"/><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4.bin"/><Relationship Id="rId76" Type="http://schemas.openxmlformats.org/officeDocument/2006/relationships/image" Target="media/image35.wmf"/><Relationship Id="rId97" Type="http://schemas.openxmlformats.org/officeDocument/2006/relationships/hyperlink" Target="http://scitation.aip.org/content/contributor/AU0673830" TargetMode="External"/><Relationship Id="rId104" Type="http://schemas.openxmlformats.org/officeDocument/2006/relationships/hyperlink" Target="https://www-scopus-com.proxy.kobson.nb.rs/source/sourceInfo.uri?sourceId=29364&amp;origin=resultslist" TargetMode="External"/><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hyperlink" Target="http://pubs.acs.org/author/Gubbins%2C+Keith+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642711-84D5-49E3-BA1B-5CEA232B7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4894</Words>
  <Characters>27899</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32728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mirjana</cp:lastModifiedBy>
  <cp:revision>3</cp:revision>
  <cp:lastPrinted>2017-02-22T10:07:00Z</cp:lastPrinted>
  <dcterms:created xsi:type="dcterms:W3CDTF">2017-08-04T10:51:00Z</dcterms:created>
  <dcterms:modified xsi:type="dcterms:W3CDTF">2017-08-04T12:59:00Z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