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20F28" w14:textId="77777777" w:rsidR="000D2A29" w:rsidRDefault="000D2A29">
      <w:pPr>
        <w:pStyle w:val="Body"/>
        <w:rPr>
          <w:rFonts w:ascii="Verdana" w:hAnsi="Verdana"/>
        </w:rPr>
      </w:pPr>
    </w:p>
    <w:p w14:paraId="64D94B00" w14:textId="77777777" w:rsidR="000D2A29" w:rsidRDefault="000D2A29">
      <w:pPr>
        <w:pStyle w:val="Body"/>
        <w:rPr>
          <w:rFonts w:ascii="Verdana" w:eastAsia="Verdana" w:hAnsi="Verdana" w:cs="Verdana"/>
        </w:rPr>
      </w:pPr>
      <w:bookmarkStart w:id="0" w:name="_GoBack"/>
      <w:bookmarkEnd w:id="0"/>
    </w:p>
    <w:p w14:paraId="7F1F25CC" w14:textId="77777777" w:rsidR="000D2A29" w:rsidRDefault="001A640D">
      <w:pPr>
        <w:pStyle w:val="Body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Моделовање и оптимизација процеса електрохемијске оксидације коришћењем вештачке неуронске мреже, генетичког алгоритма и оптимизације роја честица</w:t>
      </w:r>
    </w:p>
    <w:p w14:paraId="68FA0B67" w14:textId="77777777" w:rsidR="000D2A29" w:rsidRDefault="000D2A29">
      <w:pPr>
        <w:pStyle w:val="Body"/>
        <w:rPr>
          <w:rFonts w:ascii="Verdana" w:eastAsia="Verdana" w:hAnsi="Verdana" w:cs="Verdana"/>
        </w:rPr>
      </w:pPr>
    </w:p>
    <w:p w14:paraId="5B9457D7" w14:textId="77777777" w:rsidR="000D2A29" w:rsidRDefault="000D2A29">
      <w:pPr>
        <w:pStyle w:val="Body"/>
        <w:rPr>
          <w:rFonts w:ascii="Verdana" w:eastAsia="Verdana" w:hAnsi="Verdana" w:cs="Verdana"/>
        </w:rPr>
      </w:pPr>
    </w:p>
    <w:p w14:paraId="64FAC2BF" w14:textId="77777777" w:rsidR="000D2A29" w:rsidRDefault="001A640D">
      <w:pPr>
        <w:pStyle w:val="Body"/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ИЗВОД</w:t>
      </w:r>
    </w:p>
    <w:p w14:paraId="030E0BF5" w14:textId="77777777" w:rsidR="000D2A29" w:rsidRDefault="000D2A29">
      <w:pPr>
        <w:pStyle w:val="Body"/>
        <w:jc w:val="center"/>
        <w:rPr>
          <w:rFonts w:ascii="Verdana" w:eastAsia="Verdana" w:hAnsi="Verdana" w:cs="Verdana"/>
        </w:rPr>
      </w:pPr>
    </w:p>
    <w:p w14:paraId="4CED5F10" w14:textId="77777777" w:rsidR="000D2A29" w:rsidRPr="00AC2215" w:rsidRDefault="001A640D">
      <w:pPr>
        <w:pStyle w:val="Body"/>
      </w:pPr>
      <w:r>
        <w:rPr>
          <w:rFonts w:ascii="Verdana" w:hAnsi="Verdana"/>
        </w:rPr>
        <w:t xml:space="preserve">Ова студија предлаже нови хибрид вештачке неуронске мреже (ANN), генетичког алгоритма (GA) и оптимизације роја честица (PSO) у моделовању релевантних (повезаних?) параметара </w:t>
      </w:r>
      <w:r w:rsidR="0076137A">
        <w:rPr>
          <w:rFonts w:ascii="Verdana" w:hAnsi="Verdana"/>
        </w:rPr>
        <w:t xml:space="preserve">процеса </w:t>
      </w:r>
      <w:r>
        <w:rPr>
          <w:rFonts w:ascii="Verdana" w:hAnsi="Verdana"/>
        </w:rPr>
        <w:t>електрохемијске оксидације (ЕО</w:t>
      </w:r>
      <w:r w:rsidR="0076137A">
        <w:rPr>
          <w:rFonts w:ascii="Verdana" w:hAnsi="Verdana"/>
        </w:rPr>
        <w:t>) боје Acid Black 2.</w:t>
      </w:r>
      <w:r w:rsidR="005B71CC">
        <w:rPr>
          <w:rFonts w:ascii="Verdana" w:hAnsi="Verdana"/>
        </w:rPr>
        <w:t xml:space="preserve"> </w:t>
      </w:r>
      <w:r w:rsidR="00AC2215">
        <w:rPr>
          <w:rFonts w:ascii="Verdana" w:hAnsi="Verdana"/>
        </w:rPr>
        <w:t>Архитектура са пропагацијом грешке уназад (</w:t>
      </w:r>
      <w:r w:rsidR="005D3FDE">
        <w:rPr>
          <w:rFonts w:ascii="Verdana" w:hAnsi="Verdana"/>
        </w:rPr>
        <w:t>BPNN</w:t>
      </w:r>
      <w:r w:rsidR="00AC2215">
        <w:rPr>
          <w:rFonts w:ascii="Verdana" w:hAnsi="Verdana"/>
        </w:rPr>
        <w:t>) је коришћена за развој модела. Да би се и</w:t>
      </w:r>
      <w:r w:rsidR="00AD1363">
        <w:rPr>
          <w:rFonts w:ascii="Verdana" w:hAnsi="Verdana"/>
        </w:rPr>
        <w:t>збегла претренираност и побољшала</w:t>
      </w:r>
      <w:r w:rsidR="00AC2215">
        <w:rPr>
          <w:rFonts w:ascii="Verdana" w:hAnsi="Verdana"/>
        </w:rPr>
        <w:t xml:space="preserve"> генерализација</w:t>
      </w:r>
      <w:r w:rsidR="00AC79F8">
        <w:rPr>
          <w:rFonts w:ascii="Verdana" w:hAnsi="Verdana"/>
        </w:rPr>
        <w:t xml:space="preserve"> </w:t>
      </w:r>
      <w:r w:rsidR="00AC2215">
        <w:rPr>
          <w:rFonts w:ascii="Verdana" w:hAnsi="Verdana"/>
        </w:rPr>
        <w:t xml:space="preserve">BPNN модела, примењен је GA за оптимизацију тежинских коефицијената. Дадатно је развијен и оптимизациони модел за процену ефикасности самог ЕО процеса, при чему су оптимизовани уклањање TOC-а, ефикасност </w:t>
      </w:r>
      <w:r w:rsidR="00457383">
        <w:rPr>
          <w:rFonts w:ascii="Verdana" w:hAnsi="Verdana"/>
        </w:rPr>
        <w:t xml:space="preserve">струје </w:t>
      </w:r>
      <w:r w:rsidR="00AC2215">
        <w:rPr>
          <w:rFonts w:ascii="Verdana" w:hAnsi="Verdana"/>
        </w:rPr>
        <w:t>минерализације и потрошња енергије по јединици уклоњеног TOC-а. Оптимизација само</w:t>
      </w:r>
      <w:r w:rsidR="00AD1363">
        <w:rPr>
          <w:rFonts w:ascii="Verdana" w:hAnsi="Verdana"/>
        </w:rPr>
        <w:t>г</w:t>
      </w:r>
      <w:r w:rsidR="00AC2215">
        <w:rPr>
          <w:rFonts w:ascii="Verdana" w:hAnsi="Verdana"/>
        </w:rPr>
        <w:t xml:space="preserve"> процеса је вршена </w:t>
      </w:r>
      <w:r w:rsidR="00AD1363">
        <w:rPr>
          <w:rFonts w:ascii="Verdana" w:hAnsi="Verdana"/>
        </w:rPr>
        <w:t xml:space="preserve">PSO </w:t>
      </w:r>
      <w:r w:rsidR="00276092">
        <w:rPr>
          <w:rFonts w:ascii="Verdana" w:hAnsi="Verdana"/>
        </w:rPr>
        <w:t>алгоритмом. Резултати су</w:t>
      </w:r>
      <w:r w:rsidR="00AC2215">
        <w:rPr>
          <w:rFonts w:ascii="Verdana" w:hAnsi="Verdana"/>
        </w:rPr>
        <w:t xml:space="preserve"> показали да предложени приступ даје задовољавајуће резултате код предвиђања ефикасности и оптимизације параметара ЕО процеса. </w:t>
      </w:r>
    </w:p>
    <w:sectPr w:rsidR="000D2A29" w:rsidRPr="00AC2215" w:rsidSect="00D1530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4F5A1" w14:textId="77777777" w:rsidR="00DE3078" w:rsidRDefault="00DE3078">
      <w:r>
        <w:separator/>
      </w:r>
    </w:p>
  </w:endnote>
  <w:endnote w:type="continuationSeparator" w:id="0">
    <w:p w14:paraId="270D251A" w14:textId="77777777" w:rsidR="00DE3078" w:rsidRDefault="00DE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090E" w14:textId="77777777" w:rsidR="000D2A29" w:rsidRDefault="000D2A2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3E926" w14:textId="77777777" w:rsidR="00DE3078" w:rsidRDefault="00DE3078">
      <w:r>
        <w:separator/>
      </w:r>
    </w:p>
  </w:footnote>
  <w:footnote w:type="continuationSeparator" w:id="0">
    <w:p w14:paraId="003CD22D" w14:textId="77777777" w:rsidR="00DE3078" w:rsidRDefault="00DE30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7833" w14:textId="77777777" w:rsidR="000D2A29" w:rsidRDefault="000D2A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A29"/>
    <w:rsid w:val="000D2A29"/>
    <w:rsid w:val="001A640D"/>
    <w:rsid w:val="001E53D4"/>
    <w:rsid w:val="00276092"/>
    <w:rsid w:val="00457383"/>
    <w:rsid w:val="005B71CC"/>
    <w:rsid w:val="005D3FDE"/>
    <w:rsid w:val="0076137A"/>
    <w:rsid w:val="009D01FA"/>
    <w:rsid w:val="00A42608"/>
    <w:rsid w:val="00AC2215"/>
    <w:rsid w:val="00AC79F8"/>
    <w:rsid w:val="00AD1363"/>
    <w:rsid w:val="00AD1564"/>
    <w:rsid w:val="00D1530D"/>
    <w:rsid w:val="00D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AE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153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530D"/>
    <w:rPr>
      <w:u w:val="single"/>
    </w:rPr>
  </w:style>
  <w:style w:type="paragraph" w:customStyle="1" w:styleId="Body">
    <w:name w:val="Body"/>
    <w:rsid w:val="00D1530D"/>
    <w:rPr>
      <w:rFonts w:ascii="Helvetica Neue" w:hAnsi="Helvetica Neue" w:cs="Arial Unicode MS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2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 Radak</cp:lastModifiedBy>
  <cp:revision>6</cp:revision>
  <dcterms:created xsi:type="dcterms:W3CDTF">2017-09-11T16:14:00Z</dcterms:created>
  <dcterms:modified xsi:type="dcterms:W3CDTF">2017-09-12T11:10:00Z</dcterms:modified>
</cp:coreProperties>
</file>