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847" w:rsidRPr="0075104B" w:rsidRDefault="00683D98" w:rsidP="00BF24A8">
      <w:pPr>
        <w:spacing w:after="0" w:line="360" w:lineRule="auto"/>
        <w:jc w:val="center"/>
        <w:rPr>
          <w:rFonts w:ascii="Times New Roman" w:hAnsi="Times New Roman"/>
          <w:b/>
          <w:sz w:val="24"/>
          <w:szCs w:val="24"/>
          <w:lang w:val="en-GB"/>
        </w:rPr>
      </w:pPr>
      <w:r w:rsidRPr="0075104B">
        <w:rPr>
          <w:rFonts w:ascii="Times New Roman" w:hAnsi="Times New Roman"/>
          <w:b/>
          <w:sz w:val="24"/>
          <w:szCs w:val="24"/>
          <w:lang w:val="en-GB"/>
        </w:rPr>
        <w:t xml:space="preserve">A DFT study of the chemical reactivity of </w:t>
      </w:r>
      <w:proofErr w:type="spellStart"/>
      <w:r w:rsidRPr="0075104B">
        <w:rPr>
          <w:rFonts w:ascii="Times New Roman" w:hAnsi="Times New Roman"/>
          <w:b/>
          <w:sz w:val="24"/>
          <w:szCs w:val="24"/>
          <w:lang w:val="en-GB"/>
        </w:rPr>
        <w:t>thiobencarb</w:t>
      </w:r>
      <w:proofErr w:type="spellEnd"/>
      <w:r w:rsidRPr="0075104B">
        <w:rPr>
          <w:rFonts w:ascii="Times New Roman" w:hAnsi="Times New Roman"/>
          <w:b/>
          <w:sz w:val="24"/>
          <w:szCs w:val="24"/>
          <w:lang w:val="en-GB"/>
        </w:rPr>
        <w:t xml:space="preserve"> and its oxidized derivatives in aqueous phase.</w:t>
      </w:r>
    </w:p>
    <w:p w:rsidR="00501847" w:rsidRPr="0075104B" w:rsidRDefault="00683D98" w:rsidP="00BF24A8">
      <w:pPr>
        <w:spacing w:after="0" w:line="360" w:lineRule="auto"/>
        <w:jc w:val="center"/>
        <w:rPr>
          <w:rFonts w:ascii="Times New Roman" w:hAnsi="Times New Roman"/>
          <w:sz w:val="24"/>
          <w:szCs w:val="24"/>
          <w:lang w:val="es-MX"/>
        </w:rPr>
      </w:pPr>
      <w:r w:rsidRPr="0075104B">
        <w:rPr>
          <w:rFonts w:ascii="Times New Roman" w:hAnsi="Times New Roman"/>
          <w:sz w:val="24"/>
          <w:szCs w:val="24"/>
          <w:lang w:val="es-MX"/>
        </w:rPr>
        <w:t>LUIS HUMBERTO MENDOZA-HUIZAR</w:t>
      </w:r>
      <w:r w:rsidR="002413B3" w:rsidRPr="0075104B">
        <w:rPr>
          <w:rFonts w:ascii="Times New Roman" w:hAnsi="Times New Roman"/>
          <w:sz w:val="24"/>
          <w:szCs w:val="24"/>
          <w:lang w:val="es-MX"/>
        </w:rPr>
        <w:footnoteReference w:customMarkFollows="1" w:id="1"/>
        <w:t>*</w:t>
      </w:r>
    </w:p>
    <w:p w:rsidR="00501847" w:rsidRPr="0075104B" w:rsidRDefault="00F37C81" w:rsidP="00577422">
      <w:pPr>
        <w:spacing w:after="0" w:line="360" w:lineRule="auto"/>
        <w:jc w:val="center"/>
        <w:rPr>
          <w:rFonts w:ascii="Times New Roman" w:hAnsi="Times New Roman"/>
          <w:i/>
          <w:sz w:val="24"/>
          <w:szCs w:val="24"/>
          <w:lang w:val="es-MX"/>
        </w:rPr>
      </w:pPr>
      <w:r w:rsidRPr="0075104B">
        <w:rPr>
          <w:rFonts w:ascii="Times New Roman" w:hAnsi="Times New Roman"/>
          <w:i/>
          <w:sz w:val="24"/>
          <w:szCs w:val="24"/>
          <w:lang w:val="es-CL"/>
        </w:rPr>
        <w:t xml:space="preserve">Universidad Autónoma del Estado de Hidalgo. </w:t>
      </w:r>
      <w:proofErr w:type="spellStart"/>
      <w:r w:rsidRPr="0075104B">
        <w:rPr>
          <w:rFonts w:ascii="Times New Roman" w:hAnsi="Times New Roman"/>
          <w:i/>
          <w:sz w:val="24"/>
          <w:szCs w:val="24"/>
          <w:lang w:val="es-CL"/>
        </w:rPr>
        <w:t>Academic</w:t>
      </w:r>
      <w:proofErr w:type="spellEnd"/>
      <w:r w:rsidRPr="0075104B">
        <w:rPr>
          <w:rFonts w:ascii="Times New Roman" w:hAnsi="Times New Roman"/>
          <w:i/>
          <w:sz w:val="24"/>
          <w:szCs w:val="24"/>
          <w:lang w:val="es-CL"/>
        </w:rPr>
        <w:t xml:space="preserve"> </w:t>
      </w:r>
      <w:proofErr w:type="spellStart"/>
      <w:r w:rsidRPr="0075104B">
        <w:rPr>
          <w:rFonts w:ascii="Times New Roman" w:hAnsi="Times New Roman"/>
          <w:i/>
          <w:sz w:val="24"/>
          <w:szCs w:val="24"/>
          <w:lang w:val="es-CL"/>
        </w:rPr>
        <w:t>Area</w:t>
      </w:r>
      <w:proofErr w:type="spellEnd"/>
      <w:r w:rsidRPr="0075104B">
        <w:rPr>
          <w:rFonts w:ascii="Times New Roman" w:hAnsi="Times New Roman"/>
          <w:i/>
          <w:sz w:val="24"/>
          <w:szCs w:val="24"/>
          <w:lang w:val="es-CL"/>
        </w:rPr>
        <w:t xml:space="preserve"> of </w:t>
      </w:r>
      <w:proofErr w:type="spellStart"/>
      <w:r w:rsidRPr="0075104B">
        <w:rPr>
          <w:rFonts w:ascii="Times New Roman" w:hAnsi="Times New Roman"/>
          <w:i/>
          <w:sz w:val="24"/>
          <w:szCs w:val="24"/>
          <w:lang w:val="es-CL"/>
        </w:rPr>
        <w:t>Chemistry</w:t>
      </w:r>
      <w:proofErr w:type="spellEnd"/>
      <w:r w:rsidRPr="0075104B">
        <w:rPr>
          <w:rFonts w:ascii="Times New Roman" w:hAnsi="Times New Roman"/>
          <w:i/>
          <w:sz w:val="24"/>
          <w:szCs w:val="24"/>
          <w:lang w:val="es-CL"/>
        </w:rPr>
        <w:t xml:space="preserve">. Carretera Pachuca-Tulancingo Km. 4.5 Mineral de la Reforma, </w:t>
      </w:r>
      <w:proofErr w:type="spellStart"/>
      <w:r w:rsidRPr="0075104B">
        <w:rPr>
          <w:rFonts w:ascii="Times New Roman" w:hAnsi="Times New Roman"/>
          <w:i/>
          <w:sz w:val="24"/>
          <w:szCs w:val="24"/>
          <w:lang w:val="es-CL"/>
        </w:rPr>
        <w:t>Hgo</w:t>
      </w:r>
      <w:proofErr w:type="spellEnd"/>
      <w:r w:rsidRPr="0075104B">
        <w:rPr>
          <w:rFonts w:ascii="Times New Roman" w:hAnsi="Times New Roman"/>
          <w:i/>
          <w:sz w:val="24"/>
          <w:szCs w:val="24"/>
          <w:lang w:val="es-CL"/>
        </w:rPr>
        <w:t>, México</w:t>
      </w:r>
    </w:p>
    <w:p w:rsidR="00577422" w:rsidRPr="0075104B" w:rsidRDefault="00577422" w:rsidP="00577422">
      <w:pPr>
        <w:spacing w:after="0" w:line="360" w:lineRule="auto"/>
        <w:jc w:val="center"/>
        <w:rPr>
          <w:rFonts w:ascii="Times New Roman" w:hAnsi="Times New Roman"/>
          <w:i/>
          <w:sz w:val="24"/>
          <w:szCs w:val="24"/>
          <w:lang w:val="es-MX"/>
        </w:rPr>
      </w:pPr>
    </w:p>
    <w:p w:rsidR="00577422" w:rsidRPr="0075104B" w:rsidRDefault="00577422" w:rsidP="00577422">
      <w:pPr>
        <w:spacing w:after="0" w:line="360" w:lineRule="auto"/>
        <w:jc w:val="center"/>
        <w:rPr>
          <w:rFonts w:ascii="Times New Roman" w:hAnsi="Times New Roman"/>
          <w:i/>
          <w:sz w:val="24"/>
          <w:szCs w:val="24"/>
          <w:lang w:val="es-MX"/>
        </w:rPr>
      </w:pPr>
    </w:p>
    <w:p w:rsidR="00683D98" w:rsidRPr="0075104B" w:rsidRDefault="00501847" w:rsidP="00683D98">
      <w:pPr>
        <w:spacing w:after="0" w:line="360" w:lineRule="auto"/>
        <w:jc w:val="both"/>
        <w:rPr>
          <w:rFonts w:ascii="Times New Roman" w:hAnsi="Times New Roman"/>
          <w:sz w:val="24"/>
          <w:szCs w:val="24"/>
          <w:lang w:val="en-GB"/>
        </w:rPr>
      </w:pPr>
      <w:r w:rsidRPr="0075104B">
        <w:rPr>
          <w:rFonts w:ascii="Times New Roman" w:hAnsi="Times New Roman"/>
          <w:i/>
          <w:sz w:val="24"/>
          <w:szCs w:val="24"/>
          <w:lang w:val="en-GB"/>
        </w:rPr>
        <w:t>Abstract:</w:t>
      </w:r>
      <w:r w:rsidRPr="0075104B">
        <w:rPr>
          <w:rFonts w:ascii="Times New Roman" w:hAnsi="Times New Roman"/>
          <w:sz w:val="24"/>
          <w:szCs w:val="24"/>
          <w:lang w:val="en-GB"/>
        </w:rPr>
        <w:t xml:space="preserve"> </w:t>
      </w:r>
      <w:r w:rsidR="00683D98" w:rsidRPr="0075104B">
        <w:rPr>
          <w:rFonts w:ascii="Times New Roman" w:hAnsi="Times New Roman"/>
          <w:sz w:val="24"/>
          <w:szCs w:val="24"/>
          <w:lang w:val="en-US"/>
        </w:rPr>
        <w:t xml:space="preserve">In the present work, the global and local reactivity of S-4-chlorobenzyl </w:t>
      </w:r>
      <w:r w:rsidR="00683D98" w:rsidRPr="0075104B">
        <w:rPr>
          <w:rFonts w:ascii="Times New Roman" w:hAnsi="Times New Roman"/>
          <w:i/>
          <w:sz w:val="24"/>
          <w:szCs w:val="24"/>
          <w:lang w:val="en-US"/>
        </w:rPr>
        <w:t>N</w:t>
      </w:r>
      <w:r w:rsidR="00683D98" w:rsidRPr="0075104B">
        <w:rPr>
          <w:rFonts w:ascii="Times New Roman" w:hAnsi="Times New Roman"/>
          <w:sz w:val="24"/>
          <w:szCs w:val="24"/>
          <w:lang w:val="en-US"/>
        </w:rPr>
        <w:t xml:space="preserve">, </w:t>
      </w:r>
      <w:r w:rsidR="00683D98" w:rsidRPr="0075104B">
        <w:rPr>
          <w:rFonts w:ascii="Times New Roman" w:hAnsi="Times New Roman"/>
          <w:i/>
          <w:sz w:val="24"/>
          <w:szCs w:val="24"/>
          <w:lang w:val="en-US"/>
        </w:rPr>
        <w:t>N</w:t>
      </w:r>
      <w:r w:rsidR="00683D98" w:rsidRPr="0075104B">
        <w:rPr>
          <w:rFonts w:ascii="Times New Roman" w:hAnsi="Times New Roman"/>
          <w:sz w:val="24"/>
          <w:szCs w:val="24"/>
          <w:lang w:val="en-US"/>
        </w:rPr>
        <w:t>-</w:t>
      </w:r>
      <w:proofErr w:type="spellStart"/>
      <w:r w:rsidR="00683D98" w:rsidRPr="0075104B">
        <w:rPr>
          <w:rFonts w:ascii="Times New Roman" w:hAnsi="Times New Roman"/>
          <w:sz w:val="24"/>
          <w:szCs w:val="24"/>
          <w:lang w:val="en-US"/>
        </w:rPr>
        <w:t>diethylthiocarbamate</w:t>
      </w:r>
      <w:proofErr w:type="spellEnd"/>
      <w:r w:rsidR="00683D98" w:rsidRPr="0075104B">
        <w:rPr>
          <w:rFonts w:ascii="Times New Roman" w:hAnsi="Times New Roman"/>
          <w:sz w:val="24"/>
          <w:szCs w:val="24"/>
          <w:lang w:val="en-US"/>
        </w:rPr>
        <w:t xml:space="preserve"> (TB) and its</w:t>
      </w:r>
      <w:r w:rsidR="005E11C5" w:rsidRPr="0075104B">
        <w:rPr>
          <w:rFonts w:ascii="Times New Roman" w:hAnsi="Times New Roman"/>
          <w:sz w:val="24"/>
          <w:szCs w:val="24"/>
          <w:lang w:val="en-US"/>
        </w:rPr>
        <w:t xml:space="preserve"> oxidized</w:t>
      </w:r>
      <w:r w:rsidR="00683D98" w:rsidRPr="0075104B">
        <w:rPr>
          <w:rFonts w:ascii="Times New Roman" w:hAnsi="Times New Roman"/>
          <w:sz w:val="24"/>
          <w:szCs w:val="24"/>
          <w:lang w:val="en-US"/>
        </w:rPr>
        <w:t xml:space="preserve"> derivatives (sulfone (</w:t>
      </w:r>
      <w:proofErr w:type="spellStart"/>
      <w:r w:rsidR="00683D98" w:rsidRPr="0075104B">
        <w:rPr>
          <w:rFonts w:ascii="Times New Roman" w:hAnsi="Times New Roman"/>
          <w:sz w:val="24"/>
          <w:szCs w:val="24"/>
          <w:lang w:val="en-US"/>
        </w:rPr>
        <w:t>TBSu</w:t>
      </w:r>
      <w:proofErr w:type="spellEnd"/>
      <w:r w:rsidR="00683D98" w:rsidRPr="0075104B">
        <w:rPr>
          <w:rFonts w:ascii="Times New Roman" w:hAnsi="Times New Roman"/>
          <w:sz w:val="24"/>
          <w:szCs w:val="24"/>
          <w:lang w:val="en-US"/>
        </w:rPr>
        <w:t xml:space="preserve">) and sulfoxide (TBS) </w:t>
      </w:r>
      <w:proofErr w:type="gramStart"/>
      <w:r w:rsidR="00683D98" w:rsidRPr="0075104B">
        <w:rPr>
          <w:rFonts w:ascii="Times New Roman" w:hAnsi="Times New Roman"/>
          <w:sz w:val="24"/>
          <w:szCs w:val="24"/>
          <w:lang w:val="en-US"/>
        </w:rPr>
        <w:t>was analyzed</w:t>
      </w:r>
      <w:proofErr w:type="gramEnd"/>
      <w:r w:rsidR="00683D98" w:rsidRPr="0075104B">
        <w:rPr>
          <w:rFonts w:ascii="Times New Roman" w:hAnsi="Times New Roman"/>
          <w:sz w:val="24"/>
          <w:szCs w:val="24"/>
          <w:lang w:val="en-US"/>
        </w:rPr>
        <w:t xml:space="preserve">. </w:t>
      </w:r>
      <w:proofErr w:type="gramStart"/>
      <w:r w:rsidR="00683D98" w:rsidRPr="0075104B">
        <w:rPr>
          <w:rFonts w:ascii="Times New Roman" w:hAnsi="Times New Roman"/>
          <w:sz w:val="24"/>
          <w:szCs w:val="24"/>
          <w:lang w:val="en-US"/>
        </w:rPr>
        <w:t>Also</w:t>
      </w:r>
      <w:proofErr w:type="gramEnd"/>
      <w:r w:rsidR="00683D98" w:rsidRPr="0075104B">
        <w:rPr>
          <w:rFonts w:ascii="Times New Roman" w:hAnsi="Times New Roman"/>
          <w:sz w:val="24"/>
          <w:szCs w:val="24"/>
          <w:lang w:val="en-US"/>
        </w:rPr>
        <w:t xml:space="preserve">, the chemical reactivity of the dechlorinated forms of TB (DTB), </w:t>
      </w:r>
      <w:proofErr w:type="spellStart"/>
      <w:r w:rsidR="00683D98" w:rsidRPr="0075104B">
        <w:rPr>
          <w:rFonts w:ascii="Times New Roman" w:hAnsi="Times New Roman"/>
          <w:sz w:val="24"/>
          <w:szCs w:val="24"/>
          <w:lang w:val="en-US"/>
        </w:rPr>
        <w:t>TBSu</w:t>
      </w:r>
      <w:proofErr w:type="spellEnd"/>
      <w:r w:rsidR="00683D98" w:rsidRPr="0075104B">
        <w:rPr>
          <w:rFonts w:ascii="Times New Roman" w:hAnsi="Times New Roman"/>
          <w:sz w:val="24"/>
          <w:szCs w:val="24"/>
          <w:lang w:val="en-US"/>
        </w:rPr>
        <w:t xml:space="preserve"> (</w:t>
      </w:r>
      <w:proofErr w:type="spellStart"/>
      <w:r w:rsidR="00683D98" w:rsidRPr="0075104B">
        <w:rPr>
          <w:rFonts w:ascii="Times New Roman" w:hAnsi="Times New Roman"/>
          <w:sz w:val="24"/>
          <w:szCs w:val="24"/>
          <w:lang w:val="en-US"/>
        </w:rPr>
        <w:t>DTBSu</w:t>
      </w:r>
      <w:proofErr w:type="spellEnd"/>
      <w:r w:rsidR="00683D98" w:rsidRPr="0075104B">
        <w:rPr>
          <w:rFonts w:ascii="Times New Roman" w:hAnsi="Times New Roman"/>
          <w:sz w:val="24"/>
          <w:szCs w:val="24"/>
          <w:lang w:val="en-US"/>
        </w:rPr>
        <w:t>) and TBs (DTBs) was studied. The calculations were performed at the wB97XD/6-311++</w:t>
      </w:r>
      <w:proofErr w:type="gramStart"/>
      <w:r w:rsidR="00683D98" w:rsidRPr="0075104B">
        <w:rPr>
          <w:rFonts w:ascii="Times New Roman" w:hAnsi="Times New Roman"/>
          <w:sz w:val="24"/>
          <w:szCs w:val="24"/>
          <w:lang w:val="en-US"/>
        </w:rPr>
        <w:t>G(</w:t>
      </w:r>
      <w:proofErr w:type="gramEnd"/>
      <w:r w:rsidR="00683D98" w:rsidRPr="0075104B">
        <w:rPr>
          <w:rFonts w:ascii="Times New Roman" w:hAnsi="Times New Roman"/>
          <w:sz w:val="24"/>
          <w:szCs w:val="24"/>
          <w:lang w:val="en-US"/>
        </w:rPr>
        <w:t>2d,2p) level of theory in the aqueous phase. The condensed Fukui functions indicate that for TB and DTB the most preferred sites for donating electron in a reaction are located in the S and N atoms, while the most reactive sites for accepting electrons are associated with the aromatic ring (AR). For TBS and DTBS</w:t>
      </w:r>
      <w:r w:rsidR="00E666C5" w:rsidRPr="0075104B">
        <w:rPr>
          <w:rFonts w:ascii="Times New Roman" w:hAnsi="Times New Roman"/>
          <w:sz w:val="24"/>
          <w:szCs w:val="24"/>
          <w:lang w:val="en-US"/>
        </w:rPr>
        <w:t>,</w:t>
      </w:r>
      <w:r w:rsidR="00683D98" w:rsidRPr="0075104B">
        <w:rPr>
          <w:rFonts w:ascii="Times New Roman" w:hAnsi="Times New Roman"/>
          <w:sz w:val="24"/>
          <w:szCs w:val="24"/>
          <w:lang w:val="en-US"/>
        </w:rPr>
        <w:t xml:space="preserve"> the more reactive sites are located on AR, S and AR for nucleophilic, electrophilic and free radical attacks, respectively. In the case of </w:t>
      </w:r>
      <w:proofErr w:type="spellStart"/>
      <w:r w:rsidR="00683D98" w:rsidRPr="0075104B">
        <w:rPr>
          <w:rFonts w:ascii="Times New Roman" w:hAnsi="Times New Roman"/>
          <w:sz w:val="24"/>
          <w:szCs w:val="24"/>
          <w:lang w:val="en-US"/>
        </w:rPr>
        <w:t>TBSu</w:t>
      </w:r>
      <w:proofErr w:type="spellEnd"/>
      <w:r w:rsidR="00683D98" w:rsidRPr="0075104B">
        <w:rPr>
          <w:rFonts w:ascii="Times New Roman" w:hAnsi="Times New Roman"/>
          <w:sz w:val="24"/>
          <w:szCs w:val="24"/>
          <w:lang w:val="en-US"/>
        </w:rPr>
        <w:t xml:space="preserve"> and </w:t>
      </w:r>
      <w:proofErr w:type="spellStart"/>
      <w:r w:rsidR="00683D98" w:rsidRPr="0075104B">
        <w:rPr>
          <w:rFonts w:ascii="Times New Roman" w:hAnsi="Times New Roman"/>
          <w:sz w:val="24"/>
          <w:szCs w:val="24"/>
          <w:lang w:val="en-US"/>
        </w:rPr>
        <w:t>DTBSu</w:t>
      </w:r>
      <w:proofErr w:type="spellEnd"/>
      <w:r w:rsidR="00683D98" w:rsidRPr="0075104B">
        <w:rPr>
          <w:rFonts w:ascii="Times New Roman" w:hAnsi="Times New Roman"/>
          <w:sz w:val="24"/>
          <w:szCs w:val="24"/>
          <w:lang w:val="en-US"/>
        </w:rPr>
        <w:t xml:space="preserve">, the AR result to be the more reactive </w:t>
      </w:r>
      <w:r w:rsidR="00AA289E" w:rsidRPr="0075104B">
        <w:rPr>
          <w:rFonts w:ascii="Times New Roman" w:hAnsi="Times New Roman"/>
          <w:sz w:val="24"/>
          <w:szCs w:val="24"/>
          <w:lang w:val="en-US"/>
        </w:rPr>
        <w:t>zone</w:t>
      </w:r>
      <w:r w:rsidR="00683D98" w:rsidRPr="0075104B">
        <w:rPr>
          <w:rFonts w:ascii="Times New Roman" w:hAnsi="Times New Roman"/>
          <w:sz w:val="24"/>
          <w:szCs w:val="24"/>
          <w:lang w:val="en-US"/>
        </w:rPr>
        <w:t xml:space="preserve"> for the three kind of attacks. Last results suggest that the </w:t>
      </w:r>
      <w:r w:rsidR="00683D98" w:rsidRPr="0075104B">
        <w:rPr>
          <w:rFonts w:ascii="Times New Roman" w:hAnsi="Times New Roman"/>
          <w:color w:val="131413"/>
          <w:sz w:val="24"/>
          <w:szCs w:val="24"/>
          <w:lang w:val="en-US"/>
        </w:rPr>
        <w:t xml:space="preserve">cleavage of the C–S bond in TB, TBS and their dechlorinated forms </w:t>
      </w:r>
      <w:proofErr w:type="gramStart"/>
      <w:r w:rsidR="00683D98" w:rsidRPr="0075104B">
        <w:rPr>
          <w:rFonts w:ascii="Times New Roman" w:hAnsi="Times New Roman"/>
          <w:color w:val="131413"/>
          <w:sz w:val="24"/>
          <w:szCs w:val="24"/>
          <w:lang w:val="en-US"/>
        </w:rPr>
        <w:t>is favored</w:t>
      </w:r>
      <w:proofErr w:type="gramEnd"/>
      <w:r w:rsidR="00683D98" w:rsidRPr="0075104B">
        <w:rPr>
          <w:rFonts w:ascii="Times New Roman" w:hAnsi="Times New Roman"/>
          <w:color w:val="131413"/>
          <w:sz w:val="24"/>
          <w:szCs w:val="24"/>
          <w:lang w:val="en-US"/>
        </w:rPr>
        <w:t xml:space="preserve"> </w:t>
      </w:r>
      <w:r w:rsidR="00683D98" w:rsidRPr="0075104B">
        <w:rPr>
          <w:rFonts w:ascii="Times New Roman" w:hAnsi="Times New Roman"/>
          <w:color w:val="231F20"/>
          <w:sz w:val="24"/>
          <w:szCs w:val="24"/>
          <w:lang w:val="en-US"/>
        </w:rPr>
        <w:t xml:space="preserve">by electrophilic attacks. </w:t>
      </w:r>
      <w:r w:rsidR="00AA289E" w:rsidRPr="0075104B">
        <w:rPr>
          <w:rFonts w:ascii="Times New Roman" w:hAnsi="Times New Roman"/>
          <w:sz w:val="24"/>
          <w:szCs w:val="24"/>
          <w:lang w:val="en-US"/>
        </w:rPr>
        <w:t>Additionally</w:t>
      </w:r>
      <w:r w:rsidR="00683D98" w:rsidRPr="0075104B">
        <w:rPr>
          <w:rFonts w:ascii="Times New Roman" w:hAnsi="Times New Roman"/>
          <w:sz w:val="24"/>
          <w:szCs w:val="24"/>
          <w:lang w:val="en-US"/>
        </w:rPr>
        <w:t xml:space="preserve">, our results suggest that in TB is plausible the cleavage of the C-N favored by electrophiles attacking </w:t>
      </w:r>
      <w:r w:rsidR="006639A2" w:rsidRPr="0075104B">
        <w:rPr>
          <w:rFonts w:ascii="Times New Roman" w:hAnsi="Times New Roman"/>
          <w:sz w:val="24"/>
          <w:szCs w:val="24"/>
          <w:lang w:val="en-US"/>
        </w:rPr>
        <w:t xml:space="preserve">on </w:t>
      </w:r>
      <w:r w:rsidR="00683D98" w:rsidRPr="0075104B">
        <w:rPr>
          <w:rFonts w:ascii="Times New Roman" w:hAnsi="Times New Roman"/>
          <w:sz w:val="24"/>
          <w:szCs w:val="24"/>
          <w:lang w:val="en-US"/>
        </w:rPr>
        <w:t>this molecule.</w:t>
      </w:r>
    </w:p>
    <w:p w:rsidR="00577422" w:rsidRPr="0075104B" w:rsidRDefault="00577422" w:rsidP="00501847">
      <w:pPr>
        <w:spacing w:after="0" w:line="360" w:lineRule="auto"/>
        <w:rPr>
          <w:rFonts w:ascii="Times New Roman" w:hAnsi="Times New Roman"/>
          <w:sz w:val="24"/>
          <w:szCs w:val="24"/>
          <w:lang w:val="en-GB"/>
        </w:rPr>
      </w:pPr>
    </w:p>
    <w:p w:rsidR="00501847" w:rsidRPr="0075104B" w:rsidRDefault="00501847" w:rsidP="00501847">
      <w:pPr>
        <w:spacing w:after="0" w:line="360" w:lineRule="auto"/>
        <w:rPr>
          <w:rFonts w:ascii="Times New Roman" w:hAnsi="Times New Roman"/>
          <w:sz w:val="24"/>
          <w:szCs w:val="24"/>
          <w:lang w:val="en-GB"/>
        </w:rPr>
      </w:pPr>
      <w:r w:rsidRPr="0075104B">
        <w:rPr>
          <w:rFonts w:ascii="Times New Roman" w:hAnsi="Times New Roman"/>
          <w:i/>
          <w:sz w:val="24"/>
          <w:szCs w:val="24"/>
          <w:lang w:val="en-GB"/>
        </w:rPr>
        <w:t>Keywords:</w:t>
      </w:r>
      <w:r w:rsidRPr="0075104B">
        <w:rPr>
          <w:rFonts w:ascii="Times New Roman" w:hAnsi="Times New Roman"/>
          <w:sz w:val="24"/>
          <w:szCs w:val="24"/>
          <w:lang w:val="en-GB"/>
        </w:rPr>
        <w:t xml:space="preserve"> </w:t>
      </w:r>
      <w:proofErr w:type="spellStart"/>
      <w:r w:rsidR="00695B58" w:rsidRPr="0075104B">
        <w:rPr>
          <w:rFonts w:ascii="Times New Roman" w:hAnsi="Times New Roman"/>
          <w:sz w:val="24"/>
          <w:szCs w:val="24"/>
          <w:lang w:val="en-US"/>
        </w:rPr>
        <w:t>thiobencarb</w:t>
      </w:r>
      <w:proofErr w:type="spellEnd"/>
      <w:r w:rsidRPr="0075104B">
        <w:rPr>
          <w:rFonts w:ascii="Times New Roman" w:hAnsi="Times New Roman"/>
          <w:sz w:val="24"/>
          <w:szCs w:val="24"/>
          <w:lang w:val="en-GB"/>
        </w:rPr>
        <w:t xml:space="preserve">; </w:t>
      </w:r>
      <w:r w:rsidR="00AA289E" w:rsidRPr="0075104B">
        <w:rPr>
          <w:rFonts w:ascii="Times New Roman" w:hAnsi="Times New Roman"/>
          <w:sz w:val="24"/>
          <w:szCs w:val="24"/>
          <w:lang w:val="en-US"/>
        </w:rPr>
        <w:t>F</w:t>
      </w:r>
      <w:r w:rsidR="00695B58" w:rsidRPr="0075104B">
        <w:rPr>
          <w:rFonts w:ascii="Times New Roman" w:hAnsi="Times New Roman"/>
          <w:sz w:val="24"/>
          <w:szCs w:val="24"/>
          <w:lang w:val="en-US"/>
        </w:rPr>
        <w:t>ukui</w:t>
      </w:r>
      <w:r w:rsidR="00AA289E" w:rsidRPr="0075104B">
        <w:rPr>
          <w:rFonts w:ascii="Times New Roman" w:hAnsi="Times New Roman"/>
          <w:sz w:val="24"/>
          <w:szCs w:val="24"/>
          <w:lang w:val="en-US"/>
        </w:rPr>
        <w:t xml:space="preserve"> function</w:t>
      </w:r>
      <w:r w:rsidRPr="0075104B">
        <w:rPr>
          <w:rFonts w:ascii="Times New Roman" w:hAnsi="Times New Roman"/>
          <w:sz w:val="24"/>
          <w:szCs w:val="24"/>
          <w:lang w:val="en-GB"/>
        </w:rPr>
        <w:t xml:space="preserve">; </w:t>
      </w:r>
      <w:r w:rsidR="00695B58" w:rsidRPr="0075104B">
        <w:rPr>
          <w:rFonts w:ascii="Times New Roman" w:hAnsi="Times New Roman"/>
          <w:sz w:val="24"/>
          <w:szCs w:val="24"/>
          <w:lang w:val="en-US"/>
        </w:rPr>
        <w:t>dual descriptor</w:t>
      </w:r>
      <w:r w:rsidR="00944B00" w:rsidRPr="0075104B">
        <w:rPr>
          <w:rFonts w:ascii="Times New Roman" w:hAnsi="Times New Roman"/>
          <w:sz w:val="24"/>
          <w:szCs w:val="24"/>
          <w:lang w:val="en-US"/>
        </w:rPr>
        <w:t>;</w:t>
      </w:r>
      <w:r w:rsidR="00695B58" w:rsidRPr="0075104B">
        <w:rPr>
          <w:rFonts w:ascii="Times New Roman" w:hAnsi="Times New Roman"/>
          <w:sz w:val="24"/>
          <w:szCs w:val="24"/>
          <w:lang w:val="en-US"/>
        </w:rPr>
        <w:t xml:space="preserve"> DFT</w:t>
      </w:r>
      <w:r w:rsidRPr="0075104B">
        <w:rPr>
          <w:rFonts w:ascii="Times New Roman" w:hAnsi="Times New Roman"/>
          <w:sz w:val="24"/>
          <w:szCs w:val="24"/>
          <w:lang w:val="en-GB"/>
        </w:rPr>
        <w:t>.</w:t>
      </w:r>
    </w:p>
    <w:p w:rsidR="00577422" w:rsidRPr="0075104B" w:rsidRDefault="00577422" w:rsidP="00501847">
      <w:pPr>
        <w:spacing w:after="0" w:line="360" w:lineRule="auto"/>
        <w:rPr>
          <w:rFonts w:ascii="Times New Roman" w:hAnsi="Times New Roman"/>
          <w:sz w:val="24"/>
          <w:szCs w:val="24"/>
          <w:lang w:val="en-GB"/>
        </w:rPr>
      </w:pPr>
    </w:p>
    <w:p w:rsidR="00577422" w:rsidRPr="0075104B" w:rsidRDefault="00577422" w:rsidP="00501847">
      <w:pPr>
        <w:spacing w:after="0" w:line="360" w:lineRule="auto"/>
        <w:rPr>
          <w:rFonts w:ascii="Times New Roman" w:hAnsi="Times New Roman"/>
          <w:sz w:val="24"/>
          <w:szCs w:val="24"/>
          <w:lang w:val="en-GB"/>
        </w:rPr>
      </w:pPr>
      <w:r w:rsidRPr="0075104B">
        <w:rPr>
          <w:rFonts w:ascii="Times New Roman" w:hAnsi="Times New Roman"/>
          <w:sz w:val="24"/>
          <w:szCs w:val="24"/>
          <w:lang w:val="en-GB"/>
        </w:rPr>
        <w:t>RUNNING TITLE:</w:t>
      </w:r>
      <w:r w:rsidR="00695B58" w:rsidRPr="0075104B">
        <w:rPr>
          <w:rFonts w:ascii="Times New Roman" w:hAnsi="Times New Roman"/>
          <w:sz w:val="24"/>
          <w:szCs w:val="24"/>
          <w:lang w:val="en-US"/>
        </w:rPr>
        <w:t xml:space="preserve"> CHEMICAL REACTIVITY OF THIOBENCARB HERBICIDE</w:t>
      </w:r>
    </w:p>
    <w:p w:rsidR="00577422" w:rsidRPr="0075104B" w:rsidRDefault="00577422" w:rsidP="00501847">
      <w:pPr>
        <w:spacing w:after="0" w:line="360" w:lineRule="auto"/>
        <w:rPr>
          <w:rFonts w:ascii="Times New Roman" w:hAnsi="Times New Roman"/>
          <w:sz w:val="24"/>
          <w:szCs w:val="24"/>
          <w:lang w:val="en-GB"/>
        </w:rPr>
      </w:pPr>
    </w:p>
    <w:p w:rsidR="00695B58" w:rsidRPr="0075104B" w:rsidRDefault="00695B58" w:rsidP="00501847">
      <w:pPr>
        <w:spacing w:after="0" w:line="360" w:lineRule="auto"/>
        <w:rPr>
          <w:rFonts w:ascii="Times New Roman" w:hAnsi="Times New Roman"/>
          <w:sz w:val="24"/>
          <w:szCs w:val="24"/>
          <w:lang w:val="en-GB"/>
        </w:rPr>
      </w:pPr>
    </w:p>
    <w:p w:rsidR="00695B58" w:rsidRPr="0075104B" w:rsidRDefault="00695B58" w:rsidP="00501847">
      <w:pPr>
        <w:spacing w:after="0" w:line="360" w:lineRule="auto"/>
        <w:rPr>
          <w:rFonts w:ascii="Times New Roman" w:hAnsi="Times New Roman"/>
          <w:sz w:val="24"/>
          <w:szCs w:val="24"/>
          <w:lang w:val="en-GB"/>
        </w:rPr>
      </w:pPr>
    </w:p>
    <w:p w:rsidR="00695B58" w:rsidRPr="0075104B" w:rsidRDefault="00695B58" w:rsidP="00501847">
      <w:pPr>
        <w:spacing w:after="0" w:line="360" w:lineRule="auto"/>
        <w:rPr>
          <w:rFonts w:ascii="Times New Roman" w:hAnsi="Times New Roman"/>
          <w:sz w:val="24"/>
          <w:szCs w:val="24"/>
          <w:lang w:val="en-GB"/>
        </w:rPr>
      </w:pPr>
    </w:p>
    <w:p w:rsidR="00695B58" w:rsidRPr="0075104B" w:rsidRDefault="00695B58" w:rsidP="00501847">
      <w:pPr>
        <w:spacing w:after="0" w:line="360" w:lineRule="auto"/>
        <w:rPr>
          <w:rFonts w:ascii="Times New Roman" w:hAnsi="Times New Roman"/>
          <w:sz w:val="24"/>
          <w:szCs w:val="24"/>
          <w:lang w:val="en-GB"/>
        </w:rPr>
      </w:pPr>
    </w:p>
    <w:p w:rsidR="00695B58" w:rsidRPr="0075104B" w:rsidRDefault="00695B58" w:rsidP="00501847">
      <w:pPr>
        <w:spacing w:after="0" w:line="360" w:lineRule="auto"/>
        <w:rPr>
          <w:rFonts w:ascii="Times New Roman" w:hAnsi="Times New Roman"/>
          <w:sz w:val="24"/>
          <w:szCs w:val="24"/>
          <w:lang w:val="en-GB"/>
        </w:rPr>
      </w:pPr>
    </w:p>
    <w:p w:rsidR="00695B58" w:rsidRPr="0075104B" w:rsidRDefault="00695B58" w:rsidP="00501847">
      <w:pPr>
        <w:spacing w:after="0" w:line="360" w:lineRule="auto"/>
        <w:rPr>
          <w:rFonts w:ascii="Times New Roman" w:hAnsi="Times New Roman"/>
          <w:sz w:val="24"/>
          <w:szCs w:val="24"/>
          <w:lang w:val="en-GB"/>
        </w:rPr>
      </w:pPr>
    </w:p>
    <w:p w:rsidR="00695B58" w:rsidRPr="0075104B" w:rsidRDefault="00695B58" w:rsidP="00501847">
      <w:pPr>
        <w:spacing w:after="0" w:line="360" w:lineRule="auto"/>
        <w:rPr>
          <w:rFonts w:ascii="Times New Roman" w:hAnsi="Times New Roman"/>
          <w:sz w:val="24"/>
          <w:szCs w:val="24"/>
          <w:lang w:val="en-GB"/>
        </w:rPr>
      </w:pPr>
    </w:p>
    <w:p w:rsidR="00501847" w:rsidRPr="0075104B" w:rsidRDefault="00501847" w:rsidP="00577422">
      <w:pPr>
        <w:spacing w:after="0" w:line="360" w:lineRule="auto"/>
        <w:jc w:val="center"/>
        <w:rPr>
          <w:rFonts w:ascii="Times New Roman" w:hAnsi="Times New Roman"/>
          <w:sz w:val="24"/>
          <w:szCs w:val="24"/>
          <w:lang w:val="en-GB"/>
        </w:rPr>
      </w:pPr>
      <w:r w:rsidRPr="0075104B">
        <w:rPr>
          <w:rFonts w:ascii="Times New Roman" w:hAnsi="Times New Roman"/>
          <w:sz w:val="24"/>
          <w:szCs w:val="24"/>
          <w:lang w:val="en-GB"/>
        </w:rPr>
        <w:lastRenderedPageBreak/>
        <w:t>INTRODUCTION</w:t>
      </w:r>
    </w:p>
    <w:p w:rsidR="00F4787D" w:rsidRPr="0075104B" w:rsidRDefault="00F4787D" w:rsidP="00577422">
      <w:pPr>
        <w:spacing w:after="0" w:line="360" w:lineRule="auto"/>
        <w:jc w:val="both"/>
        <w:rPr>
          <w:rFonts w:ascii="Times New Roman" w:eastAsia="Times New Roman" w:hAnsi="Times New Roman"/>
          <w:color w:val="212121"/>
          <w:sz w:val="24"/>
          <w:szCs w:val="24"/>
          <w:lang w:val="en-US" w:eastAsia="es-MX"/>
        </w:rPr>
      </w:pPr>
      <w:r w:rsidRPr="0075104B">
        <w:rPr>
          <w:rFonts w:ascii="Times New Roman" w:eastAsia="Times New Roman" w:hAnsi="Times New Roman"/>
          <w:color w:val="212121"/>
          <w:sz w:val="24"/>
          <w:szCs w:val="24"/>
          <w:lang w:val="en-US" w:eastAsia="es-MX"/>
        </w:rPr>
        <w:t>Rice is one of the most important crops in the world</w:t>
      </w:r>
      <w:proofErr w:type="gramStart"/>
      <w:r w:rsidRPr="0075104B">
        <w:rPr>
          <w:rFonts w:ascii="Times New Roman" w:eastAsia="Times New Roman" w:hAnsi="Times New Roman"/>
          <w:color w:val="212121"/>
          <w:sz w:val="24"/>
          <w:szCs w:val="24"/>
          <w:lang w:val="en-US" w:eastAsia="es-MX"/>
        </w:rPr>
        <w:t>,</w:t>
      </w:r>
      <w:r w:rsidRPr="0075104B">
        <w:rPr>
          <w:rFonts w:ascii="Times New Roman" w:eastAsia="Times New Roman" w:hAnsi="Times New Roman"/>
          <w:color w:val="212121"/>
          <w:sz w:val="24"/>
          <w:szCs w:val="24"/>
          <w:vertAlign w:val="superscript"/>
          <w:lang w:val="en-US" w:eastAsia="es-MX"/>
        </w:rPr>
        <w:t>1</w:t>
      </w:r>
      <w:proofErr w:type="gramEnd"/>
      <w:r w:rsidRPr="0075104B">
        <w:rPr>
          <w:rFonts w:ascii="Times New Roman" w:eastAsia="Times New Roman" w:hAnsi="Times New Roman"/>
          <w:color w:val="212121"/>
          <w:sz w:val="24"/>
          <w:szCs w:val="24"/>
          <w:lang w:val="en-US" w:eastAsia="es-MX"/>
        </w:rPr>
        <w:t xml:space="preserve"> and one of the staple food for more than half of the world's population.</w:t>
      </w:r>
      <w:r w:rsidRPr="0075104B">
        <w:rPr>
          <w:rFonts w:ascii="Times New Roman" w:eastAsia="Times New Roman" w:hAnsi="Times New Roman"/>
          <w:color w:val="212121"/>
          <w:sz w:val="24"/>
          <w:szCs w:val="24"/>
          <w:vertAlign w:val="superscript"/>
          <w:lang w:val="en-US" w:eastAsia="es-MX"/>
        </w:rPr>
        <w:t>2</w:t>
      </w:r>
      <w:r w:rsidRPr="0075104B">
        <w:rPr>
          <w:rFonts w:ascii="Times New Roman" w:eastAsia="Times New Roman" w:hAnsi="Times New Roman"/>
          <w:color w:val="212121"/>
          <w:sz w:val="24"/>
          <w:szCs w:val="24"/>
          <w:lang w:val="en-US" w:eastAsia="es-MX"/>
        </w:rPr>
        <w:t xml:space="preserve"> Therefore, different methods have been developed to increase its production. </w:t>
      </w:r>
      <w:proofErr w:type="gramStart"/>
      <w:r w:rsidRPr="0075104B">
        <w:rPr>
          <w:rFonts w:ascii="Times New Roman" w:eastAsia="Times New Roman" w:hAnsi="Times New Roman"/>
          <w:color w:val="212121"/>
          <w:sz w:val="24"/>
          <w:szCs w:val="24"/>
          <w:lang w:val="en-US" w:eastAsia="es-MX"/>
        </w:rPr>
        <w:t>In this sense, rice crop production is higher when herbicide treatments are used in comparison with non-treated crops.</w:t>
      </w:r>
      <w:r w:rsidRPr="0075104B">
        <w:rPr>
          <w:rFonts w:ascii="Times New Roman" w:eastAsia="Times New Roman" w:hAnsi="Times New Roman"/>
          <w:color w:val="212121"/>
          <w:sz w:val="24"/>
          <w:szCs w:val="24"/>
          <w:vertAlign w:val="superscript"/>
          <w:lang w:val="en-US" w:eastAsia="es-MX"/>
        </w:rPr>
        <w:t>2</w:t>
      </w:r>
      <w:r w:rsidRPr="0075104B">
        <w:rPr>
          <w:rFonts w:ascii="Times New Roman" w:eastAsia="Times New Roman" w:hAnsi="Times New Roman"/>
          <w:color w:val="212121"/>
          <w:sz w:val="24"/>
          <w:szCs w:val="24"/>
          <w:lang w:val="en-US" w:eastAsia="es-MX"/>
        </w:rPr>
        <w:t xml:space="preserve"> The herbicide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(S-4-chlorobenzyl </w:t>
      </w:r>
      <w:r w:rsidRPr="0075104B">
        <w:rPr>
          <w:rFonts w:ascii="Times New Roman" w:eastAsia="Times New Roman" w:hAnsi="Times New Roman"/>
          <w:i/>
          <w:color w:val="212121"/>
          <w:sz w:val="24"/>
          <w:szCs w:val="24"/>
          <w:lang w:val="en-US" w:eastAsia="es-MX"/>
        </w:rPr>
        <w:t>N</w:t>
      </w:r>
      <w:r w:rsidRPr="0075104B">
        <w:rPr>
          <w:rFonts w:ascii="Times New Roman" w:eastAsia="Times New Roman" w:hAnsi="Times New Roman"/>
          <w:color w:val="212121"/>
          <w:sz w:val="24"/>
          <w:szCs w:val="24"/>
          <w:lang w:val="en-US" w:eastAsia="es-MX"/>
        </w:rPr>
        <w:t xml:space="preserve">, </w:t>
      </w:r>
      <w:r w:rsidRPr="0075104B">
        <w:rPr>
          <w:rFonts w:ascii="Times New Roman" w:eastAsia="Times New Roman" w:hAnsi="Times New Roman"/>
          <w:i/>
          <w:color w:val="212121"/>
          <w:sz w:val="24"/>
          <w:szCs w:val="24"/>
          <w:lang w:val="en-US" w:eastAsia="es-MX"/>
        </w:rPr>
        <w:t>N</w:t>
      </w:r>
      <w:r w:rsidRPr="0075104B">
        <w:rPr>
          <w:rFonts w:ascii="Times New Roman" w:eastAsia="Times New Roman" w:hAnsi="Times New Roman"/>
          <w:color w:val="212121"/>
          <w:sz w:val="24"/>
          <w:szCs w:val="24"/>
          <w:lang w:val="en-US" w:eastAsia="es-MX"/>
        </w:rPr>
        <w:t>-</w:t>
      </w:r>
      <w:proofErr w:type="spellStart"/>
      <w:r w:rsidRPr="0075104B">
        <w:rPr>
          <w:rFonts w:ascii="Times New Roman" w:eastAsia="Times New Roman" w:hAnsi="Times New Roman"/>
          <w:color w:val="212121"/>
          <w:sz w:val="24"/>
          <w:szCs w:val="24"/>
          <w:lang w:val="en-US" w:eastAsia="es-MX"/>
        </w:rPr>
        <w:t>diethylthiocarbamate</w:t>
      </w:r>
      <w:proofErr w:type="spellEnd"/>
      <w:r w:rsidRPr="0075104B">
        <w:rPr>
          <w:rFonts w:ascii="Times New Roman" w:eastAsia="Times New Roman" w:hAnsi="Times New Roman"/>
          <w:color w:val="212121"/>
          <w:sz w:val="24"/>
          <w:szCs w:val="24"/>
          <w:lang w:val="en-US" w:eastAsia="es-MX"/>
        </w:rPr>
        <w:t>), also called benthiocarb, see Figure 1</w:t>
      </w:r>
      <w:r w:rsidR="00F53BD8" w:rsidRPr="0075104B">
        <w:rPr>
          <w:rFonts w:ascii="Times New Roman" w:eastAsia="Times New Roman" w:hAnsi="Times New Roman"/>
          <w:color w:val="212121"/>
          <w:sz w:val="24"/>
          <w:szCs w:val="24"/>
          <w:lang w:val="en-US" w:eastAsia="es-MX"/>
        </w:rPr>
        <w:t>a</w:t>
      </w:r>
      <w:r w:rsidRPr="0075104B">
        <w:rPr>
          <w:rFonts w:ascii="Times New Roman" w:eastAsia="Times New Roman" w:hAnsi="Times New Roman"/>
          <w:color w:val="212121"/>
          <w:sz w:val="24"/>
          <w:szCs w:val="24"/>
          <w:lang w:val="en-US" w:eastAsia="es-MX"/>
        </w:rPr>
        <w:t>, has been widely applied in rice paddy fields in Japan and other Asian countries to control various weeds, especially barnyard grass.</w:t>
      </w:r>
      <w:r w:rsidRPr="0075104B">
        <w:rPr>
          <w:rFonts w:ascii="Times New Roman" w:eastAsia="Times New Roman" w:hAnsi="Times New Roman"/>
          <w:color w:val="212121"/>
          <w:sz w:val="24"/>
          <w:szCs w:val="24"/>
          <w:vertAlign w:val="superscript"/>
          <w:lang w:val="en-US" w:eastAsia="es-MX"/>
        </w:rPr>
        <w:t>3</w:t>
      </w:r>
      <w:r w:rsidRPr="0075104B">
        <w:rPr>
          <w:rFonts w:ascii="Times New Roman" w:eastAsia="Times New Roman" w:hAnsi="Times New Roman"/>
          <w:color w:val="212121"/>
          <w:sz w:val="24"/>
          <w:szCs w:val="24"/>
          <w:lang w:val="en-US" w:eastAsia="es-MX"/>
        </w:rPr>
        <w:t xml:space="preserve">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(TB) is considered safe for rice plants when used at recommended rates.</w:t>
      </w:r>
      <w:proofErr w:type="gramEnd"/>
      <w:r w:rsidRPr="0075104B">
        <w:rPr>
          <w:rFonts w:ascii="Times New Roman" w:eastAsia="Times New Roman" w:hAnsi="Times New Roman"/>
          <w:color w:val="212121"/>
          <w:sz w:val="24"/>
          <w:szCs w:val="24"/>
          <w:lang w:val="en-US" w:eastAsia="es-MX"/>
        </w:rPr>
        <w:t xml:space="preserve"> </w:t>
      </w:r>
      <w:proofErr w:type="gramStart"/>
      <w:r w:rsidRPr="0075104B">
        <w:rPr>
          <w:rFonts w:ascii="Times New Roman" w:eastAsia="Times New Roman" w:hAnsi="Times New Roman"/>
          <w:color w:val="212121"/>
          <w:sz w:val="24"/>
          <w:szCs w:val="24"/>
          <w:lang w:val="en-US" w:eastAsia="es-MX"/>
        </w:rPr>
        <w:t xml:space="preserve">TB </w:t>
      </w:r>
      <w:r w:rsidRPr="0075104B">
        <w:rPr>
          <w:rFonts w:ascii="Times New Roman" w:hAnsi="Times New Roman"/>
          <w:sz w:val="24"/>
          <w:szCs w:val="24"/>
          <w:lang w:val="en-US"/>
        </w:rPr>
        <w:t>does not inhibit the germination of seeds, but potently inhibits the shoot elongation of germinated seeds,</w:t>
      </w:r>
      <w:r w:rsidRPr="0075104B">
        <w:rPr>
          <w:rFonts w:ascii="Times New Roman" w:hAnsi="Times New Roman"/>
          <w:sz w:val="24"/>
          <w:szCs w:val="24"/>
          <w:vertAlign w:val="superscript"/>
          <w:lang w:val="en-US"/>
        </w:rPr>
        <w:t>4</w:t>
      </w:r>
      <w:r w:rsidRPr="0075104B">
        <w:rPr>
          <w:rFonts w:ascii="Times New Roman" w:hAnsi="Times New Roman"/>
          <w:sz w:val="24"/>
          <w:szCs w:val="24"/>
          <w:lang w:val="en-US"/>
        </w:rPr>
        <w:t xml:space="preserve"> </w:t>
      </w:r>
      <w:r w:rsidRPr="0075104B">
        <w:rPr>
          <w:rFonts w:ascii="Times New Roman" w:eastAsia="Times New Roman" w:hAnsi="Times New Roman"/>
          <w:color w:val="212121"/>
          <w:sz w:val="24"/>
          <w:szCs w:val="24"/>
          <w:lang w:val="en-US" w:eastAsia="es-MX"/>
        </w:rPr>
        <w:t xml:space="preserve">this resultant syndrome is called delayed </w:t>
      </w:r>
      <w:proofErr w:type="spellStart"/>
      <w:r w:rsidRPr="0075104B">
        <w:rPr>
          <w:rFonts w:ascii="Times New Roman" w:eastAsia="Times New Roman" w:hAnsi="Times New Roman"/>
          <w:color w:val="212121"/>
          <w:sz w:val="24"/>
          <w:szCs w:val="24"/>
          <w:lang w:val="en-US" w:eastAsia="es-MX"/>
        </w:rPr>
        <w:t>phytotoxicity</w:t>
      </w:r>
      <w:proofErr w:type="spellEnd"/>
      <w:r w:rsidRPr="0075104B">
        <w:rPr>
          <w:rFonts w:ascii="Times New Roman" w:eastAsia="Times New Roman" w:hAnsi="Times New Roman"/>
          <w:color w:val="212121"/>
          <w:sz w:val="24"/>
          <w:szCs w:val="24"/>
          <w:lang w:val="en-US" w:eastAsia="es-MX"/>
        </w:rPr>
        <w:t xml:space="preserve"> syndrome.</w:t>
      </w:r>
      <w:r w:rsidRPr="0075104B">
        <w:rPr>
          <w:rFonts w:ascii="Times New Roman" w:eastAsia="Times New Roman" w:hAnsi="Times New Roman"/>
          <w:color w:val="212121"/>
          <w:sz w:val="24"/>
          <w:szCs w:val="24"/>
          <w:vertAlign w:val="superscript"/>
          <w:lang w:val="en-US" w:eastAsia="es-MX"/>
        </w:rPr>
        <w:t>3,5</w:t>
      </w:r>
      <w:r w:rsidRPr="0075104B">
        <w:rPr>
          <w:rFonts w:ascii="Times New Roman" w:hAnsi="Times New Roman"/>
          <w:color w:val="00689C"/>
          <w:sz w:val="24"/>
          <w:szCs w:val="24"/>
          <w:lang w:val="en-US"/>
        </w:rPr>
        <w:t xml:space="preserve"> </w:t>
      </w:r>
      <w:r w:rsidRPr="0075104B">
        <w:rPr>
          <w:rFonts w:ascii="Times New Roman" w:eastAsia="Times New Roman" w:hAnsi="Times New Roman"/>
          <w:color w:val="212121"/>
          <w:sz w:val="24"/>
          <w:szCs w:val="24"/>
          <w:lang w:val="en-US" w:eastAsia="es-MX"/>
        </w:rPr>
        <w:t>Additionally, when TB is used on paddy, its residues in standing water may harm beneficial flora and fauna.</w:t>
      </w:r>
      <w:r w:rsidRPr="0075104B">
        <w:rPr>
          <w:rFonts w:ascii="Times New Roman" w:eastAsia="Times New Roman" w:hAnsi="Times New Roman"/>
          <w:color w:val="212121"/>
          <w:sz w:val="24"/>
          <w:szCs w:val="24"/>
          <w:vertAlign w:val="superscript"/>
          <w:lang w:val="en-US" w:eastAsia="es-MX"/>
        </w:rPr>
        <w:t>6,7</w:t>
      </w:r>
      <w:r w:rsidRPr="0075104B">
        <w:rPr>
          <w:rFonts w:ascii="Times New Roman" w:eastAsia="Times New Roman" w:hAnsi="Times New Roman"/>
          <w:color w:val="212121"/>
          <w:sz w:val="24"/>
          <w:szCs w:val="24"/>
          <w:lang w:val="en-US" w:eastAsia="es-MX"/>
        </w:rPr>
        <w:t xml:space="preserve"> Also, TB is toxic for tadpoles for concentrations found in waters where rice is cultivated.</w:t>
      </w:r>
      <w:r w:rsidRPr="0075104B">
        <w:rPr>
          <w:rFonts w:ascii="Times New Roman" w:eastAsia="Times New Roman" w:hAnsi="Times New Roman"/>
          <w:color w:val="212121"/>
          <w:sz w:val="24"/>
          <w:szCs w:val="24"/>
          <w:vertAlign w:val="superscript"/>
          <w:lang w:val="en-US" w:eastAsia="es-MX"/>
        </w:rPr>
        <w:t>8</w:t>
      </w:r>
      <w:r w:rsidRPr="0075104B">
        <w:rPr>
          <w:rFonts w:ascii="Times New Roman" w:eastAsia="Times New Roman" w:hAnsi="Times New Roman"/>
          <w:color w:val="212121"/>
          <w:sz w:val="24"/>
          <w:szCs w:val="24"/>
          <w:lang w:val="en-US" w:eastAsia="es-MX"/>
        </w:rPr>
        <w:t xml:space="preserve"> Here, it is interesting to mention that TB is naturally transformed to dechlorinated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(DTB) in certain field soils in Japan and the United States, but DTB, is highly toxic to rice crops.</w:t>
      </w:r>
      <w:r w:rsidRPr="0075104B">
        <w:rPr>
          <w:rFonts w:ascii="Times New Roman" w:eastAsia="Times New Roman" w:hAnsi="Times New Roman"/>
          <w:color w:val="212121"/>
          <w:sz w:val="24"/>
          <w:szCs w:val="24"/>
          <w:vertAlign w:val="superscript"/>
          <w:lang w:val="en-US" w:eastAsia="es-MX"/>
        </w:rPr>
        <w:t>8</w:t>
      </w:r>
      <w:r w:rsidRPr="0075104B">
        <w:rPr>
          <w:rFonts w:ascii="Times New Roman" w:eastAsia="Times New Roman" w:hAnsi="Times New Roman"/>
          <w:color w:val="212121"/>
          <w:sz w:val="24"/>
          <w:szCs w:val="24"/>
          <w:lang w:val="en-US" w:eastAsia="es-MX"/>
        </w:rPr>
        <w:t xml:space="preserve"> Additionally,</w:t>
      </w:r>
      <w:r w:rsidRPr="0075104B">
        <w:rPr>
          <w:rFonts w:ascii="Times New Roman" w:hAnsi="Times New Roman"/>
          <w:color w:val="00689C"/>
          <w:sz w:val="24"/>
          <w:szCs w:val="24"/>
          <w:lang w:val="en-US"/>
        </w:rPr>
        <w:t xml:space="preserve"> </w:t>
      </w:r>
      <w:r w:rsidRPr="0075104B">
        <w:rPr>
          <w:rFonts w:ascii="Times New Roman" w:eastAsia="Times New Roman" w:hAnsi="Times New Roman"/>
          <w:color w:val="212121"/>
          <w:sz w:val="24"/>
          <w:szCs w:val="24"/>
          <w:lang w:val="en-US" w:eastAsia="es-MX"/>
        </w:rPr>
        <w:t xml:space="preserve">in aqueous phase TB can be easily oxidized to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sulfoxide (TBS) and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sulfone (</w:t>
      </w:r>
      <w:proofErr w:type="spellStart"/>
      <w:r w:rsidRPr="0075104B">
        <w:rPr>
          <w:rFonts w:ascii="Times New Roman" w:eastAsia="Times New Roman" w:hAnsi="Times New Roman"/>
          <w:color w:val="212121"/>
          <w:sz w:val="24"/>
          <w:szCs w:val="24"/>
          <w:lang w:val="en-US" w:eastAsia="es-MX"/>
        </w:rPr>
        <w:t>TBSu</w:t>
      </w:r>
      <w:proofErr w:type="spellEnd"/>
      <w:r w:rsidRPr="0075104B">
        <w:rPr>
          <w:rFonts w:ascii="Times New Roman" w:eastAsia="Times New Roman" w:hAnsi="Times New Roman"/>
          <w:color w:val="212121"/>
          <w:sz w:val="24"/>
          <w:szCs w:val="24"/>
          <w:lang w:val="en-US" w:eastAsia="es-MX"/>
        </w:rPr>
        <w:t>) under environmental and biological conditions,</w:t>
      </w:r>
      <w:r w:rsidRPr="0075104B">
        <w:rPr>
          <w:rFonts w:ascii="Times New Roman" w:eastAsia="Times New Roman" w:hAnsi="Times New Roman"/>
          <w:color w:val="212121"/>
          <w:sz w:val="24"/>
          <w:szCs w:val="24"/>
          <w:vertAlign w:val="superscript"/>
          <w:lang w:val="en-US" w:eastAsia="es-MX"/>
        </w:rPr>
        <w:t>9-11</w:t>
      </w:r>
      <w:r w:rsidRPr="0075104B">
        <w:rPr>
          <w:rFonts w:ascii="Times New Roman" w:eastAsia="Times New Roman" w:hAnsi="Times New Roman"/>
          <w:color w:val="212121"/>
          <w:sz w:val="24"/>
          <w:szCs w:val="24"/>
          <w:lang w:val="en-US" w:eastAsia="es-MX"/>
        </w:rPr>
        <w:t xml:space="preserve"> since, these oxidized forms are the active forms of TB.</w:t>
      </w:r>
      <w:r w:rsidRPr="0075104B">
        <w:rPr>
          <w:rFonts w:ascii="Times New Roman" w:eastAsia="Times New Roman" w:hAnsi="Times New Roman"/>
          <w:color w:val="212121"/>
          <w:sz w:val="24"/>
          <w:szCs w:val="24"/>
          <w:vertAlign w:val="superscript"/>
          <w:lang w:val="en-US" w:eastAsia="es-MX"/>
        </w:rPr>
        <w:t>4</w:t>
      </w:r>
      <w:r w:rsidRPr="0075104B">
        <w:rPr>
          <w:rFonts w:ascii="Times New Roman" w:eastAsia="Times New Roman" w:hAnsi="Times New Roman"/>
          <w:color w:val="212121"/>
          <w:sz w:val="24"/>
          <w:szCs w:val="24"/>
          <w:lang w:val="en-US" w:eastAsia="es-MX"/>
        </w:rPr>
        <w:t xml:space="preserve"> Although,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is considered as photostable,</w:t>
      </w:r>
      <w:r w:rsidRPr="0075104B">
        <w:rPr>
          <w:rFonts w:ascii="Times New Roman" w:eastAsia="Times New Roman" w:hAnsi="Times New Roman"/>
          <w:color w:val="212121"/>
          <w:sz w:val="24"/>
          <w:szCs w:val="24"/>
          <w:vertAlign w:val="superscript"/>
          <w:lang w:val="en-US" w:eastAsia="es-MX"/>
        </w:rPr>
        <w:t>12</w:t>
      </w:r>
      <w:r w:rsidRPr="0075104B">
        <w:rPr>
          <w:rFonts w:ascii="Times New Roman" w:eastAsia="Times New Roman" w:hAnsi="Times New Roman"/>
          <w:color w:val="212121"/>
          <w:sz w:val="24"/>
          <w:szCs w:val="24"/>
          <w:lang w:val="en-US" w:eastAsia="es-MX"/>
        </w:rPr>
        <w:t xml:space="preserve"> TB degradation in natural water may occur </w:t>
      </w:r>
      <w:proofErr w:type="spellStart"/>
      <w:r w:rsidRPr="0075104B">
        <w:rPr>
          <w:rFonts w:ascii="Times New Roman" w:eastAsia="Times New Roman" w:hAnsi="Times New Roman"/>
          <w:color w:val="212121"/>
          <w:sz w:val="24"/>
          <w:szCs w:val="24"/>
          <w:lang w:val="en-US" w:eastAsia="es-MX"/>
        </w:rPr>
        <w:t>abiotically</w:t>
      </w:r>
      <w:proofErr w:type="spellEnd"/>
      <w:r w:rsidRPr="0075104B">
        <w:rPr>
          <w:rFonts w:ascii="Times New Roman" w:eastAsia="Times New Roman" w:hAnsi="Times New Roman"/>
          <w:color w:val="212121"/>
          <w:sz w:val="24"/>
          <w:szCs w:val="24"/>
          <w:lang w:val="en-US" w:eastAsia="es-MX"/>
        </w:rPr>
        <w:t xml:space="preserve"> through photooxidation,</w:t>
      </w:r>
      <w:r w:rsidRPr="0075104B">
        <w:rPr>
          <w:rFonts w:ascii="Times New Roman" w:eastAsia="Times New Roman" w:hAnsi="Times New Roman"/>
          <w:color w:val="212121"/>
          <w:sz w:val="24"/>
          <w:szCs w:val="24"/>
          <w:vertAlign w:val="superscript"/>
          <w:lang w:val="en-US" w:eastAsia="es-MX"/>
        </w:rPr>
        <w:t>13</w:t>
      </w:r>
      <w:r w:rsidRPr="0075104B">
        <w:rPr>
          <w:rFonts w:ascii="Times New Roman" w:eastAsia="Times New Roman" w:hAnsi="Times New Roman"/>
          <w:color w:val="212121"/>
          <w:sz w:val="24"/>
          <w:szCs w:val="24"/>
          <w:lang w:val="en-US" w:eastAsia="es-MX"/>
        </w:rPr>
        <w:t xml:space="preserve"> and indirect photolysis via hydroxyl radicals.</w:t>
      </w:r>
      <w:r w:rsidRPr="0075104B">
        <w:rPr>
          <w:rFonts w:ascii="Times New Roman" w:eastAsia="Times New Roman" w:hAnsi="Times New Roman"/>
          <w:color w:val="212121"/>
          <w:sz w:val="24"/>
          <w:szCs w:val="24"/>
          <w:vertAlign w:val="superscript"/>
          <w:lang w:val="en-US" w:eastAsia="es-MX"/>
        </w:rPr>
        <w:t>12,13</w:t>
      </w:r>
      <w:r w:rsidRPr="0075104B">
        <w:rPr>
          <w:rFonts w:ascii="Times New Roman" w:eastAsia="Times New Roman" w:hAnsi="Times New Roman"/>
          <w:color w:val="212121"/>
          <w:sz w:val="24"/>
          <w:szCs w:val="24"/>
          <w:lang w:val="en-US" w:eastAsia="es-MX"/>
        </w:rPr>
        <w:t xml:space="preserve"> If a laser flash photolysis is employed the TB </w:t>
      </w:r>
      <w:r w:rsidRPr="0075104B">
        <w:rPr>
          <w:rFonts w:ascii="Times New Roman" w:hAnsi="Times New Roman"/>
          <w:color w:val="231F20"/>
          <w:sz w:val="24"/>
          <w:szCs w:val="24"/>
          <w:lang w:val="en-US"/>
        </w:rPr>
        <w:t xml:space="preserve">degradation involves the </w:t>
      </w:r>
      <w:proofErr w:type="spellStart"/>
      <w:r w:rsidRPr="0075104B">
        <w:rPr>
          <w:rFonts w:ascii="Times New Roman" w:hAnsi="Times New Roman"/>
          <w:color w:val="231F20"/>
          <w:sz w:val="24"/>
          <w:szCs w:val="24"/>
          <w:lang w:val="en-US"/>
        </w:rPr>
        <w:t>photocleavage</w:t>
      </w:r>
      <w:proofErr w:type="spellEnd"/>
      <w:r w:rsidRPr="0075104B">
        <w:rPr>
          <w:rFonts w:ascii="Times New Roman" w:hAnsi="Times New Roman"/>
          <w:color w:val="231F20"/>
          <w:sz w:val="24"/>
          <w:szCs w:val="24"/>
          <w:lang w:val="en-US"/>
        </w:rPr>
        <w:t xml:space="preserve"> of the C–S bond.</w:t>
      </w:r>
      <w:r w:rsidRPr="0075104B">
        <w:rPr>
          <w:rFonts w:ascii="Times New Roman" w:hAnsi="Times New Roman"/>
          <w:color w:val="231F20"/>
          <w:sz w:val="24"/>
          <w:szCs w:val="24"/>
          <w:vertAlign w:val="superscript"/>
          <w:lang w:val="en-US"/>
        </w:rPr>
        <w:t>11</w:t>
      </w:r>
      <w:r w:rsidRPr="0075104B">
        <w:rPr>
          <w:rFonts w:ascii="Times New Roman" w:hAnsi="Times New Roman"/>
          <w:sz w:val="24"/>
          <w:szCs w:val="24"/>
        </w:rPr>
        <w:t xml:space="preserve"> </w:t>
      </w:r>
      <w:r w:rsidRPr="0075104B">
        <w:rPr>
          <w:rFonts w:ascii="Times New Roman" w:eastAsia="Times New Roman" w:hAnsi="Times New Roman"/>
          <w:color w:val="212121"/>
          <w:sz w:val="24"/>
          <w:szCs w:val="24"/>
          <w:lang w:val="en-US" w:eastAsia="es-MX"/>
        </w:rPr>
        <w:t xml:space="preserve">Also, it has been reported that during chlorination of drinking water,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has shown to be quickly degraded, producing </w:t>
      </w:r>
      <w:proofErr w:type="spellStart"/>
      <w:r w:rsidRPr="0075104B">
        <w:rPr>
          <w:rFonts w:ascii="Times New Roman" w:eastAsia="Times New Roman" w:hAnsi="Times New Roman"/>
          <w:color w:val="212121"/>
          <w:sz w:val="24"/>
          <w:szCs w:val="24"/>
          <w:lang w:val="en-US" w:eastAsia="es-MX"/>
        </w:rPr>
        <w:t>chlorobenzyl</w:t>
      </w:r>
      <w:proofErr w:type="spellEnd"/>
      <w:r w:rsidRPr="0075104B">
        <w:rPr>
          <w:rFonts w:ascii="Times New Roman" w:eastAsia="Times New Roman" w:hAnsi="Times New Roman"/>
          <w:color w:val="212121"/>
          <w:sz w:val="24"/>
          <w:szCs w:val="24"/>
          <w:lang w:val="en-US" w:eastAsia="es-MX"/>
        </w:rPr>
        <w:t xml:space="preserve"> alcohol, </w:t>
      </w:r>
      <w:proofErr w:type="spellStart"/>
      <w:r w:rsidRPr="0075104B">
        <w:rPr>
          <w:rFonts w:ascii="Times New Roman" w:eastAsia="Times New Roman" w:hAnsi="Times New Roman"/>
          <w:color w:val="212121"/>
          <w:sz w:val="24"/>
          <w:szCs w:val="24"/>
          <w:lang w:val="en-US" w:eastAsia="es-MX"/>
        </w:rPr>
        <w:t>chlorotoluene</w:t>
      </w:r>
      <w:proofErr w:type="spellEnd"/>
      <w:r w:rsidRPr="0075104B">
        <w:rPr>
          <w:rFonts w:ascii="Times New Roman" w:eastAsia="Times New Roman" w:hAnsi="Times New Roman"/>
          <w:color w:val="212121"/>
          <w:sz w:val="24"/>
          <w:szCs w:val="24"/>
          <w:lang w:val="en-US" w:eastAsia="es-MX"/>
        </w:rPr>
        <w:t xml:space="preserve">, </w:t>
      </w:r>
      <w:proofErr w:type="spellStart"/>
      <w:r w:rsidRPr="0075104B">
        <w:rPr>
          <w:rFonts w:ascii="Times New Roman" w:eastAsia="Times New Roman" w:hAnsi="Times New Roman"/>
          <w:color w:val="212121"/>
          <w:sz w:val="24"/>
          <w:szCs w:val="24"/>
          <w:lang w:val="en-US" w:eastAsia="es-MX"/>
        </w:rPr>
        <w:t>chlorobenzyl</w:t>
      </w:r>
      <w:proofErr w:type="spellEnd"/>
      <w:r w:rsidRPr="0075104B">
        <w:rPr>
          <w:rFonts w:ascii="Times New Roman" w:eastAsia="Times New Roman" w:hAnsi="Times New Roman"/>
          <w:color w:val="212121"/>
          <w:sz w:val="24"/>
          <w:szCs w:val="24"/>
          <w:lang w:val="en-US" w:eastAsia="es-MX"/>
        </w:rPr>
        <w:t xml:space="preserve"> chloride, </w:t>
      </w:r>
      <w:proofErr w:type="spellStart"/>
      <w:r w:rsidRPr="0075104B">
        <w:rPr>
          <w:rFonts w:ascii="Times New Roman" w:eastAsia="Times New Roman" w:hAnsi="Times New Roman"/>
          <w:color w:val="212121"/>
          <w:sz w:val="24"/>
          <w:szCs w:val="24"/>
          <w:lang w:val="en-US" w:eastAsia="es-MX"/>
        </w:rPr>
        <w:t>chlorobenzoic</w:t>
      </w:r>
      <w:proofErr w:type="spellEnd"/>
      <w:r w:rsidRPr="0075104B">
        <w:rPr>
          <w:rFonts w:ascii="Times New Roman" w:eastAsia="Times New Roman" w:hAnsi="Times New Roman"/>
          <w:color w:val="212121"/>
          <w:sz w:val="24"/>
          <w:szCs w:val="24"/>
          <w:lang w:val="en-US" w:eastAsia="es-MX"/>
        </w:rPr>
        <w:t xml:space="preserve"> acid and </w:t>
      </w:r>
      <w:proofErr w:type="spellStart"/>
      <w:r w:rsidRPr="0075104B">
        <w:rPr>
          <w:rFonts w:ascii="Times New Roman" w:eastAsia="Times New Roman" w:hAnsi="Times New Roman"/>
          <w:color w:val="212121"/>
          <w:sz w:val="24"/>
          <w:szCs w:val="24"/>
          <w:lang w:val="en-US" w:eastAsia="es-MX"/>
        </w:rPr>
        <w:t>chlorobenzyl</w:t>
      </w:r>
      <w:proofErr w:type="spellEnd"/>
      <w:r w:rsidRPr="0075104B">
        <w:rPr>
          <w:rFonts w:ascii="Times New Roman" w:eastAsia="Times New Roman" w:hAnsi="Times New Roman"/>
          <w:color w:val="212121"/>
          <w:sz w:val="24"/>
          <w:szCs w:val="24"/>
          <w:lang w:val="en-US" w:eastAsia="es-MX"/>
        </w:rPr>
        <w:t xml:space="preserve"> aldehyde as chlorination by-products</w:t>
      </w:r>
      <w:r w:rsidRPr="0075104B">
        <w:rPr>
          <w:rFonts w:ascii="Times New Roman" w:hAnsi="Times New Roman"/>
          <w:sz w:val="24"/>
          <w:szCs w:val="24"/>
          <w:lang w:val="en-US"/>
        </w:rPr>
        <w:t>.</w:t>
      </w:r>
      <w:r w:rsidRPr="0075104B">
        <w:rPr>
          <w:rFonts w:ascii="Times New Roman" w:hAnsi="Times New Roman"/>
          <w:sz w:val="24"/>
          <w:szCs w:val="24"/>
          <w:vertAlign w:val="superscript"/>
          <w:lang w:val="en-US"/>
        </w:rPr>
        <w:t>14</w:t>
      </w:r>
      <w:r w:rsidRPr="0075104B">
        <w:rPr>
          <w:rFonts w:ascii="Times New Roman" w:hAnsi="Times New Roman"/>
          <w:sz w:val="24"/>
          <w:szCs w:val="24"/>
          <w:lang w:val="en-US"/>
        </w:rPr>
        <w:t xml:space="preserve"> N</w:t>
      </w:r>
      <w:r w:rsidRPr="0075104B">
        <w:rPr>
          <w:rFonts w:ascii="Times New Roman" w:eastAsia="Times New Roman" w:hAnsi="Times New Roman"/>
          <w:color w:val="212121"/>
          <w:sz w:val="24"/>
          <w:szCs w:val="24"/>
          <w:lang w:val="en-US" w:eastAsia="es-MX"/>
        </w:rPr>
        <w:t xml:space="preserve">evertheless, it has been recently reported that </w:t>
      </w:r>
      <w:r w:rsidR="00F53BD8" w:rsidRPr="0075104B">
        <w:rPr>
          <w:rFonts w:ascii="Times New Roman" w:eastAsia="Times New Roman" w:hAnsi="Times New Roman"/>
          <w:color w:val="212121"/>
          <w:sz w:val="24"/>
          <w:szCs w:val="24"/>
          <w:lang w:val="en-US" w:eastAsia="es-MX"/>
        </w:rPr>
        <w:t xml:space="preserve">the </w:t>
      </w:r>
      <w:r w:rsidRPr="0075104B">
        <w:rPr>
          <w:rFonts w:ascii="Times New Roman" w:eastAsia="Times New Roman" w:hAnsi="Times New Roman"/>
          <w:color w:val="212121"/>
          <w:sz w:val="24"/>
          <w:szCs w:val="24"/>
          <w:lang w:val="en-US" w:eastAsia="es-MX"/>
        </w:rPr>
        <w:t xml:space="preserve">pollution levels of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are increasing at the drainage canals close to the irrigation systems of the rice fields.</w:t>
      </w:r>
      <w:r w:rsidRPr="0075104B">
        <w:rPr>
          <w:rFonts w:ascii="Times New Roman" w:eastAsia="Times New Roman" w:hAnsi="Times New Roman"/>
          <w:color w:val="212121"/>
          <w:sz w:val="24"/>
          <w:szCs w:val="24"/>
          <w:vertAlign w:val="superscript"/>
          <w:lang w:val="en-US" w:eastAsia="es-MX"/>
        </w:rPr>
        <w:t>15</w:t>
      </w:r>
      <w:r w:rsidRPr="0075104B">
        <w:rPr>
          <w:rFonts w:ascii="Times New Roman" w:eastAsia="Times New Roman" w:hAnsi="Times New Roman"/>
          <w:color w:val="212121"/>
          <w:sz w:val="24"/>
          <w:szCs w:val="24"/>
          <w:lang w:val="en-US" w:eastAsia="es-MX"/>
        </w:rPr>
        <w:t xml:space="preserve"> Moreover, TB has shown to be persistent in water,</w:t>
      </w:r>
      <w:r w:rsidRPr="0075104B">
        <w:rPr>
          <w:rFonts w:ascii="Times New Roman" w:eastAsia="Times New Roman" w:hAnsi="Times New Roman"/>
          <w:color w:val="212121"/>
          <w:sz w:val="24"/>
          <w:szCs w:val="24"/>
          <w:vertAlign w:val="superscript"/>
          <w:lang w:val="en-US" w:eastAsia="es-MX"/>
        </w:rPr>
        <w:t>16</w:t>
      </w:r>
      <w:r w:rsidRPr="0075104B">
        <w:rPr>
          <w:rFonts w:ascii="Times New Roman" w:eastAsia="Times New Roman" w:hAnsi="Times New Roman"/>
          <w:color w:val="212121"/>
          <w:sz w:val="24"/>
          <w:szCs w:val="24"/>
          <w:lang w:val="en-US" w:eastAsia="es-MX"/>
        </w:rPr>
        <w:t xml:space="preserve"> by which there is an accelerated increase in the concentration of TB and its oxidized metabolites in surface-water,</w:t>
      </w:r>
      <w:r w:rsidRPr="0075104B">
        <w:rPr>
          <w:rFonts w:ascii="Times New Roman" w:eastAsia="Times New Roman" w:hAnsi="Times New Roman"/>
          <w:color w:val="212121"/>
          <w:sz w:val="24"/>
          <w:szCs w:val="24"/>
          <w:vertAlign w:val="superscript"/>
          <w:lang w:val="en-US" w:eastAsia="es-MX"/>
        </w:rPr>
        <w:t>16</w:t>
      </w:r>
      <w:r w:rsidRPr="0075104B">
        <w:rPr>
          <w:rFonts w:ascii="Times New Roman" w:eastAsia="Times New Roman" w:hAnsi="Times New Roman"/>
          <w:color w:val="212121"/>
          <w:sz w:val="24"/>
          <w:szCs w:val="24"/>
          <w:lang w:val="en-US" w:eastAsia="es-MX"/>
        </w:rPr>
        <w:t xml:space="preserve"> which would constitute a potential risk for drinking water contamination</w:t>
      </w:r>
      <w:r w:rsidRPr="0075104B">
        <w:rPr>
          <w:rFonts w:ascii="Times New Roman" w:hAnsi="Times New Roman"/>
          <w:color w:val="00689C"/>
          <w:sz w:val="24"/>
          <w:szCs w:val="24"/>
          <w:lang w:val="en-US"/>
        </w:rPr>
        <w:t>.</w:t>
      </w:r>
      <w:r w:rsidRPr="0075104B">
        <w:rPr>
          <w:rFonts w:ascii="Times New Roman" w:hAnsi="Times New Roman"/>
          <w:color w:val="000000"/>
          <w:sz w:val="24"/>
          <w:szCs w:val="24"/>
          <w:vertAlign w:val="superscript"/>
          <w:lang w:val="en-US"/>
        </w:rPr>
        <w:t>17</w:t>
      </w:r>
      <w:r w:rsidRPr="0075104B">
        <w:rPr>
          <w:rFonts w:ascii="Times New Roman" w:hAnsi="Times New Roman"/>
          <w:color w:val="000000"/>
          <w:sz w:val="24"/>
          <w:szCs w:val="24"/>
          <w:lang w:val="en-US"/>
        </w:rPr>
        <w:t xml:space="preserve"> </w:t>
      </w:r>
      <w:r w:rsidRPr="0075104B">
        <w:rPr>
          <w:rFonts w:ascii="Times New Roman" w:eastAsia="Times New Roman" w:hAnsi="Times New Roman"/>
          <w:color w:val="212121"/>
          <w:sz w:val="24"/>
          <w:szCs w:val="24"/>
          <w:lang w:val="en-US" w:eastAsia="es-MX"/>
        </w:rPr>
        <w:t>Moreover, this pollution is a great risk to animals inhabiting to freshwater bodies nearby fields of application.</w:t>
      </w:r>
      <w:r w:rsidRPr="0075104B">
        <w:rPr>
          <w:rFonts w:ascii="Times New Roman" w:eastAsia="Times New Roman" w:hAnsi="Times New Roman"/>
          <w:color w:val="212121"/>
          <w:sz w:val="24"/>
          <w:szCs w:val="24"/>
          <w:vertAlign w:val="superscript"/>
          <w:lang w:val="en-US" w:eastAsia="es-MX"/>
        </w:rPr>
        <w:t>18</w:t>
      </w:r>
      <w:r w:rsidRPr="0075104B">
        <w:rPr>
          <w:rFonts w:ascii="Times New Roman" w:eastAsia="Times New Roman" w:hAnsi="Times New Roman"/>
          <w:color w:val="212121"/>
          <w:sz w:val="24"/>
          <w:szCs w:val="24"/>
          <w:lang w:val="en-US" w:eastAsia="es-MX"/>
        </w:rPr>
        <w:t xml:space="preserve"> Despite its potential risk as an emerging water contaminant, literature data concerning the chemical behavior of TB and their </w:t>
      </w:r>
      <w:r w:rsidR="00F53BD8" w:rsidRPr="0075104B">
        <w:rPr>
          <w:rFonts w:ascii="Times New Roman" w:eastAsia="Times New Roman" w:hAnsi="Times New Roman"/>
          <w:color w:val="212121"/>
          <w:sz w:val="24"/>
          <w:szCs w:val="24"/>
          <w:lang w:val="en-US" w:eastAsia="es-MX"/>
        </w:rPr>
        <w:t xml:space="preserve">oxidized </w:t>
      </w:r>
      <w:r w:rsidRPr="0075104B">
        <w:rPr>
          <w:rFonts w:ascii="Times New Roman" w:eastAsia="Times New Roman" w:hAnsi="Times New Roman"/>
          <w:color w:val="212121"/>
          <w:sz w:val="24"/>
          <w:szCs w:val="24"/>
          <w:lang w:val="en-US" w:eastAsia="es-MX"/>
        </w:rPr>
        <w:t>derivatives in aqueous phase is very scarce.</w:t>
      </w:r>
      <w:proofErr w:type="gramEnd"/>
      <w:r w:rsidRPr="0075104B">
        <w:rPr>
          <w:rFonts w:ascii="Times New Roman" w:eastAsia="Times New Roman" w:hAnsi="Times New Roman"/>
          <w:color w:val="212121"/>
          <w:sz w:val="24"/>
          <w:szCs w:val="24"/>
          <w:lang w:val="en-US" w:eastAsia="es-MX"/>
        </w:rPr>
        <w:t xml:space="preserve"> Thus, a detailed study of the chemical reactivity exhibited by TB, TBS and </w:t>
      </w:r>
      <w:proofErr w:type="spellStart"/>
      <w:r w:rsidRPr="0075104B">
        <w:rPr>
          <w:rFonts w:ascii="Times New Roman" w:eastAsia="Times New Roman" w:hAnsi="Times New Roman"/>
          <w:color w:val="212121"/>
          <w:sz w:val="24"/>
          <w:szCs w:val="24"/>
          <w:lang w:val="en-US" w:eastAsia="es-MX"/>
        </w:rPr>
        <w:t>TBSu</w:t>
      </w:r>
      <w:proofErr w:type="spellEnd"/>
      <w:r w:rsidRPr="0075104B">
        <w:rPr>
          <w:rFonts w:ascii="Times New Roman" w:eastAsia="Times New Roman" w:hAnsi="Times New Roman"/>
          <w:color w:val="212121"/>
          <w:sz w:val="24"/>
          <w:szCs w:val="24"/>
          <w:lang w:val="en-US" w:eastAsia="es-MX"/>
        </w:rPr>
        <w:t xml:space="preserve"> and their dechlorinated forms </w:t>
      </w:r>
      <w:r w:rsidR="00F53BD8" w:rsidRPr="0075104B">
        <w:rPr>
          <w:rFonts w:ascii="Times New Roman" w:eastAsia="Times New Roman" w:hAnsi="Times New Roman"/>
          <w:color w:val="212121"/>
          <w:sz w:val="24"/>
          <w:szCs w:val="24"/>
          <w:lang w:val="en-US" w:eastAsia="es-MX"/>
        </w:rPr>
        <w:t>at</w:t>
      </w:r>
      <w:r w:rsidRPr="0075104B">
        <w:rPr>
          <w:rFonts w:ascii="Times New Roman" w:eastAsia="Times New Roman" w:hAnsi="Times New Roman"/>
          <w:color w:val="212121"/>
          <w:sz w:val="24"/>
          <w:szCs w:val="24"/>
          <w:lang w:val="en-US" w:eastAsia="es-MX"/>
        </w:rPr>
        <w:t xml:space="preserve"> the molecular level may become fundamental to understand its degradation mechanism in aqueous phase. </w:t>
      </w:r>
      <w:proofErr w:type="gramStart"/>
      <w:r w:rsidRPr="0075104B">
        <w:rPr>
          <w:rFonts w:ascii="Times New Roman" w:eastAsia="Times New Roman" w:hAnsi="Times New Roman"/>
          <w:color w:val="212121"/>
          <w:sz w:val="24"/>
          <w:szCs w:val="24"/>
          <w:lang w:val="en-US" w:eastAsia="es-MX"/>
        </w:rPr>
        <w:t xml:space="preserve">In this sense, the value of the frontier orbitals (HOMO and LUMO) of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have been determined and </w:t>
      </w:r>
      <w:r w:rsidRPr="0075104B">
        <w:rPr>
          <w:rFonts w:ascii="Times New Roman" w:eastAsia="Times New Roman" w:hAnsi="Times New Roman"/>
          <w:color w:val="212121"/>
          <w:sz w:val="24"/>
          <w:szCs w:val="24"/>
          <w:lang w:val="en-US" w:eastAsia="es-MX"/>
        </w:rPr>
        <w:lastRenderedPageBreak/>
        <w:t>employed to predict its genotoxicity by artificial neural network simulation.</w:t>
      </w:r>
      <w:r w:rsidRPr="0075104B">
        <w:rPr>
          <w:rFonts w:ascii="Times New Roman" w:eastAsia="Times New Roman" w:hAnsi="Times New Roman"/>
          <w:color w:val="212121"/>
          <w:sz w:val="24"/>
          <w:szCs w:val="24"/>
          <w:vertAlign w:val="superscript"/>
          <w:lang w:val="en-US" w:eastAsia="es-MX"/>
        </w:rPr>
        <w:t>19</w:t>
      </w:r>
      <w:r w:rsidRPr="0075104B">
        <w:rPr>
          <w:rFonts w:ascii="Times New Roman" w:eastAsia="Times New Roman" w:hAnsi="Times New Roman"/>
          <w:color w:val="212121"/>
          <w:sz w:val="24"/>
          <w:szCs w:val="24"/>
          <w:lang w:val="en-US" w:eastAsia="es-MX"/>
        </w:rPr>
        <w:t xml:space="preserve"> Also, Quan</w:t>
      </w:r>
      <w:r w:rsidR="00F53BD8" w:rsidRPr="0075104B">
        <w:rPr>
          <w:rFonts w:ascii="Times New Roman" w:eastAsia="Times New Roman" w:hAnsi="Times New Roman"/>
          <w:color w:val="212121"/>
          <w:sz w:val="24"/>
          <w:szCs w:val="24"/>
          <w:lang w:val="en-US" w:eastAsia="es-MX"/>
        </w:rPr>
        <w:t>titative S</w:t>
      </w:r>
      <w:r w:rsidRPr="0075104B">
        <w:rPr>
          <w:rFonts w:ascii="Times New Roman" w:eastAsia="Times New Roman" w:hAnsi="Times New Roman"/>
          <w:color w:val="212121"/>
          <w:sz w:val="24"/>
          <w:szCs w:val="24"/>
          <w:lang w:val="en-US" w:eastAsia="es-MX"/>
        </w:rPr>
        <w:t>tructure</w:t>
      </w:r>
      <w:r w:rsidR="00F53BD8" w:rsidRPr="0075104B">
        <w:rPr>
          <w:rFonts w:ascii="Times New Roman" w:eastAsia="Times New Roman" w:hAnsi="Times New Roman"/>
          <w:color w:val="212121"/>
          <w:sz w:val="24"/>
          <w:szCs w:val="24"/>
          <w:lang w:val="en-US" w:eastAsia="es-MX"/>
        </w:rPr>
        <w:t xml:space="preserve"> A</w:t>
      </w:r>
      <w:r w:rsidRPr="0075104B">
        <w:rPr>
          <w:rFonts w:ascii="Times New Roman" w:eastAsia="Times New Roman" w:hAnsi="Times New Roman"/>
          <w:color w:val="212121"/>
          <w:sz w:val="24"/>
          <w:szCs w:val="24"/>
          <w:lang w:val="en-US" w:eastAsia="es-MX"/>
        </w:rPr>
        <w:t xml:space="preserve">ctivity </w:t>
      </w:r>
      <w:r w:rsidR="00F53BD8" w:rsidRPr="0075104B">
        <w:rPr>
          <w:rFonts w:ascii="Times New Roman" w:eastAsia="Times New Roman" w:hAnsi="Times New Roman"/>
          <w:color w:val="212121"/>
          <w:sz w:val="24"/>
          <w:szCs w:val="24"/>
          <w:lang w:val="en-US" w:eastAsia="es-MX"/>
        </w:rPr>
        <w:t>R</w:t>
      </w:r>
      <w:r w:rsidRPr="0075104B">
        <w:rPr>
          <w:rFonts w:ascii="Times New Roman" w:eastAsia="Times New Roman" w:hAnsi="Times New Roman"/>
          <w:color w:val="212121"/>
          <w:sz w:val="24"/>
          <w:szCs w:val="24"/>
          <w:lang w:val="en-US" w:eastAsia="es-MX"/>
        </w:rPr>
        <w:t>elationship study were carried out to evaluate the toxi</w:t>
      </w:r>
      <w:r w:rsidR="00F53BD8" w:rsidRPr="0075104B">
        <w:rPr>
          <w:rFonts w:ascii="Times New Roman" w:eastAsia="Times New Roman" w:hAnsi="Times New Roman"/>
          <w:color w:val="212121"/>
          <w:sz w:val="24"/>
          <w:szCs w:val="24"/>
          <w:lang w:val="en-US" w:eastAsia="es-MX"/>
        </w:rPr>
        <w:t>ci</w:t>
      </w:r>
      <w:r w:rsidRPr="0075104B">
        <w:rPr>
          <w:rFonts w:ascii="Times New Roman" w:eastAsia="Times New Roman" w:hAnsi="Times New Roman"/>
          <w:color w:val="212121"/>
          <w:sz w:val="24"/>
          <w:szCs w:val="24"/>
          <w:lang w:val="en-US" w:eastAsia="es-MX"/>
        </w:rPr>
        <w:t>ty of TB employing its molecular structure.</w:t>
      </w:r>
      <w:r w:rsidRPr="0075104B">
        <w:rPr>
          <w:rFonts w:ascii="Times New Roman" w:eastAsia="Times New Roman" w:hAnsi="Times New Roman"/>
          <w:color w:val="212121"/>
          <w:sz w:val="24"/>
          <w:szCs w:val="24"/>
          <w:vertAlign w:val="superscript"/>
          <w:lang w:val="en-US" w:eastAsia="es-MX"/>
        </w:rPr>
        <w:t>20</w:t>
      </w:r>
      <w:r w:rsidRPr="0075104B">
        <w:rPr>
          <w:rFonts w:ascii="Times New Roman" w:eastAsia="Times New Roman" w:hAnsi="Times New Roman"/>
          <w:color w:val="212121"/>
          <w:sz w:val="24"/>
          <w:szCs w:val="24"/>
          <w:lang w:val="en-US" w:eastAsia="es-MX"/>
        </w:rPr>
        <w:t xml:space="preserve"> However, to the best of our knowledge, there is not any report in the literature, which analyze the chemical reactivity of TB and its </w:t>
      </w:r>
      <w:r w:rsidR="00F53BD8" w:rsidRPr="0075104B">
        <w:rPr>
          <w:rFonts w:ascii="Times New Roman" w:eastAsia="Times New Roman" w:hAnsi="Times New Roman"/>
          <w:color w:val="212121"/>
          <w:sz w:val="24"/>
          <w:szCs w:val="24"/>
          <w:lang w:val="en-US" w:eastAsia="es-MX"/>
        </w:rPr>
        <w:t xml:space="preserve">oxidized </w:t>
      </w:r>
      <w:r w:rsidRPr="0075104B">
        <w:rPr>
          <w:rFonts w:ascii="Times New Roman" w:eastAsia="Times New Roman" w:hAnsi="Times New Roman"/>
          <w:color w:val="212121"/>
          <w:sz w:val="24"/>
          <w:szCs w:val="24"/>
          <w:lang w:val="en-US" w:eastAsia="es-MX"/>
        </w:rPr>
        <w:t>derivatives employing the global and local reactivit</w:t>
      </w:r>
      <w:r w:rsidR="00F53BD8" w:rsidRPr="0075104B">
        <w:rPr>
          <w:rFonts w:ascii="Times New Roman" w:eastAsia="Times New Roman" w:hAnsi="Times New Roman"/>
          <w:color w:val="212121"/>
          <w:sz w:val="24"/>
          <w:szCs w:val="24"/>
          <w:lang w:val="en-US" w:eastAsia="es-MX"/>
        </w:rPr>
        <w:t>y descriptors derived from the D</w:t>
      </w:r>
      <w:r w:rsidRPr="0075104B">
        <w:rPr>
          <w:rFonts w:ascii="Times New Roman" w:eastAsia="Times New Roman" w:hAnsi="Times New Roman"/>
          <w:color w:val="212121"/>
          <w:sz w:val="24"/>
          <w:szCs w:val="24"/>
          <w:lang w:val="en-US" w:eastAsia="es-MX"/>
        </w:rPr>
        <w:t xml:space="preserve">ensity </w:t>
      </w:r>
      <w:r w:rsidR="00F53BD8" w:rsidRPr="0075104B">
        <w:rPr>
          <w:rFonts w:ascii="Times New Roman" w:eastAsia="Times New Roman" w:hAnsi="Times New Roman"/>
          <w:color w:val="212121"/>
          <w:sz w:val="24"/>
          <w:szCs w:val="24"/>
          <w:lang w:val="en-US" w:eastAsia="es-MX"/>
        </w:rPr>
        <w:t>F</w:t>
      </w:r>
      <w:r w:rsidRPr="0075104B">
        <w:rPr>
          <w:rFonts w:ascii="Times New Roman" w:eastAsia="Times New Roman" w:hAnsi="Times New Roman"/>
          <w:color w:val="212121"/>
          <w:sz w:val="24"/>
          <w:szCs w:val="24"/>
          <w:lang w:val="en-US" w:eastAsia="es-MX"/>
        </w:rPr>
        <w:t xml:space="preserve">unctional </w:t>
      </w:r>
      <w:r w:rsidR="00F53BD8" w:rsidRPr="0075104B">
        <w:rPr>
          <w:rFonts w:ascii="Times New Roman" w:eastAsia="Times New Roman" w:hAnsi="Times New Roman"/>
          <w:color w:val="212121"/>
          <w:sz w:val="24"/>
          <w:szCs w:val="24"/>
          <w:lang w:val="en-US" w:eastAsia="es-MX"/>
        </w:rPr>
        <w:t>T</w:t>
      </w:r>
      <w:r w:rsidRPr="0075104B">
        <w:rPr>
          <w:rFonts w:ascii="Times New Roman" w:eastAsia="Times New Roman" w:hAnsi="Times New Roman"/>
          <w:color w:val="212121"/>
          <w:sz w:val="24"/>
          <w:szCs w:val="24"/>
          <w:lang w:val="en-US" w:eastAsia="es-MX"/>
        </w:rPr>
        <w:t>heory</w:t>
      </w:r>
      <w:r w:rsidR="00F53BD8" w:rsidRPr="0075104B">
        <w:rPr>
          <w:rFonts w:ascii="Times New Roman" w:eastAsia="Times New Roman" w:hAnsi="Times New Roman"/>
          <w:color w:val="212121"/>
          <w:sz w:val="24"/>
          <w:szCs w:val="24"/>
          <w:lang w:val="en-US" w:eastAsia="es-MX"/>
        </w:rPr>
        <w:t xml:space="preserve"> (DFT)</w:t>
      </w:r>
      <w:r w:rsidRPr="0075104B">
        <w:rPr>
          <w:rFonts w:ascii="Times New Roman" w:eastAsia="Times New Roman" w:hAnsi="Times New Roman"/>
          <w:color w:val="212121"/>
          <w:sz w:val="24"/>
          <w:szCs w:val="24"/>
          <w:lang w:val="en-US" w:eastAsia="es-MX"/>
        </w:rPr>
        <w:t>.</w:t>
      </w:r>
      <w:proofErr w:type="gramEnd"/>
      <w:r w:rsidRPr="0075104B">
        <w:rPr>
          <w:rFonts w:ascii="Times New Roman" w:eastAsia="Times New Roman" w:hAnsi="Times New Roman"/>
          <w:color w:val="212121"/>
          <w:sz w:val="24"/>
          <w:szCs w:val="24"/>
          <w:lang w:val="en-US" w:eastAsia="es-MX"/>
        </w:rPr>
        <w:t xml:space="preserve"> Here, it is important to mention that this kind of study may become useful to propose new o alternative degradation mechanisms of this herbicide. Therefore, we consider that this kind of study will contribute to get a better understanding of the chemical behavior, in the aqueous phase, of this herbicide and its derivatives.</w:t>
      </w:r>
    </w:p>
    <w:p w:rsidR="00F4787D" w:rsidRPr="0075104B" w:rsidRDefault="002F553E" w:rsidP="004657DC">
      <w:pPr>
        <w:spacing w:after="0" w:line="360" w:lineRule="auto"/>
        <w:jc w:val="center"/>
        <w:rPr>
          <w:rFonts w:ascii="Times New Roman" w:hAnsi="Times New Roman"/>
          <w:sz w:val="24"/>
          <w:szCs w:val="24"/>
          <w:lang w:val="en-GB"/>
        </w:rPr>
      </w:pPr>
      <w:r w:rsidRPr="0075104B">
        <w:rPr>
          <w:rFonts w:ascii="Times New Roman" w:hAnsi="Times New Roman"/>
          <w:noProof/>
          <w:sz w:val="24"/>
          <w:szCs w:val="24"/>
          <w:lang w:val="en-US"/>
        </w:rPr>
        <w:drawing>
          <wp:inline distT="0" distB="0" distL="0" distR="0">
            <wp:extent cx="2743200" cy="3301365"/>
            <wp:effectExtent l="0" t="0" r="0" b="0"/>
            <wp:docPr id="1" name="Imagen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301365"/>
                    </a:xfrm>
                    <a:prstGeom prst="rect">
                      <a:avLst/>
                    </a:prstGeom>
                    <a:noFill/>
                    <a:ln>
                      <a:noFill/>
                    </a:ln>
                  </pic:spPr>
                </pic:pic>
              </a:graphicData>
            </a:graphic>
          </wp:inline>
        </w:drawing>
      </w:r>
    </w:p>
    <w:p w:rsidR="00F4787D" w:rsidRPr="0075104B" w:rsidRDefault="00F4787D" w:rsidP="00F4787D">
      <w:pPr>
        <w:spacing w:line="480" w:lineRule="auto"/>
        <w:jc w:val="center"/>
        <w:rPr>
          <w:rFonts w:ascii="Times New Roman" w:eastAsia="Times New Roman" w:hAnsi="Times New Roman"/>
          <w:color w:val="212121"/>
          <w:sz w:val="24"/>
          <w:szCs w:val="24"/>
          <w:lang w:val="en-US" w:eastAsia="es-MX"/>
        </w:rPr>
      </w:pPr>
      <w:r w:rsidRPr="0075104B">
        <w:rPr>
          <w:rFonts w:ascii="Times New Roman" w:eastAsia="Times New Roman" w:hAnsi="Times New Roman"/>
          <w:color w:val="212121"/>
          <w:sz w:val="24"/>
          <w:szCs w:val="24"/>
          <w:lang w:val="en-US" w:eastAsia="es-MX"/>
        </w:rPr>
        <w:t>Figure 1</w:t>
      </w:r>
      <w:r w:rsidR="00434785" w:rsidRPr="0075104B">
        <w:rPr>
          <w:rFonts w:ascii="Times New Roman" w:eastAsia="Times New Roman" w:hAnsi="Times New Roman"/>
          <w:color w:val="212121"/>
          <w:sz w:val="24"/>
          <w:szCs w:val="24"/>
          <w:lang w:val="en-US" w:eastAsia="es-MX"/>
        </w:rPr>
        <w:t xml:space="preserve">. Chemical structures of </w:t>
      </w:r>
      <w:proofErr w:type="spellStart"/>
      <w:r w:rsidR="00434785" w:rsidRPr="0075104B">
        <w:rPr>
          <w:rFonts w:ascii="Times New Roman" w:eastAsia="Times New Roman" w:hAnsi="Times New Roman"/>
          <w:color w:val="212121"/>
          <w:sz w:val="24"/>
          <w:szCs w:val="24"/>
          <w:lang w:val="en-US" w:eastAsia="es-MX"/>
        </w:rPr>
        <w:t>thiobencarb</w:t>
      </w:r>
      <w:proofErr w:type="spellEnd"/>
      <w:r w:rsidR="00434785" w:rsidRPr="0075104B">
        <w:rPr>
          <w:rFonts w:ascii="Times New Roman" w:eastAsia="Times New Roman" w:hAnsi="Times New Roman"/>
          <w:color w:val="212121"/>
          <w:sz w:val="24"/>
          <w:szCs w:val="24"/>
          <w:lang w:val="en-US" w:eastAsia="es-MX"/>
        </w:rPr>
        <w:t xml:space="preserve"> derivatives a) </w:t>
      </w:r>
      <w:proofErr w:type="spellStart"/>
      <w:r w:rsidR="00434785" w:rsidRPr="0075104B">
        <w:rPr>
          <w:rFonts w:ascii="Times New Roman" w:eastAsia="Times New Roman" w:hAnsi="Times New Roman"/>
          <w:color w:val="212121"/>
          <w:sz w:val="24"/>
          <w:szCs w:val="24"/>
          <w:lang w:val="en-US" w:eastAsia="es-MX"/>
        </w:rPr>
        <w:t>thiobencarb</w:t>
      </w:r>
      <w:proofErr w:type="spellEnd"/>
      <w:r w:rsidR="00434785" w:rsidRPr="0075104B">
        <w:rPr>
          <w:rFonts w:ascii="Times New Roman" w:eastAsia="Times New Roman" w:hAnsi="Times New Roman"/>
          <w:color w:val="212121"/>
          <w:sz w:val="24"/>
          <w:szCs w:val="24"/>
          <w:lang w:val="en-US" w:eastAsia="es-MX"/>
        </w:rPr>
        <w:t xml:space="preserve">, b) </w:t>
      </w:r>
      <w:proofErr w:type="spellStart"/>
      <w:r w:rsidR="00434785" w:rsidRPr="0075104B">
        <w:rPr>
          <w:rFonts w:ascii="Times New Roman" w:eastAsia="Times New Roman" w:hAnsi="Times New Roman"/>
          <w:color w:val="212121"/>
          <w:sz w:val="24"/>
          <w:szCs w:val="24"/>
          <w:lang w:val="en-US" w:eastAsia="es-MX"/>
        </w:rPr>
        <w:t>thiobencarb</w:t>
      </w:r>
      <w:proofErr w:type="spellEnd"/>
      <w:r w:rsidR="00434785" w:rsidRPr="0075104B">
        <w:rPr>
          <w:rFonts w:ascii="Times New Roman" w:eastAsia="Times New Roman" w:hAnsi="Times New Roman"/>
          <w:color w:val="212121"/>
          <w:sz w:val="24"/>
          <w:szCs w:val="24"/>
          <w:lang w:val="en-US" w:eastAsia="es-MX"/>
        </w:rPr>
        <w:t xml:space="preserve"> sulfoxide and c) </w:t>
      </w:r>
      <w:proofErr w:type="spellStart"/>
      <w:r w:rsidR="00434785" w:rsidRPr="0075104B">
        <w:rPr>
          <w:rFonts w:ascii="Times New Roman" w:eastAsia="Times New Roman" w:hAnsi="Times New Roman"/>
          <w:color w:val="212121"/>
          <w:sz w:val="24"/>
          <w:szCs w:val="24"/>
          <w:lang w:val="en-US" w:eastAsia="es-MX"/>
        </w:rPr>
        <w:t>thiobencarb</w:t>
      </w:r>
      <w:proofErr w:type="spellEnd"/>
      <w:r w:rsidR="00434785" w:rsidRPr="0075104B">
        <w:rPr>
          <w:rFonts w:ascii="Times New Roman" w:eastAsia="Times New Roman" w:hAnsi="Times New Roman"/>
          <w:color w:val="212121"/>
          <w:sz w:val="24"/>
          <w:szCs w:val="24"/>
          <w:lang w:val="en-US" w:eastAsia="es-MX"/>
        </w:rPr>
        <w:t xml:space="preserve"> sulfone.</w:t>
      </w:r>
    </w:p>
    <w:p w:rsidR="00F4787D" w:rsidRPr="0075104B" w:rsidRDefault="00F4787D" w:rsidP="00F4787D">
      <w:pPr>
        <w:spacing w:line="480" w:lineRule="auto"/>
        <w:jc w:val="both"/>
        <w:rPr>
          <w:rFonts w:ascii="Times New Roman" w:hAnsi="Times New Roman"/>
          <w:i/>
          <w:sz w:val="24"/>
          <w:szCs w:val="24"/>
          <w:lang w:val="en-US"/>
        </w:rPr>
      </w:pPr>
      <w:r w:rsidRPr="0075104B">
        <w:rPr>
          <w:rFonts w:ascii="Times New Roman" w:hAnsi="Times New Roman"/>
          <w:i/>
          <w:sz w:val="24"/>
          <w:szCs w:val="24"/>
          <w:lang w:val="en-US"/>
        </w:rPr>
        <w:t>Theory</w:t>
      </w:r>
    </w:p>
    <w:p w:rsidR="00F4787D" w:rsidRPr="0075104B" w:rsidRDefault="00F4787D" w:rsidP="00F4787D">
      <w:pPr>
        <w:spacing w:line="480" w:lineRule="auto"/>
        <w:jc w:val="both"/>
        <w:rPr>
          <w:rFonts w:ascii="Times New Roman" w:hAnsi="Times New Roman"/>
          <w:color w:val="000000"/>
          <w:sz w:val="24"/>
          <w:szCs w:val="24"/>
          <w:lang w:val="en-US" w:eastAsia="es-MX"/>
        </w:rPr>
      </w:pPr>
      <w:r w:rsidRPr="0075104B">
        <w:rPr>
          <w:rFonts w:ascii="Times New Roman" w:hAnsi="Times New Roman"/>
          <w:sz w:val="24"/>
          <w:szCs w:val="24"/>
          <w:lang w:val="en-US"/>
        </w:rPr>
        <w:t xml:space="preserve">Within the framework of the </w:t>
      </w:r>
      <w:r w:rsidR="005E6AB1" w:rsidRPr="0075104B">
        <w:rPr>
          <w:rFonts w:ascii="Times New Roman" w:hAnsi="Times New Roman"/>
          <w:sz w:val="24"/>
          <w:szCs w:val="24"/>
          <w:lang w:val="en-US"/>
        </w:rPr>
        <w:t>DFT</w:t>
      </w:r>
      <w:r w:rsidRPr="0075104B">
        <w:rPr>
          <w:rFonts w:ascii="Times New Roman" w:hAnsi="Times New Roman"/>
          <w:sz w:val="24"/>
          <w:szCs w:val="24"/>
          <w:lang w:val="en-US"/>
        </w:rPr>
        <w:t xml:space="preserve">, it is possible to define global reactivity parameters, which give </w:t>
      </w:r>
      <w:r w:rsidR="005E6AB1" w:rsidRPr="0075104B">
        <w:rPr>
          <w:rFonts w:ascii="Times New Roman" w:hAnsi="Times New Roman"/>
          <w:sz w:val="24"/>
          <w:szCs w:val="24"/>
          <w:lang w:val="en-US"/>
        </w:rPr>
        <w:t xml:space="preserve">us </w:t>
      </w:r>
      <w:r w:rsidRPr="0075104B">
        <w:rPr>
          <w:rFonts w:ascii="Times New Roman" w:hAnsi="Times New Roman"/>
          <w:sz w:val="24"/>
          <w:szCs w:val="24"/>
          <w:lang w:val="en-US"/>
        </w:rPr>
        <w:t xml:space="preserve">information about the general </w:t>
      </w:r>
      <w:r w:rsidR="005E6AB1" w:rsidRPr="0075104B">
        <w:rPr>
          <w:rFonts w:ascii="Times New Roman" w:hAnsi="Times New Roman"/>
          <w:sz w:val="24"/>
          <w:szCs w:val="24"/>
          <w:lang w:val="en-US"/>
        </w:rPr>
        <w:t xml:space="preserve">chemical </w:t>
      </w:r>
      <w:r w:rsidRPr="0075104B">
        <w:rPr>
          <w:rFonts w:ascii="Times New Roman" w:hAnsi="Times New Roman"/>
          <w:sz w:val="24"/>
          <w:szCs w:val="24"/>
          <w:lang w:val="en-US"/>
        </w:rPr>
        <w:t>behavior of a molecule. These parameters are the electronic chemical potential (</w:t>
      </w:r>
      <w:r w:rsidRPr="0075104B">
        <w:rPr>
          <w:rFonts w:ascii="Times New Roman" w:hAnsi="Times New Roman"/>
          <w:position w:val="-10"/>
          <w:sz w:val="24"/>
          <w:szCs w:val="2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9" o:title=""/>
          </v:shape>
          <o:OLEObject Type="Embed" ProgID="Equation.3" ShapeID="_x0000_i1025" DrawAspect="Content" ObjectID="_1577295090" r:id="rId10"/>
        </w:object>
      </w:r>
      <w:r w:rsidRPr="0075104B">
        <w:rPr>
          <w:rFonts w:ascii="Times New Roman" w:hAnsi="Times New Roman"/>
          <w:sz w:val="24"/>
          <w:szCs w:val="24"/>
          <w:lang w:val="en-US"/>
        </w:rPr>
        <w:t>), the electronegativity (</w:t>
      </w:r>
      <w:r w:rsidRPr="0075104B">
        <w:rPr>
          <w:rFonts w:ascii="Times New Roman" w:hAnsi="Times New Roman"/>
          <w:position w:val="-10"/>
          <w:sz w:val="24"/>
          <w:szCs w:val="24"/>
        </w:rPr>
        <w:object w:dxaOrig="240" w:dyaOrig="260">
          <v:shape id="_x0000_i1026" type="#_x0000_t75" style="width:14.25pt;height:14.25pt" o:ole="">
            <v:imagedata r:id="rId11" o:title=""/>
          </v:shape>
          <o:OLEObject Type="Embed" ProgID="Equation.3" ShapeID="_x0000_i1026" DrawAspect="Content" ObjectID="_1577295091" r:id="rId12"/>
        </w:object>
      </w:r>
      <w:r w:rsidRPr="0075104B">
        <w:rPr>
          <w:rFonts w:ascii="Times New Roman" w:hAnsi="Times New Roman"/>
          <w:sz w:val="24"/>
          <w:szCs w:val="24"/>
          <w:lang w:val="en-US"/>
        </w:rPr>
        <w:t xml:space="preserve">) and </w:t>
      </w:r>
      <w:r w:rsidRPr="0075104B">
        <w:rPr>
          <w:rFonts w:ascii="Times New Roman" w:hAnsi="Times New Roman"/>
          <w:color w:val="000000"/>
          <w:sz w:val="24"/>
          <w:szCs w:val="24"/>
          <w:lang w:val="en-US" w:eastAsia="es-MX"/>
        </w:rPr>
        <w:t>hardness (</w:t>
      </w:r>
      <w:r w:rsidRPr="0075104B">
        <w:rPr>
          <w:rFonts w:ascii="Times New Roman" w:hAnsi="Times New Roman"/>
          <w:position w:val="-10"/>
          <w:sz w:val="24"/>
          <w:szCs w:val="24"/>
        </w:rPr>
        <w:object w:dxaOrig="200" w:dyaOrig="260">
          <v:shape id="_x0000_i1027" type="#_x0000_t75" style="width:7.5pt;height:14.25pt" o:ole="">
            <v:imagedata r:id="rId13" o:title=""/>
          </v:shape>
          <o:OLEObject Type="Embed" ProgID="Equation.3" ShapeID="_x0000_i1027" DrawAspect="Content" ObjectID="_1577295092" r:id="rId14"/>
        </w:object>
      </w:r>
      <w:r w:rsidR="00423581" w:rsidRPr="0075104B">
        <w:rPr>
          <w:rFonts w:ascii="Times New Roman" w:hAnsi="Times New Roman"/>
          <w:sz w:val="24"/>
          <w:szCs w:val="24"/>
        </w:rPr>
        <w:t xml:space="preserve"> </w:t>
      </w:r>
      <w:r w:rsidRPr="0075104B">
        <w:rPr>
          <w:rFonts w:ascii="Times New Roman" w:hAnsi="Times New Roman"/>
          <w:color w:val="000000"/>
          <w:sz w:val="24"/>
          <w:szCs w:val="24"/>
          <w:lang w:val="en-US" w:eastAsia="es-MX"/>
        </w:rPr>
        <w:t>)</w:t>
      </w:r>
      <w:r w:rsidR="005E6AB1" w:rsidRPr="0075104B">
        <w:rPr>
          <w:rFonts w:ascii="Times New Roman" w:hAnsi="Times New Roman"/>
          <w:color w:val="000000"/>
          <w:sz w:val="24"/>
          <w:szCs w:val="24"/>
          <w:lang w:val="en-US" w:eastAsia="es-MX"/>
        </w:rPr>
        <w:t>,</w:t>
      </w:r>
      <w:r w:rsidRPr="0075104B">
        <w:rPr>
          <w:rFonts w:ascii="Times New Roman" w:hAnsi="Times New Roman"/>
          <w:color w:val="000000"/>
          <w:sz w:val="24"/>
          <w:szCs w:val="24"/>
          <w:lang w:val="en-US" w:eastAsia="es-MX"/>
        </w:rPr>
        <w:t xml:space="preserve"> which </w:t>
      </w:r>
      <w:r w:rsidR="005E6AB1" w:rsidRPr="0075104B">
        <w:rPr>
          <w:rFonts w:ascii="Times New Roman" w:hAnsi="Times New Roman"/>
          <w:color w:val="000000"/>
          <w:sz w:val="24"/>
          <w:szCs w:val="24"/>
          <w:lang w:val="en-US" w:eastAsia="es-MX"/>
        </w:rPr>
        <w:t>are</w:t>
      </w:r>
      <w:r w:rsidRPr="0075104B">
        <w:rPr>
          <w:rFonts w:ascii="Times New Roman" w:hAnsi="Times New Roman"/>
          <w:color w:val="000000"/>
          <w:sz w:val="24"/>
          <w:szCs w:val="24"/>
          <w:lang w:val="en-US" w:eastAsia="es-MX"/>
        </w:rPr>
        <w:t xml:space="preserve"> defined as</w:t>
      </w:r>
      <w:proofErr w:type="gramStart"/>
      <w:r w:rsidRPr="0075104B">
        <w:rPr>
          <w:rFonts w:ascii="Times New Roman" w:hAnsi="Times New Roman"/>
          <w:color w:val="000000"/>
          <w:sz w:val="24"/>
          <w:szCs w:val="24"/>
          <w:lang w:val="en-US" w:eastAsia="es-MX"/>
        </w:rPr>
        <w:t>:</w:t>
      </w:r>
      <w:r w:rsidRPr="0075104B">
        <w:rPr>
          <w:rFonts w:ascii="Times New Roman" w:hAnsi="Times New Roman"/>
          <w:color w:val="000000"/>
          <w:sz w:val="24"/>
          <w:szCs w:val="24"/>
          <w:vertAlign w:val="superscript"/>
          <w:lang w:val="en-US" w:eastAsia="es-MX"/>
        </w:rPr>
        <w:t>21</w:t>
      </w:r>
      <w:proofErr w:type="gramEnd"/>
      <w:r w:rsidRPr="0075104B">
        <w:rPr>
          <w:rFonts w:ascii="Times New Roman" w:hAnsi="Times New Roman"/>
          <w:color w:val="000000"/>
          <w:sz w:val="24"/>
          <w:szCs w:val="24"/>
          <w:vertAlign w:val="superscript"/>
          <w:lang w:val="en-US" w:eastAsia="es-MX"/>
        </w:rPr>
        <w:t>-27</w:t>
      </w:r>
    </w:p>
    <w:p w:rsidR="00F4787D" w:rsidRPr="0075104B" w:rsidRDefault="00F4787D" w:rsidP="00F4787D">
      <w:pPr>
        <w:pStyle w:val="Para"/>
        <w:spacing w:line="480" w:lineRule="auto"/>
        <w:ind w:firstLine="0"/>
        <w:rPr>
          <w:rFonts w:ascii="Times New Roman" w:hAnsi="Times New Roman"/>
          <w:sz w:val="24"/>
          <w:szCs w:val="24"/>
        </w:rPr>
      </w:pPr>
      <w:r w:rsidRPr="0075104B">
        <w:rPr>
          <w:rFonts w:ascii="Times New Roman" w:hAnsi="Times New Roman"/>
          <w:b/>
          <w:position w:val="-32"/>
          <w:sz w:val="24"/>
          <w:szCs w:val="24"/>
        </w:rPr>
        <w:object w:dxaOrig="2560" w:dyaOrig="720">
          <v:shape id="_x0000_i1028" type="#_x0000_t75" style="width:2in;height:43.5pt" o:ole="">
            <v:imagedata r:id="rId15" o:title=""/>
          </v:shape>
          <o:OLEObject Type="Embed" ProgID="Equation.3" ShapeID="_x0000_i1028" DrawAspect="Content" ObjectID="_1577295093" r:id="rId16"/>
        </w:object>
      </w:r>
      <w:r w:rsidRPr="0075104B">
        <w:rPr>
          <w:rFonts w:ascii="Times New Roman" w:hAnsi="Times New Roman"/>
          <w:b/>
          <w:sz w:val="24"/>
          <w:szCs w:val="24"/>
        </w:rPr>
        <w:tab/>
      </w:r>
      <w:r w:rsidRPr="0075104B">
        <w:rPr>
          <w:rFonts w:ascii="Times New Roman" w:hAnsi="Times New Roman"/>
          <w:b/>
          <w:sz w:val="24"/>
          <w:szCs w:val="24"/>
        </w:rPr>
        <w:tab/>
      </w:r>
      <w:r w:rsidRPr="0075104B">
        <w:rPr>
          <w:rFonts w:ascii="Times New Roman" w:hAnsi="Times New Roman"/>
          <w:b/>
          <w:sz w:val="24"/>
          <w:szCs w:val="24"/>
        </w:rPr>
        <w:tab/>
      </w:r>
      <w:r w:rsidRPr="0075104B">
        <w:rPr>
          <w:rFonts w:ascii="Times New Roman" w:hAnsi="Times New Roman"/>
          <w:b/>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t>(1)</w:t>
      </w:r>
    </w:p>
    <w:p w:rsidR="00F4787D" w:rsidRPr="0075104B" w:rsidRDefault="00F4787D" w:rsidP="00F4787D">
      <w:pPr>
        <w:pStyle w:val="Para"/>
        <w:spacing w:line="480" w:lineRule="auto"/>
        <w:ind w:firstLine="0"/>
        <w:rPr>
          <w:rFonts w:ascii="Times New Roman" w:hAnsi="Times New Roman"/>
          <w:sz w:val="24"/>
          <w:szCs w:val="24"/>
        </w:rPr>
      </w:pPr>
      <w:r w:rsidRPr="0075104B">
        <w:rPr>
          <w:rFonts w:ascii="Times New Roman" w:hAnsi="Times New Roman"/>
          <w:position w:val="-10"/>
          <w:sz w:val="24"/>
          <w:szCs w:val="24"/>
        </w:rPr>
        <w:object w:dxaOrig="780" w:dyaOrig="260">
          <v:shape id="_x0000_i1029" type="#_x0000_t75" style="width:50.25pt;height:14.25pt" o:ole="">
            <v:imagedata r:id="rId17" o:title=""/>
          </v:shape>
          <o:OLEObject Type="Embed" ProgID="Equation.3" ShapeID="_x0000_i1029" DrawAspect="Content" ObjectID="_1577295094" r:id="rId18"/>
        </w:object>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t>(2)</w:t>
      </w:r>
    </w:p>
    <w:p w:rsidR="00F4787D" w:rsidRPr="0075104B" w:rsidRDefault="00F4787D" w:rsidP="00F4787D">
      <w:pPr>
        <w:pStyle w:val="Para"/>
        <w:spacing w:line="480" w:lineRule="auto"/>
        <w:ind w:firstLine="0"/>
        <w:rPr>
          <w:rFonts w:ascii="Times New Roman" w:hAnsi="Times New Roman"/>
          <w:sz w:val="24"/>
          <w:szCs w:val="24"/>
        </w:rPr>
      </w:pPr>
      <w:r w:rsidRPr="0075104B">
        <w:rPr>
          <w:rFonts w:ascii="Times New Roman" w:hAnsi="Times New Roman"/>
          <w:b/>
          <w:position w:val="-36"/>
          <w:sz w:val="24"/>
          <w:szCs w:val="24"/>
        </w:rPr>
        <w:object w:dxaOrig="3400" w:dyaOrig="800">
          <v:shape id="_x0000_i1030" type="#_x0000_t75" style="width:194.25pt;height:43.5pt" o:ole="">
            <v:imagedata r:id="rId19" o:title=""/>
          </v:shape>
          <o:OLEObject Type="Embed" ProgID="Equation.3" ShapeID="_x0000_i1030" DrawAspect="Content" ObjectID="_1577295095" r:id="rId20"/>
        </w:object>
      </w:r>
      <w:r w:rsidRPr="0075104B">
        <w:rPr>
          <w:rFonts w:ascii="Times New Roman" w:hAnsi="Times New Roman"/>
          <w:b/>
          <w:sz w:val="24"/>
          <w:szCs w:val="24"/>
        </w:rPr>
        <w:tab/>
      </w:r>
      <w:r w:rsidRPr="0075104B">
        <w:rPr>
          <w:rFonts w:ascii="Times New Roman" w:hAnsi="Times New Roman"/>
          <w:b/>
          <w:sz w:val="24"/>
          <w:szCs w:val="24"/>
        </w:rPr>
        <w:tab/>
      </w:r>
      <w:r w:rsidRPr="0075104B">
        <w:rPr>
          <w:rFonts w:ascii="Times New Roman" w:hAnsi="Times New Roman"/>
          <w:b/>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t>(3)</w:t>
      </w:r>
    </w:p>
    <w:p w:rsidR="00F4787D" w:rsidRPr="0075104B" w:rsidRDefault="00F4787D" w:rsidP="00F4787D">
      <w:pPr>
        <w:spacing w:line="480" w:lineRule="auto"/>
        <w:jc w:val="both"/>
        <w:rPr>
          <w:rFonts w:ascii="Times New Roman" w:hAnsi="Times New Roman"/>
          <w:sz w:val="24"/>
          <w:szCs w:val="24"/>
          <w:lang w:val="en-US"/>
        </w:rPr>
      </w:pPr>
      <w:r w:rsidRPr="0075104B">
        <w:rPr>
          <w:rFonts w:ascii="Times New Roman" w:hAnsi="Times New Roman"/>
          <w:color w:val="000000"/>
          <w:sz w:val="24"/>
          <w:szCs w:val="24"/>
          <w:lang w:val="en-US" w:eastAsia="es-MX"/>
        </w:rPr>
        <w:t>In these equations</w:t>
      </w:r>
      <w:proofErr w:type="gramStart"/>
      <w:r w:rsidR="00F86714" w:rsidRPr="0075104B">
        <w:rPr>
          <w:rFonts w:ascii="Times New Roman" w:hAnsi="Times New Roman"/>
          <w:color w:val="000000"/>
          <w:sz w:val="24"/>
          <w:szCs w:val="24"/>
          <w:lang w:val="en-US" w:eastAsia="es-MX"/>
        </w:rPr>
        <w:t>,</w:t>
      </w:r>
      <w:r w:rsidRPr="0075104B">
        <w:rPr>
          <w:rFonts w:ascii="Times New Roman" w:hAnsi="Times New Roman"/>
          <w:color w:val="000000"/>
          <w:sz w:val="24"/>
          <w:szCs w:val="24"/>
          <w:lang w:val="en-US" w:eastAsia="es-MX"/>
        </w:rPr>
        <w:t xml:space="preserve"> </w:t>
      </w:r>
      <w:proofErr w:type="gramEnd"/>
      <w:r w:rsidRPr="0075104B">
        <w:rPr>
          <w:rFonts w:ascii="Times New Roman" w:hAnsi="Times New Roman"/>
          <w:position w:val="-4"/>
          <w:sz w:val="24"/>
          <w:szCs w:val="24"/>
        </w:rPr>
        <w:object w:dxaOrig="240" w:dyaOrig="260">
          <v:shape id="_x0000_i1031" type="#_x0000_t75" style="width:14.25pt;height:14.25pt" o:ole="">
            <v:imagedata r:id="rId21" o:title=""/>
          </v:shape>
          <o:OLEObject Type="Embed" ProgID="Equation.3" ShapeID="_x0000_i1031" DrawAspect="Content" ObjectID="_1577295096" r:id="rId22"/>
        </w:object>
      </w:r>
      <w:r w:rsidRPr="0075104B">
        <w:rPr>
          <w:rFonts w:ascii="Times New Roman" w:hAnsi="Times New Roman"/>
          <w:color w:val="000000"/>
          <w:sz w:val="24"/>
          <w:szCs w:val="24"/>
          <w:lang w:val="en-US" w:eastAsia="es-MX"/>
        </w:rPr>
        <w:t xml:space="preserve">, </w:t>
      </w:r>
      <w:r w:rsidRPr="0075104B">
        <w:rPr>
          <w:rFonts w:ascii="Times New Roman" w:hAnsi="Times New Roman"/>
          <w:position w:val="-6"/>
          <w:sz w:val="24"/>
          <w:szCs w:val="24"/>
        </w:rPr>
        <w:object w:dxaOrig="279" w:dyaOrig="279">
          <v:shape id="_x0000_i1032" type="#_x0000_t75" style="width:14.25pt;height:14.25pt" o:ole="">
            <v:imagedata r:id="rId23" o:title=""/>
          </v:shape>
          <o:OLEObject Type="Embed" ProgID="Equation.3" ShapeID="_x0000_i1032" DrawAspect="Content" ObjectID="_1577295097" r:id="rId24"/>
        </w:object>
      </w:r>
      <w:r w:rsidRPr="0075104B">
        <w:rPr>
          <w:rFonts w:ascii="Times New Roman" w:hAnsi="Times New Roman"/>
          <w:color w:val="000000"/>
          <w:sz w:val="24"/>
          <w:szCs w:val="24"/>
          <w:lang w:val="en-US" w:eastAsia="es-MX"/>
        </w:rPr>
        <w:t xml:space="preserve">, and </w:t>
      </w:r>
      <w:r w:rsidRPr="0075104B">
        <w:rPr>
          <w:rFonts w:ascii="Times New Roman" w:hAnsi="Times New Roman"/>
          <w:position w:val="-10"/>
          <w:sz w:val="24"/>
          <w:szCs w:val="24"/>
        </w:rPr>
        <w:object w:dxaOrig="460" w:dyaOrig="340">
          <v:shape id="_x0000_i1033" type="#_x0000_t75" style="width:21.75pt;height:14.25pt" o:ole="">
            <v:imagedata r:id="rId25" o:title=""/>
          </v:shape>
          <o:OLEObject Type="Embed" ProgID="Equation.3" ShapeID="_x0000_i1033" DrawAspect="Content" ObjectID="_1577295098" r:id="rId26"/>
        </w:object>
      </w:r>
      <w:r w:rsidRPr="0075104B">
        <w:rPr>
          <w:rFonts w:ascii="Times New Roman" w:hAnsi="Times New Roman"/>
          <w:color w:val="000000"/>
          <w:sz w:val="24"/>
          <w:szCs w:val="24"/>
          <w:lang w:val="en-US" w:eastAsia="es-MX"/>
        </w:rPr>
        <w:t xml:space="preserve"> are the energy, number of electrons and the external potential of the system, respectively. The chemical potential measures the escaping tendency of an electron and </w:t>
      </w:r>
      <w:r w:rsidRPr="0075104B">
        <w:rPr>
          <w:rFonts w:ascii="Times New Roman" w:hAnsi="Times New Roman"/>
          <w:sz w:val="24"/>
          <w:szCs w:val="24"/>
          <w:lang w:val="en-US"/>
        </w:rPr>
        <w:t xml:space="preserve">is minus the </w:t>
      </w:r>
      <w:proofErr w:type="spellStart"/>
      <w:r w:rsidRPr="0075104B">
        <w:rPr>
          <w:rFonts w:ascii="Times New Roman" w:hAnsi="Times New Roman"/>
          <w:sz w:val="24"/>
          <w:szCs w:val="24"/>
          <w:lang w:val="en-US"/>
        </w:rPr>
        <w:t>Mulliken</w:t>
      </w:r>
      <w:proofErr w:type="spellEnd"/>
      <w:r w:rsidRPr="0075104B">
        <w:rPr>
          <w:rFonts w:ascii="Times New Roman" w:hAnsi="Times New Roman"/>
          <w:sz w:val="24"/>
          <w:szCs w:val="24"/>
          <w:lang w:val="en-US"/>
        </w:rPr>
        <w:t xml:space="preserve"> electronegativity of molecules</w:t>
      </w:r>
      <w:r w:rsidRPr="0075104B">
        <w:rPr>
          <w:rFonts w:ascii="Times New Roman" w:hAnsi="Times New Roman"/>
          <w:color w:val="000000"/>
          <w:sz w:val="24"/>
          <w:szCs w:val="24"/>
          <w:lang w:val="en-US" w:eastAsia="es-MX"/>
        </w:rPr>
        <w:t>,</w:t>
      </w:r>
      <w:r w:rsidRPr="0075104B">
        <w:rPr>
          <w:rFonts w:ascii="Times New Roman" w:hAnsi="Times New Roman"/>
          <w:color w:val="000000"/>
          <w:sz w:val="24"/>
          <w:szCs w:val="24"/>
          <w:vertAlign w:val="superscript"/>
          <w:lang w:val="en-US" w:eastAsia="es-MX"/>
        </w:rPr>
        <w:t xml:space="preserve"> 28</w:t>
      </w:r>
      <w:r w:rsidRPr="0075104B">
        <w:rPr>
          <w:rFonts w:ascii="Times New Roman" w:hAnsi="Times New Roman"/>
          <w:color w:val="000000"/>
          <w:sz w:val="24"/>
          <w:szCs w:val="24"/>
          <w:lang w:val="en-US" w:eastAsia="es-MX"/>
        </w:rPr>
        <w:t xml:space="preserve"> while </w:t>
      </w:r>
      <w:r w:rsidRPr="0075104B">
        <w:rPr>
          <w:rFonts w:ascii="Times New Roman" w:hAnsi="Times New Roman"/>
          <w:i/>
          <w:iCs/>
          <w:color w:val="000000"/>
          <w:sz w:val="24"/>
          <w:szCs w:val="24"/>
          <w:lang w:eastAsia="es-MX"/>
        </w:rPr>
        <w:t>η</w:t>
      </w:r>
      <w:r w:rsidRPr="0075104B">
        <w:rPr>
          <w:rFonts w:ascii="Times New Roman" w:hAnsi="Times New Roman"/>
          <w:color w:val="000000"/>
          <w:sz w:val="24"/>
          <w:szCs w:val="24"/>
          <w:lang w:val="en-US" w:eastAsia="es-MX"/>
        </w:rPr>
        <w:t xml:space="preserve"> is related to the polarizability.</w:t>
      </w:r>
      <w:r w:rsidRPr="0075104B">
        <w:rPr>
          <w:rFonts w:ascii="Times New Roman" w:hAnsi="Times New Roman"/>
          <w:color w:val="000000"/>
          <w:sz w:val="24"/>
          <w:szCs w:val="24"/>
          <w:vertAlign w:val="superscript"/>
          <w:lang w:val="en-US" w:eastAsia="es-MX"/>
        </w:rPr>
        <w:t>29, 30</w:t>
      </w:r>
      <w:r w:rsidRPr="0075104B">
        <w:rPr>
          <w:rFonts w:ascii="Times New Roman" w:hAnsi="Times New Roman"/>
          <w:color w:val="000000"/>
          <w:sz w:val="24"/>
          <w:szCs w:val="24"/>
          <w:lang w:val="en-US" w:eastAsia="es-MX"/>
        </w:rPr>
        <w:t xml:space="preserve"> Additional to </w:t>
      </w:r>
      <w:r w:rsidRPr="0075104B">
        <w:rPr>
          <w:rFonts w:ascii="Times New Roman" w:hAnsi="Times New Roman"/>
          <w:i/>
          <w:iCs/>
          <w:color w:val="000000"/>
          <w:sz w:val="24"/>
          <w:szCs w:val="24"/>
          <w:lang w:val="en-US" w:eastAsia="es-MX"/>
        </w:rPr>
        <w:t>µ</w:t>
      </w:r>
      <w:r w:rsidRPr="0075104B">
        <w:rPr>
          <w:rFonts w:ascii="Times New Roman" w:hAnsi="Times New Roman"/>
          <w:color w:val="000000"/>
          <w:sz w:val="24"/>
          <w:szCs w:val="24"/>
          <w:lang w:val="en-US" w:eastAsia="es-MX"/>
        </w:rPr>
        <w:t xml:space="preserve">, </w:t>
      </w:r>
      <w:r w:rsidRPr="0075104B">
        <w:rPr>
          <w:rFonts w:ascii="Times New Roman" w:hAnsi="Times New Roman"/>
          <w:position w:val="-10"/>
          <w:sz w:val="24"/>
          <w:szCs w:val="24"/>
        </w:rPr>
        <w:object w:dxaOrig="240" w:dyaOrig="260">
          <v:shape id="_x0000_i1034" type="#_x0000_t75" style="width:14.25pt;height:14.25pt" o:ole="">
            <v:imagedata r:id="rId11" o:title=""/>
          </v:shape>
          <o:OLEObject Type="Embed" ProgID="Equation.3" ShapeID="_x0000_i1034" DrawAspect="Content" ObjectID="_1577295099" r:id="rId27"/>
        </w:object>
      </w:r>
      <w:r w:rsidRPr="0075104B">
        <w:rPr>
          <w:rFonts w:ascii="Times New Roman" w:hAnsi="Times New Roman"/>
          <w:sz w:val="24"/>
          <w:szCs w:val="24"/>
          <w:lang w:val="en-US"/>
        </w:rPr>
        <w:t xml:space="preserve"> and </w:t>
      </w:r>
      <w:r w:rsidRPr="0075104B">
        <w:rPr>
          <w:rFonts w:ascii="Times New Roman" w:hAnsi="Times New Roman"/>
          <w:i/>
          <w:iCs/>
          <w:color w:val="000000"/>
          <w:sz w:val="24"/>
          <w:szCs w:val="24"/>
          <w:lang w:eastAsia="es-MX"/>
        </w:rPr>
        <w:t>η</w:t>
      </w:r>
      <w:r w:rsidRPr="0075104B">
        <w:rPr>
          <w:rFonts w:ascii="Times New Roman" w:hAnsi="Times New Roman"/>
          <w:sz w:val="24"/>
          <w:szCs w:val="24"/>
          <w:lang w:val="en-US"/>
        </w:rPr>
        <w:t xml:space="preserve">, the global </w:t>
      </w:r>
      <w:proofErr w:type="spellStart"/>
      <w:r w:rsidRPr="0075104B">
        <w:rPr>
          <w:rFonts w:ascii="Times New Roman" w:hAnsi="Times New Roman"/>
          <w:sz w:val="24"/>
          <w:szCs w:val="24"/>
          <w:lang w:val="en-US"/>
        </w:rPr>
        <w:t>electrophilicity</w:t>
      </w:r>
      <w:proofErr w:type="spellEnd"/>
      <w:r w:rsidRPr="0075104B">
        <w:rPr>
          <w:rFonts w:ascii="Times New Roman" w:hAnsi="Times New Roman"/>
          <w:sz w:val="24"/>
          <w:szCs w:val="24"/>
          <w:lang w:val="en-US"/>
        </w:rPr>
        <w:t xml:space="preserve"> index </w:t>
      </w:r>
      <w:r w:rsidRPr="0075104B">
        <w:rPr>
          <w:rFonts w:ascii="Times New Roman" w:hAnsi="Times New Roman"/>
          <w:i/>
          <w:iCs/>
          <w:sz w:val="24"/>
          <w:szCs w:val="24"/>
        </w:rPr>
        <w:t>ω</w:t>
      </w:r>
      <w:r w:rsidRPr="0075104B">
        <w:rPr>
          <w:rFonts w:ascii="Times New Roman" w:hAnsi="Times New Roman"/>
          <w:i/>
          <w:iCs/>
          <w:sz w:val="24"/>
          <w:szCs w:val="24"/>
          <w:lang w:val="en-US"/>
        </w:rPr>
        <w:t xml:space="preserve"> </w:t>
      </w:r>
      <w:r w:rsidRPr="0075104B">
        <w:rPr>
          <w:rFonts w:ascii="Times New Roman" w:hAnsi="Times New Roman"/>
          <w:sz w:val="24"/>
          <w:szCs w:val="24"/>
          <w:lang w:val="en-US"/>
        </w:rPr>
        <w:t xml:space="preserve">was defined by Parr and can be calculated using </w:t>
      </w:r>
      <w:r w:rsidRPr="0075104B">
        <w:rPr>
          <w:rFonts w:ascii="Times New Roman" w:hAnsi="Times New Roman"/>
          <w:i/>
          <w:iCs/>
          <w:sz w:val="24"/>
          <w:szCs w:val="24"/>
        </w:rPr>
        <w:t>μ</w:t>
      </w:r>
      <w:r w:rsidRPr="0075104B">
        <w:rPr>
          <w:rFonts w:ascii="Times New Roman" w:hAnsi="Times New Roman"/>
          <w:i/>
          <w:iCs/>
          <w:sz w:val="24"/>
          <w:szCs w:val="24"/>
          <w:lang w:val="en-US"/>
        </w:rPr>
        <w:t xml:space="preserve"> </w:t>
      </w:r>
      <w:r w:rsidRPr="0075104B">
        <w:rPr>
          <w:rFonts w:ascii="Times New Roman" w:hAnsi="Times New Roman"/>
          <w:sz w:val="24"/>
          <w:szCs w:val="24"/>
          <w:lang w:val="en-US"/>
        </w:rPr>
        <w:t xml:space="preserve">and </w:t>
      </w:r>
      <w:r w:rsidRPr="0075104B">
        <w:rPr>
          <w:rFonts w:ascii="Times New Roman" w:hAnsi="Times New Roman"/>
          <w:i/>
          <w:iCs/>
          <w:sz w:val="24"/>
          <w:szCs w:val="24"/>
        </w:rPr>
        <w:t>η</w:t>
      </w:r>
      <w:r w:rsidRPr="0075104B">
        <w:rPr>
          <w:rFonts w:ascii="Times New Roman" w:hAnsi="Times New Roman"/>
          <w:iCs/>
          <w:sz w:val="24"/>
          <w:szCs w:val="24"/>
          <w:lang w:val="en-US"/>
        </w:rPr>
        <w:t>, equation (4)</w:t>
      </w:r>
      <w:r w:rsidRPr="0075104B">
        <w:rPr>
          <w:rFonts w:ascii="Times New Roman" w:hAnsi="Times New Roman"/>
          <w:sz w:val="24"/>
          <w:szCs w:val="24"/>
          <w:lang w:val="en-US"/>
        </w:rPr>
        <w:t>:</w:t>
      </w:r>
      <w:r w:rsidRPr="0075104B">
        <w:rPr>
          <w:rFonts w:ascii="Times New Roman" w:hAnsi="Times New Roman"/>
          <w:sz w:val="24"/>
          <w:szCs w:val="24"/>
          <w:vertAlign w:val="superscript"/>
          <w:lang w:val="en-US"/>
        </w:rPr>
        <w:t>31</w:t>
      </w:r>
    </w:p>
    <w:p w:rsidR="00F4787D" w:rsidRPr="0075104B" w:rsidRDefault="00F4787D" w:rsidP="00F4787D">
      <w:pPr>
        <w:autoSpaceDE w:val="0"/>
        <w:autoSpaceDN w:val="0"/>
        <w:adjustRightInd w:val="0"/>
        <w:spacing w:line="480" w:lineRule="auto"/>
        <w:jc w:val="both"/>
        <w:rPr>
          <w:rFonts w:ascii="Times New Roman" w:hAnsi="Times New Roman"/>
          <w:sz w:val="24"/>
          <w:szCs w:val="24"/>
          <w:lang w:val="en-US"/>
        </w:rPr>
      </w:pPr>
      <w:r w:rsidRPr="0075104B">
        <w:rPr>
          <w:rFonts w:ascii="Times New Roman" w:hAnsi="Times New Roman"/>
          <w:position w:val="-28"/>
          <w:sz w:val="24"/>
          <w:szCs w:val="24"/>
        </w:rPr>
        <w:object w:dxaOrig="820" w:dyaOrig="700">
          <v:shape id="_x0000_i1035" type="#_x0000_t75" style="width:36pt;height:36pt" o:ole="">
            <v:imagedata r:id="rId28" o:title=""/>
          </v:shape>
          <o:OLEObject Type="Embed" ProgID="Equation.3" ShapeID="_x0000_i1035" DrawAspect="Content" ObjectID="_1577295100" r:id="rId29"/>
        </w:object>
      </w:r>
      <w:r w:rsidRPr="0075104B">
        <w:rPr>
          <w:rFonts w:ascii="Times New Roman" w:hAnsi="Times New Roman"/>
          <w:sz w:val="24"/>
          <w:szCs w:val="24"/>
          <w:lang w:val="en-US"/>
        </w:rPr>
        <w:tab/>
      </w:r>
      <w:r w:rsidRPr="0075104B">
        <w:rPr>
          <w:rFonts w:ascii="Times New Roman" w:hAnsi="Times New Roman"/>
          <w:sz w:val="24"/>
          <w:szCs w:val="24"/>
          <w:lang w:val="en-US"/>
        </w:rPr>
        <w:tab/>
      </w:r>
      <w:r w:rsidRPr="0075104B">
        <w:rPr>
          <w:rFonts w:ascii="Times New Roman" w:hAnsi="Times New Roman"/>
          <w:sz w:val="24"/>
          <w:szCs w:val="24"/>
          <w:lang w:val="en-US"/>
        </w:rPr>
        <w:tab/>
      </w:r>
      <w:r w:rsidRPr="0075104B">
        <w:rPr>
          <w:rFonts w:ascii="Times New Roman" w:hAnsi="Times New Roman"/>
          <w:sz w:val="24"/>
          <w:szCs w:val="24"/>
          <w:lang w:val="en-US"/>
        </w:rPr>
        <w:tab/>
      </w:r>
      <w:r w:rsidRPr="0075104B">
        <w:rPr>
          <w:rFonts w:ascii="Times New Roman" w:hAnsi="Times New Roman"/>
          <w:sz w:val="24"/>
          <w:szCs w:val="24"/>
          <w:lang w:val="en-US"/>
        </w:rPr>
        <w:tab/>
      </w:r>
      <w:r w:rsidRPr="0075104B">
        <w:rPr>
          <w:rFonts w:ascii="Times New Roman" w:hAnsi="Times New Roman"/>
          <w:sz w:val="24"/>
          <w:szCs w:val="24"/>
          <w:lang w:val="en-US"/>
        </w:rPr>
        <w:tab/>
      </w:r>
      <w:r w:rsidRPr="0075104B">
        <w:rPr>
          <w:rFonts w:ascii="Times New Roman" w:hAnsi="Times New Roman"/>
          <w:sz w:val="24"/>
          <w:szCs w:val="24"/>
          <w:lang w:val="en-US"/>
        </w:rPr>
        <w:tab/>
      </w:r>
      <w:r w:rsidRPr="0075104B">
        <w:rPr>
          <w:rFonts w:ascii="Times New Roman" w:hAnsi="Times New Roman"/>
          <w:sz w:val="24"/>
          <w:szCs w:val="24"/>
          <w:lang w:val="en-US"/>
        </w:rPr>
        <w:tab/>
      </w:r>
      <w:r w:rsidRPr="0075104B">
        <w:rPr>
          <w:rFonts w:ascii="Times New Roman" w:hAnsi="Times New Roman"/>
          <w:sz w:val="24"/>
          <w:szCs w:val="24"/>
          <w:lang w:val="en-US"/>
        </w:rPr>
        <w:tab/>
      </w:r>
      <w:r w:rsidRPr="0075104B">
        <w:rPr>
          <w:rFonts w:ascii="Times New Roman" w:hAnsi="Times New Roman"/>
          <w:sz w:val="24"/>
          <w:szCs w:val="24"/>
          <w:lang w:val="en-US"/>
        </w:rPr>
        <w:tab/>
      </w:r>
      <w:r w:rsidRPr="0075104B">
        <w:rPr>
          <w:rFonts w:ascii="Times New Roman" w:hAnsi="Times New Roman"/>
          <w:sz w:val="24"/>
          <w:szCs w:val="24"/>
          <w:lang w:val="en-US"/>
        </w:rPr>
        <w:tab/>
        <w:t>(4)</w:t>
      </w:r>
    </w:p>
    <w:p w:rsidR="00EF415A" w:rsidRPr="0075104B" w:rsidRDefault="00F4787D" w:rsidP="00F4787D">
      <w:pPr>
        <w:spacing w:line="480" w:lineRule="auto"/>
        <w:jc w:val="both"/>
        <w:rPr>
          <w:rFonts w:ascii="Times New Roman" w:hAnsi="Times New Roman"/>
          <w:sz w:val="24"/>
          <w:szCs w:val="24"/>
          <w:vertAlign w:val="superscript"/>
          <w:lang w:val="en-US"/>
        </w:rPr>
      </w:pPr>
      <w:r w:rsidRPr="0075104B">
        <w:rPr>
          <w:rFonts w:ascii="Times New Roman" w:hAnsi="Times New Roman"/>
          <w:sz w:val="24"/>
          <w:szCs w:val="24"/>
          <w:lang w:val="en-US"/>
        </w:rPr>
        <w:t xml:space="preserve">According to this definition, </w:t>
      </w:r>
      <w:r w:rsidRPr="0075104B">
        <w:rPr>
          <w:rFonts w:ascii="Times New Roman" w:hAnsi="Times New Roman"/>
          <w:i/>
          <w:iCs/>
          <w:sz w:val="24"/>
          <w:szCs w:val="24"/>
        </w:rPr>
        <w:t>ω</w:t>
      </w:r>
      <w:r w:rsidRPr="0075104B">
        <w:rPr>
          <w:rFonts w:ascii="Times New Roman" w:hAnsi="Times New Roman"/>
          <w:sz w:val="24"/>
          <w:szCs w:val="24"/>
          <w:lang w:val="en-US"/>
        </w:rPr>
        <w:t xml:space="preserve"> measures the susceptibility of chemical species to accept electrons. Thus, low values of </w:t>
      </w:r>
      <w:r w:rsidRPr="0075104B">
        <w:rPr>
          <w:rFonts w:ascii="Times New Roman" w:hAnsi="Times New Roman"/>
          <w:i/>
          <w:sz w:val="24"/>
          <w:szCs w:val="24"/>
        </w:rPr>
        <w:t>ω</w:t>
      </w:r>
      <w:r w:rsidRPr="0075104B">
        <w:rPr>
          <w:rFonts w:ascii="Times New Roman" w:hAnsi="Times New Roman"/>
          <w:sz w:val="24"/>
          <w:szCs w:val="24"/>
          <w:lang w:val="en-US"/>
        </w:rPr>
        <w:t xml:space="preserve"> suggest a good nucleophile while higher values indicate the presence of a good electrophile. </w:t>
      </w:r>
      <w:r w:rsidR="00EF415A" w:rsidRPr="0075104B">
        <w:rPr>
          <w:rFonts w:ascii="Times New Roman" w:hAnsi="Times New Roman"/>
          <w:sz w:val="24"/>
          <w:szCs w:val="24"/>
          <w:lang w:val="en-US"/>
        </w:rPr>
        <w:t xml:space="preserve">From this reactivity index it is possible to define the </w:t>
      </w:r>
      <w:proofErr w:type="spellStart"/>
      <w:r w:rsidR="00EF415A" w:rsidRPr="0075104B">
        <w:rPr>
          <w:rFonts w:ascii="Times New Roman" w:hAnsi="Times New Roman"/>
          <w:sz w:val="24"/>
          <w:szCs w:val="24"/>
          <w:lang w:val="en-US"/>
        </w:rPr>
        <w:t>electrodonating</w:t>
      </w:r>
      <w:proofErr w:type="spellEnd"/>
      <w:r w:rsidR="00EF415A" w:rsidRPr="0075104B">
        <w:rPr>
          <w:rFonts w:ascii="Times New Roman" w:hAnsi="Times New Roman"/>
          <w:sz w:val="24"/>
          <w:szCs w:val="24"/>
          <w:lang w:val="en-US"/>
        </w:rPr>
        <w:t xml:space="preserve"> (</w:t>
      </w:r>
      <w:r w:rsidR="00EF415A" w:rsidRPr="0075104B">
        <w:rPr>
          <w:rFonts w:ascii="Symbol" w:hAnsi="Symbol"/>
          <w:i/>
          <w:sz w:val="24"/>
          <w:szCs w:val="24"/>
          <w:lang w:val="en-US"/>
        </w:rPr>
        <w:t></w:t>
      </w:r>
      <w:r w:rsidR="00EF415A" w:rsidRPr="0075104B">
        <w:rPr>
          <w:rFonts w:ascii="Times New Roman" w:hAnsi="Times New Roman"/>
          <w:sz w:val="24"/>
          <w:szCs w:val="24"/>
          <w:vertAlign w:val="superscript"/>
          <w:lang w:val="en-US"/>
        </w:rPr>
        <w:t>-</w:t>
      </w:r>
      <w:r w:rsidR="00EF415A" w:rsidRPr="0075104B">
        <w:rPr>
          <w:rFonts w:ascii="Times New Roman" w:hAnsi="Times New Roman"/>
          <w:sz w:val="24"/>
          <w:szCs w:val="24"/>
          <w:lang w:val="en-US"/>
        </w:rPr>
        <w:t xml:space="preserve">) and </w:t>
      </w:r>
      <w:proofErr w:type="spellStart"/>
      <w:r w:rsidR="00EF415A" w:rsidRPr="0075104B">
        <w:rPr>
          <w:rFonts w:ascii="Times New Roman" w:hAnsi="Times New Roman"/>
          <w:sz w:val="24"/>
          <w:szCs w:val="24"/>
          <w:lang w:val="en-US"/>
        </w:rPr>
        <w:t>electroaccepting</w:t>
      </w:r>
      <w:proofErr w:type="spellEnd"/>
      <w:r w:rsidR="00EF415A" w:rsidRPr="0075104B">
        <w:rPr>
          <w:rFonts w:ascii="Times New Roman" w:hAnsi="Times New Roman"/>
          <w:sz w:val="24"/>
          <w:szCs w:val="24"/>
          <w:lang w:val="en-US"/>
        </w:rPr>
        <w:t xml:space="preserve"> (</w:t>
      </w:r>
      <w:r w:rsidR="00EF415A" w:rsidRPr="0075104B">
        <w:rPr>
          <w:rFonts w:ascii="Symbol" w:hAnsi="Symbol"/>
          <w:i/>
          <w:sz w:val="24"/>
          <w:szCs w:val="24"/>
          <w:lang w:val="en-US"/>
        </w:rPr>
        <w:t></w:t>
      </w:r>
      <w:r w:rsidR="00EF415A" w:rsidRPr="0075104B">
        <w:rPr>
          <w:rFonts w:ascii="Times New Roman" w:hAnsi="Times New Roman"/>
          <w:sz w:val="24"/>
          <w:szCs w:val="24"/>
          <w:vertAlign w:val="superscript"/>
          <w:lang w:val="en-US"/>
        </w:rPr>
        <w:t>+</w:t>
      </w:r>
      <w:r w:rsidR="00EF415A" w:rsidRPr="0075104B">
        <w:rPr>
          <w:rFonts w:ascii="Times New Roman" w:hAnsi="Times New Roman"/>
          <w:sz w:val="24"/>
          <w:szCs w:val="24"/>
          <w:lang w:val="en-US"/>
        </w:rPr>
        <w:t>) powers</w:t>
      </w:r>
      <w:r w:rsidR="00067D8A" w:rsidRPr="0075104B">
        <w:rPr>
          <w:rFonts w:ascii="Times New Roman" w:hAnsi="Times New Roman"/>
          <w:sz w:val="24"/>
          <w:szCs w:val="24"/>
          <w:lang w:val="en-US"/>
        </w:rPr>
        <w:t xml:space="preserve"> as</w:t>
      </w:r>
      <w:proofErr w:type="gramStart"/>
      <w:r w:rsidR="00EF415A" w:rsidRPr="0075104B">
        <w:rPr>
          <w:rFonts w:ascii="Times New Roman" w:hAnsi="Times New Roman"/>
          <w:sz w:val="24"/>
          <w:szCs w:val="24"/>
          <w:lang w:val="en-US"/>
        </w:rPr>
        <w:t>:</w:t>
      </w:r>
      <w:r w:rsidR="0090116D" w:rsidRPr="0075104B">
        <w:rPr>
          <w:vertAlign w:val="superscript"/>
        </w:rPr>
        <w:t>32</w:t>
      </w:r>
      <w:proofErr w:type="gramEnd"/>
    </w:p>
    <w:p w:rsidR="00EF415A" w:rsidRPr="0075104B" w:rsidRDefault="009D7F80" w:rsidP="00F4787D">
      <w:pPr>
        <w:spacing w:line="480" w:lineRule="auto"/>
        <w:jc w:val="both"/>
        <w:rPr>
          <w:rFonts w:ascii="Times New Roman" w:hAnsi="Times New Roman"/>
          <w:sz w:val="24"/>
          <w:szCs w:val="24"/>
        </w:rPr>
      </w:pPr>
      <w:r w:rsidRPr="0075104B">
        <w:rPr>
          <w:rFonts w:ascii="Times New Roman" w:hAnsi="Times New Roman"/>
          <w:position w:val="-28"/>
          <w:sz w:val="24"/>
          <w:szCs w:val="24"/>
        </w:rPr>
        <w:object w:dxaOrig="1219" w:dyaOrig="740">
          <v:shape id="_x0000_i1036" type="#_x0000_t75" style="width:50.25pt;height:36pt" o:ole="">
            <v:imagedata r:id="rId30" o:title=""/>
          </v:shape>
          <o:OLEObject Type="Embed" ProgID="Equation.3" ShapeID="_x0000_i1036" DrawAspect="Content" ObjectID="_1577295101" r:id="rId31"/>
        </w:object>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t>(5)</w:t>
      </w:r>
    </w:p>
    <w:p w:rsidR="00067D8A" w:rsidRPr="0075104B" w:rsidRDefault="009D7F80" w:rsidP="00F4787D">
      <w:pPr>
        <w:spacing w:line="480" w:lineRule="auto"/>
        <w:jc w:val="both"/>
        <w:rPr>
          <w:rFonts w:ascii="Times New Roman" w:hAnsi="Times New Roman"/>
          <w:sz w:val="24"/>
          <w:szCs w:val="24"/>
        </w:rPr>
      </w:pPr>
      <w:r w:rsidRPr="0075104B">
        <w:rPr>
          <w:rFonts w:ascii="Times New Roman" w:hAnsi="Times New Roman"/>
          <w:position w:val="-28"/>
          <w:sz w:val="24"/>
          <w:szCs w:val="24"/>
        </w:rPr>
        <w:object w:dxaOrig="1219" w:dyaOrig="740">
          <v:shape id="_x0000_i1037" type="#_x0000_t75" style="width:50.25pt;height:36pt" o:ole="">
            <v:imagedata r:id="rId32" o:title=""/>
          </v:shape>
          <o:OLEObject Type="Embed" ProgID="Equation.3" ShapeID="_x0000_i1037" DrawAspect="Content" ObjectID="_1577295102" r:id="rId33"/>
        </w:object>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r>
      <w:r w:rsidR="00067D8A" w:rsidRPr="0075104B">
        <w:rPr>
          <w:rFonts w:ascii="Times New Roman" w:hAnsi="Times New Roman"/>
          <w:sz w:val="24"/>
          <w:szCs w:val="24"/>
        </w:rPr>
        <w:tab/>
        <w:t>(6)</w:t>
      </w:r>
    </w:p>
    <w:p w:rsidR="00781C45" w:rsidRPr="0075104B" w:rsidRDefault="009D7F80" w:rsidP="00F4787D">
      <w:pPr>
        <w:spacing w:line="480" w:lineRule="auto"/>
        <w:jc w:val="both"/>
        <w:rPr>
          <w:rFonts w:ascii="Times New Roman" w:hAnsi="Times New Roman"/>
          <w:sz w:val="24"/>
          <w:szCs w:val="24"/>
        </w:rPr>
      </w:pPr>
      <w:r w:rsidRPr="0075104B">
        <w:rPr>
          <w:rFonts w:ascii="Times New Roman" w:hAnsi="Times New Roman"/>
          <w:sz w:val="24"/>
          <w:szCs w:val="24"/>
        </w:rPr>
        <w:t xml:space="preserve">where </w:t>
      </w:r>
    </w:p>
    <w:p w:rsidR="00781C45" w:rsidRPr="0075104B" w:rsidRDefault="00421F94" w:rsidP="00F4787D">
      <w:pPr>
        <w:spacing w:line="480" w:lineRule="auto"/>
        <w:jc w:val="both"/>
      </w:pPr>
      <w:r w:rsidRPr="0075104B">
        <w:rPr>
          <w:position w:val="-24"/>
        </w:rPr>
        <w:object w:dxaOrig="1740" w:dyaOrig="620">
          <v:shape id="_x0000_i1038" type="#_x0000_t75" style="width:86.25pt;height:28.5pt" o:ole="">
            <v:imagedata r:id="rId34" o:title=""/>
          </v:shape>
          <o:OLEObject Type="Embed" ProgID="Equation.3" ShapeID="_x0000_i1038" DrawAspect="Content" ObjectID="_1577295103" r:id="rId35"/>
        </w:object>
      </w:r>
      <w:r w:rsidR="00781C45" w:rsidRPr="0075104B">
        <w:tab/>
      </w:r>
      <w:r w:rsidR="00781C45" w:rsidRPr="0075104B">
        <w:tab/>
      </w:r>
      <w:r w:rsidR="00781C45" w:rsidRPr="0075104B">
        <w:tab/>
      </w:r>
      <w:r w:rsidR="00781C45" w:rsidRPr="0075104B">
        <w:tab/>
      </w:r>
      <w:r w:rsidR="00781C45" w:rsidRPr="0075104B">
        <w:tab/>
      </w:r>
      <w:r w:rsidR="00781C45" w:rsidRPr="0075104B">
        <w:tab/>
      </w:r>
      <w:r w:rsidR="00781C45" w:rsidRPr="0075104B">
        <w:tab/>
      </w:r>
      <w:r w:rsidR="00781C45" w:rsidRPr="0075104B">
        <w:tab/>
      </w:r>
      <w:r w:rsidR="00781C45" w:rsidRPr="0075104B">
        <w:tab/>
      </w:r>
      <w:r w:rsidR="00781C45" w:rsidRPr="0075104B">
        <w:tab/>
        <w:t>(7)</w:t>
      </w:r>
    </w:p>
    <w:p w:rsidR="00781C45" w:rsidRPr="0075104B" w:rsidRDefault="00AD7548" w:rsidP="00F4787D">
      <w:pPr>
        <w:spacing w:line="480" w:lineRule="auto"/>
        <w:jc w:val="both"/>
      </w:pPr>
      <w:r w:rsidRPr="0075104B">
        <w:t>a</w:t>
      </w:r>
      <w:r w:rsidR="00781C45" w:rsidRPr="0075104B">
        <w:t>nd,</w:t>
      </w:r>
    </w:p>
    <w:p w:rsidR="009D7F80" w:rsidRPr="0075104B" w:rsidRDefault="00962963" w:rsidP="00F4787D">
      <w:pPr>
        <w:spacing w:line="480" w:lineRule="auto"/>
        <w:jc w:val="both"/>
      </w:pPr>
      <w:r w:rsidRPr="0075104B">
        <w:rPr>
          <w:position w:val="-24"/>
        </w:rPr>
        <w:object w:dxaOrig="1740" w:dyaOrig="620">
          <v:shape id="_x0000_i1039" type="#_x0000_t75" style="width:86.25pt;height:28.5pt" o:ole="">
            <v:imagedata r:id="rId36" o:title=""/>
          </v:shape>
          <o:OLEObject Type="Embed" ProgID="Equation.3" ShapeID="_x0000_i1039" DrawAspect="Content" ObjectID="_1577295104" r:id="rId37"/>
        </w:object>
      </w:r>
      <w:r w:rsidR="00781C45" w:rsidRPr="0075104B">
        <w:tab/>
      </w:r>
      <w:r w:rsidR="00781C45" w:rsidRPr="0075104B">
        <w:tab/>
      </w:r>
      <w:r w:rsidR="00781C45" w:rsidRPr="0075104B">
        <w:tab/>
      </w:r>
      <w:r w:rsidR="00781C45" w:rsidRPr="0075104B">
        <w:tab/>
      </w:r>
      <w:r w:rsidR="00781C45" w:rsidRPr="0075104B">
        <w:tab/>
      </w:r>
      <w:r w:rsidR="00781C45" w:rsidRPr="0075104B">
        <w:tab/>
      </w:r>
      <w:r w:rsidR="00781C45" w:rsidRPr="0075104B">
        <w:tab/>
      </w:r>
      <w:r w:rsidR="00781C45" w:rsidRPr="0075104B">
        <w:tab/>
      </w:r>
      <w:r w:rsidR="00781C45" w:rsidRPr="0075104B">
        <w:tab/>
      </w:r>
      <w:r w:rsidR="00781C45" w:rsidRPr="0075104B">
        <w:tab/>
        <w:t>(8)</w:t>
      </w:r>
    </w:p>
    <w:p w:rsidR="00F4787D" w:rsidRPr="0075104B" w:rsidRDefault="00F4787D" w:rsidP="00F4787D">
      <w:pPr>
        <w:spacing w:line="480" w:lineRule="auto"/>
        <w:jc w:val="both"/>
        <w:rPr>
          <w:rFonts w:ascii="Times New Roman" w:hAnsi="Times New Roman"/>
          <w:sz w:val="24"/>
          <w:szCs w:val="24"/>
          <w:lang w:val="en-US"/>
        </w:rPr>
      </w:pPr>
      <w:r w:rsidRPr="0075104B">
        <w:rPr>
          <w:rFonts w:ascii="Times New Roman" w:hAnsi="Times New Roman"/>
          <w:sz w:val="24"/>
          <w:szCs w:val="24"/>
          <w:lang w:val="en-US"/>
        </w:rPr>
        <w:t>Additional to the global reactivity parameters, it is possible to define local reactivity parameters, which allow us to analyze the reactivity on different sites within a molecule. In this sense, the Hard and Soft Acids and Base principle (HSAB) has been useful to predict the reactivity of chemical systems.</w:t>
      </w:r>
      <w:r w:rsidR="00154921" w:rsidRPr="0075104B">
        <w:rPr>
          <w:rFonts w:ascii="Times New Roman" w:hAnsi="Times New Roman"/>
          <w:sz w:val="24"/>
          <w:szCs w:val="24"/>
          <w:vertAlign w:val="superscript"/>
          <w:lang w:val="en-US"/>
        </w:rPr>
        <w:t>33-35</w:t>
      </w:r>
      <w:r w:rsidR="00B207C5" w:rsidRPr="0075104B">
        <w:rPr>
          <w:rFonts w:ascii="Times New Roman" w:hAnsi="Times New Roman"/>
          <w:sz w:val="24"/>
          <w:szCs w:val="24"/>
          <w:vertAlign w:val="superscript"/>
          <w:lang w:val="en-US"/>
        </w:rPr>
        <w:t xml:space="preserve"> </w:t>
      </w:r>
      <w:r w:rsidRPr="0075104B">
        <w:rPr>
          <w:rFonts w:ascii="Times New Roman" w:hAnsi="Times New Roman"/>
          <w:sz w:val="24"/>
          <w:szCs w:val="24"/>
          <w:lang w:val="en-US"/>
        </w:rPr>
        <w:t xml:space="preserve">Thus, from HSAB principle in combination with the </w:t>
      </w:r>
      <w:r w:rsidR="001655D0" w:rsidRPr="0075104B">
        <w:rPr>
          <w:rFonts w:ascii="Times New Roman" w:hAnsi="Times New Roman"/>
          <w:sz w:val="24"/>
          <w:szCs w:val="24"/>
          <w:lang w:val="en-US"/>
        </w:rPr>
        <w:t>DFT</w:t>
      </w:r>
      <w:r w:rsidRPr="0075104B">
        <w:rPr>
          <w:rFonts w:ascii="Times New Roman" w:hAnsi="Times New Roman"/>
          <w:sz w:val="24"/>
          <w:szCs w:val="24"/>
          <w:lang w:val="en-US"/>
        </w:rPr>
        <w:t>, it has been possible to identify many useful and important reactivity concepts such as the Fukui Function (</w:t>
      </w:r>
      <w:r w:rsidRPr="0075104B">
        <w:rPr>
          <w:rFonts w:ascii="Times New Roman" w:hAnsi="Times New Roman"/>
          <w:position w:val="-10"/>
          <w:sz w:val="24"/>
          <w:szCs w:val="24"/>
        </w:rPr>
        <w:object w:dxaOrig="520" w:dyaOrig="340">
          <v:shape id="_x0000_i1040" type="#_x0000_t75" style="width:28.5pt;height:14.25pt" o:ole="" fillcolor="window">
            <v:imagedata r:id="rId38" o:title=""/>
          </v:shape>
          <o:OLEObject Type="Embed" ProgID="Equation.3" ShapeID="_x0000_i1040" DrawAspect="Content" ObjectID="_1577295105" r:id="rId39"/>
        </w:object>
      </w:r>
      <w:r w:rsidRPr="0075104B">
        <w:rPr>
          <w:rFonts w:ascii="Times New Roman" w:hAnsi="Times New Roman"/>
          <w:sz w:val="24"/>
          <w:szCs w:val="24"/>
          <w:lang w:val="en-US"/>
        </w:rPr>
        <w:t>).</w:t>
      </w:r>
      <w:r w:rsidR="00154921" w:rsidRPr="0075104B">
        <w:rPr>
          <w:rFonts w:ascii="Times New Roman" w:hAnsi="Times New Roman"/>
          <w:sz w:val="24"/>
          <w:szCs w:val="24"/>
          <w:vertAlign w:val="superscript"/>
          <w:lang w:val="en-US"/>
        </w:rPr>
        <w:t>33-34</w:t>
      </w:r>
      <w:r w:rsidRPr="0075104B">
        <w:rPr>
          <w:rFonts w:ascii="Times New Roman" w:hAnsi="Times New Roman"/>
          <w:sz w:val="24"/>
          <w:szCs w:val="24"/>
          <w:lang w:val="en-US"/>
        </w:rPr>
        <w:t xml:space="preserve"> The Fukui function (FF) is defined as:</w:t>
      </w:r>
      <w:r w:rsidR="00154921" w:rsidRPr="0075104B">
        <w:rPr>
          <w:rFonts w:ascii="Times New Roman" w:hAnsi="Times New Roman"/>
          <w:sz w:val="24"/>
          <w:szCs w:val="24"/>
          <w:vertAlign w:val="superscript"/>
          <w:lang w:val="en-US"/>
        </w:rPr>
        <w:t>33-34</w:t>
      </w:r>
    </w:p>
    <w:p w:rsidR="00F4787D" w:rsidRPr="0075104B" w:rsidRDefault="00F4787D" w:rsidP="00F4787D">
      <w:pPr>
        <w:autoSpaceDE w:val="0"/>
        <w:autoSpaceDN w:val="0"/>
        <w:adjustRightInd w:val="0"/>
        <w:spacing w:line="480" w:lineRule="auto"/>
        <w:rPr>
          <w:rFonts w:ascii="Times New Roman" w:hAnsi="Times New Roman"/>
          <w:position w:val="-30"/>
          <w:sz w:val="24"/>
          <w:szCs w:val="24"/>
          <w:lang w:val="en-US"/>
        </w:rPr>
      </w:pPr>
      <w:r w:rsidRPr="0075104B">
        <w:rPr>
          <w:rFonts w:ascii="Times New Roman" w:hAnsi="Times New Roman"/>
          <w:position w:val="-32"/>
          <w:sz w:val="24"/>
          <w:szCs w:val="24"/>
        </w:rPr>
        <w:object w:dxaOrig="2880" w:dyaOrig="740">
          <v:shape id="_x0000_i1041" type="#_x0000_t75" style="width:129.75pt;height:36pt" o:ole="" fillcolor="window">
            <v:imagedata r:id="rId40" o:title=""/>
          </v:shape>
          <o:OLEObject Type="Embed" ProgID="Equation.3" ShapeID="_x0000_i1041" DrawAspect="Content" ObjectID="_1577295106" r:id="rId41"/>
        </w:object>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t>(</w:t>
      </w:r>
      <w:r w:rsidR="001820CE" w:rsidRPr="0075104B">
        <w:rPr>
          <w:rFonts w:ascii="Times New Roman" w:hAnsi="Times New Roman"/>
          <w:position w:val="-30"/>
          <w:sz w:val="24"/>
          <w:szCs w:val="24"/>
          <w:lang w:val="en-US"/>
        </w:rPr>
        <w:t>9</w:t>
      </w:r>
      <w:r w:rsidRPr="0075104B">
        <w:rPr>
          <w:rFonts w:ascii="Times New Roman" w:hAnsi="Times New Roman"/>
          <w:position w:val="-30"/>
          <w:sz w:val="24"/>
          <w:szCs w:val="24"/>
          <w:lang w:val="en-US"/>
        </w:rPr>
        <w:t>)</w:t>
      </w:r>
    </w:p>
    <w:p w:rsidR="00F4787D" w:rsidRPr="0075104B" w:rsidRDefault="00F4787D" w:rsidP="00F4787D">
      <w:pPr>
        <w:autoSpaceDE w:val="0"/>
        <w:autoSpaceDN w:val="0"/>
        <w:adjustRightInd w:val="0"/>
        <w:spacing w:line="480" w:lineRule="auto"/>
        <w:jc w:val="both"/>
        <w:rPr>
          <w:rFonts w:ascii="Times New Roman" w:hAnsi="Times New Roman"/>
          <w:sz w:val="24"/>
          <w:szCs w:val="24"/>
          <w:lang w:val="en-US"/>
        </w:rPr>
      </w:pPr>
      <w:proofErr w:type="gramStart"/>
      <w:r w:rsidRPr="0075104B">
        <w:rPr>
          <w:rFonts w:ascii="Times New Roman" w:hAnsi="Times New Roman"/>
          <w:sz w:val="24"/>
          <w:szCs w:val="24"/>
          <w:lang w:val="en-US"/>
        </w:rPr>
        <w:t>where</w:t>
      </w:r>
      <w:proofErr w:type="gramEnd"/>
      <w:r w:rsidRPr="0075104B">
        <w:rPr>
          <w:rFonts w:ascii="Times New Roman" w:hAnsi="Times New Roman"/>
          <w:sz w:val="24"/>
          <w:szCs w:val="24"/>
          <w:lang w:val="en-US"/>
        </w:rPr>
        <w:t xml:space="preserve"> </w:t>
      </w:r>
      <w:r w:rsidRPr="0075104B">
        <w:rPr>
          <w:rFonts w:ascii="Times New Roman" w:hAnsi="Times New Roman"/>
          <w:position w:val="-10"/>
          <w:sz w:val="24"/>
          <w:szCs w:val="24"/>
        </w:rPr>
        <w:object w:dxaOrig="499" w:dyaOrig="340">
          <v:shape id="_x0000_i1042" type="#_x0000_t75" style="width:21.75pt;height:14.25pt" o:ole="">
            <v:imagedata r:id="rId42" o:title=""/>
          </v:shape>
          <o:OLEObject Type="Embed" ProgID="Equation.3" ShapeID="_x0000_i1042" DrawAspect="Content" ObjectID="_1577295107" r:id="rId43"/>
        </w:object>
      </w:r>
      <w:r w:rsidRPr="0075104B">
        <w:rPr>
          <w:rFonts w:ascii="Times New Roman" w:hAnsi="Times New Roman"/>
          <w:sz w:val="24"/>
          <w:szCs w:val="24"/>
          <w:lang w:val="en-US"/>
        </w:rPr>
        <w:t xml:space="preserve"> is the electronic density. FF </w:t>
      </w:r>
      <w:proofErr w:type="gramStart"/>
      <w:r w:rsidRPr="0075104B">
        <w:rPr>
          <w:rFonts w:ascii="Times New Roman" w:hAnsi="Times New Roman"/>
          <w:sz w:val="24"/>
          <w:szCs w:val="24"/>
          <w:lang w:val="en-US"/>
        </w:rPr>
        <w:t>can be evaluated</w:t>
      </w:r>
      <w:proofErr w:type="gramEnd"/>
      <w:r w:rsidRPr="0075104B">
        <w:rPr>
          <w:rFonts w:ascii="Times New Roman" w:hAnsi="Times New Roman"/>
          <w:sz w:val="24"/>
          <w:szCs w:val="24"/>
          <w:lang w:val="en-US"/>
        </w:rPr>
        <w:t xml:space="preserve"> by using a finite difference approximation. However, due to the discontinuity of the electron density with respect to the number of electrons (N), this approximation leads to three types of </w:t>
      </w:r>
      <w:r w:rsidR="001655D0" w:rsidRPr="0075104B">
        <w:rPr>
          <w:rFonts w:ascii="Times New Roman" w:hAnsi="Times New Roman"/>
          <w:sz w:val="24"/>
          <w:szCs w:val="24"/>
          <w:lang w:val="en-US"/>
        </w:rPr>
        <w:t xml:space="preserve">FF </w:t>
      </w:r>
      <w:r w:rsidRPr="0075104B">
        <w:rPr>
          <w:rFonts w:ascii="Times New Roman" w:hAnsi="Times New Roman"/>
          <w:sz w:val="24"/>
          <w:szCs w:val="24"/>
          <w:lang w:val="en-US"/>
        </w:rPr>
        <w:t xml:space="preserve">for a </w:t>
      </w:r>
      <w:r w:rsidR="001655D0" w:rsidRPr="0075104B">
        <w:rPr>
          <w:rFonts w:ascii="Times New Roman" w:hAnsi="Times New Roman"/>
          <w:sz w:val="24"/>
          <w:szCs w:val="24"/>
          <w:lang w:val="en-US"/>
        </w:rPr>
        <w:t xml:space="preserve">molecular </w:t>
      </w:r>
      <w:r w:rsidRPr="0075104B">
        <w:rPr>
          <w:rFonts w:ascii="Times New Roman" w:hAnsi="Times New Roman"/>
          <w:sz w:val="24"/>
          <w:szCs w:val="24"/>
          <w:lang w:val="en-US"/>
        </w:rPr>
        <w:t xml:space="preserve">system, namely, </w:t>
      </w:r>
      <w:r w:rsidRPr="0075104B">
        <w:rPr>
          <w:rFonts w:ascii="Times New Roman" w:hAnsi="Times New Roman"/>
          <w:position w:val="-10"/>
          <w:sz w:val="24"/>
          <w:szCs w:val="24"/>
        </w:rPr>
        <w:object w:dxaOrig="639" w:dyaOrig="360">
          <v:shape id="_x0000_i1043" type="#_x0000_t75" style="width:36pt;height:21.75pt" o:ole="">
            <v:imagedata r:id="rId44" o:title=""/>
          </v:shape>
          <o:OLEObject Type="Embed" ProgID="Equation.3" ShapeID="_x0000_i1043" DrawAspect="Content" ObjectID="_1577295108" r:id="rId45"/>
        </w:object>
      </w:r>
      <w:r w:rsidRPr="0075104B">
        <w:rPr>
          <w:rFonts w:ascii="Times New Roman" w:hAnsi="Times New Roman"/>
          <w:sz w:val="24"/>
          <w:szCs w:val="24"/>
          <w:lang w:val="en-US"/>
        </w:rPr>
        <w:t xml:space="preserve">, </w:t>
      </w:r>
      <w:r w:rsidRPr="0075104B">
        <w:rPr>
          <w:rFonts w:ascii="Times New Roman" w:hAnsi="Times New Roman"/>
          <w:position w:val="-10"/>
          <w:sz w:val="24"/>
          <w:szCs w:val="24"/>
        </w:rPr>
        <w:object w:dxaOrig="620" w:dyaOrig="360">
          <v:shape id="_x0000_i1044" type="#_x0000_t75" style="width:28.5pt;height:21.75pt" o:ole="">
            <v:imagedata r:id="rId46" o:title=""/>
          </v:shape>
          <o:OLEObject Type="Embed" ProgID="Equation.3" ShapeID="_x0000_i1044" DrawAspect="Content" ObjectID="_1577295109" r:id="rId47"/>
        </w:object>
      </w:r>
      <w:r w:rsidRPr="0075104B">
        <w:rPr>
          <w:rFonts w:ascii="Times New Roman" w:hAnsi="Times New Roman"/>
          <w:sz w:val="24"/>
          <w:szCs w:val="24"/>
          <w:lang w:val="en-US"/>
        </w:rPr>
        <w:t xml:space="preserve">, and </w:t>
      </w:r>
      <w:r w:rsidRPr="0075104B">
        <w:rPr>
          <w:rFonts w:ascii="Times New Roman" w:hAnsi="Times New Roman"/>
          <w:position w:val="-10"/>
          <w:sz w:val="24"/>
          <w:szCs w:val="24"/>
        </w:rPr>
        <w:object w:dxaOrig="620" w:dyaOrig="360">
          <v:shape id="_x0000_i1045" type="#_x0000_t75" style="width:28.5pt;height:21.75pt" o:ole="">
            <v:imagedata r:id="rId48" o:title=""/>
          </v:shape>
          <o:OLEObject Type="Embed" ProgID="Equation.3" ShapeID="_x0000_i1045" DrawAspect="Content" ObjectID="_1577295110" r:id="rId49"/>
        </w:object>
      </w:r>
      <w:r w:rsidRPr="0075104B">
        <w:rPr>
          <w:rFonts w:ascii="Times New Roman" w:hAnsi="Times New Roman"/>
          <w:sz w:val="24"/>
          <w:szCs w:val="24"/>
          <w:lang w:val="en-US"/>
        </w:rPr>
        <w:t xml:space="preserve"> for electrophilic, nucleophilic, and free radical attacks respectively, which can be evaluated as:</w:t>
      </w:r>
      <w:r w:rsidRPr="0075104B">
        <w:rPr>
          <w:rFonts w:ascii="Times New Roman" w:hAnsi="Times New Roman"/>
          <w:color w:val="000000"/>
          <w:sz w:val="24"/>
          <w:szCs w:val="24"/>
          <w:vertAlign w:val="superscript"/>
          <w:lang w:val="en-US" w:eastAsia="es-MX"/>
        </w:rPr>
        <w:t>29</w:t>
      </w:r>
    </w:p>
    <w:p w:rsidR="00F4787D" w:rsidRPr="0075104B" w:rsidRDefault="00F4787D" w:rsidP="00F4787D">
      <w:pPr>
        <w:autoSpaceDE w:val="0"/>
        <w:autoSpaceDN w:val="0"/>
        <w:adjustRightInd w:val="0"/>
        <w:spacing w:line="480" w:lineRule="auto"/>
        <w:jc w:val="both"/>
        <w:rPr>
          <w:rFonts w:ascii="Times New Roman" w:hAnsi="Times New Roman"/>
          <w:sz w:val="24"/>
          <w:szCs w:val="24"/>
          <w:lang w:val="en-US"/>
        </w:rPr>
      </w:pPr>
      <w:r w:rsidRPr="0075104B">
        <w:rPr>
          <w:rFonts w:ascii="Times New Roman" w:hAnsi="Times New Roman"/>
          <w:position w:val="-12"/>
          <w:sz w:val="24"/>
          <w:szCs w:val="24"/>
        </w:rPr>
        <w:object w:dxaOrig="2380" w:dyaOrig="380">
          <v:shape id="_x0000_i1046" type="#_x0000_t75" style="width:136.5pt;height:21.75pt" o:ole="" fillcolor="window">
            <v:imagedata r:id="rId50" o:title=""/>
          </v:shape>
          <o:OLEObject Type="Embed" ProgID="Equation.3" ShapeID="_x0000_i1046" DrawAspect="Content" ObjectID="_1577295111" r:id="rId51"/>
        </w:object>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t>(</w:t>
      </w:r>
      <w:r w:rsidR="001820CE" w:rsidRPr="0075104B">
        <w:rPr>
          <w:rFonts w:ascii="Times New Roman" w:hAnsi="Times New Roman"/>
          <w:position w:val="-30"/>
          <w:sz w:val="24"/>
          <w:szCs w:val="24"/>
          <w:lang w:val="en-US"/>
        </w:rPr>
        <w:t>10</w:t>
      </w:r>
      <w:r w:rsidRPr="0075104B">
        <w:rPr>
          <w:rFonts w:ascii="Times New Roman" w:hAnsi="Times New Roman"/>
          <w:position w:val="-30"/>
          <w:sz w:val="24"/>
          <w:szCs w:val="24"/>
          <w:lang w:val="en-US"/>
        </w:rPr>
        <w:t>)</w:t>
      </w:r>
    </w:p>
    <w:p w:rsidR="00F4787D" w:rsidRPr="0075104B" w:rsidRDefault="00F4787D" w:rsidP="00F4787D">
      <w:pPr>
        <w:autoSpaceDE w:val="0"/>
        <w:autoSpaceDN w:val="0"/>
        <w:adjustRightInd w:val="0"/>
        <w:spacing w:line="480" w:lineRule="auto"/>
        <w:jc w:val="both"/>
        <w:rPr>
          <w:rFonts w:ascii="Times New Roman" w:hAnsi="Times New Roman"/>
          <w:sz w:val="24"/>
          <w:szCs w:val="24"/>
          <w:lang w:val="en-US"/>
        </w:rPr>
      </w:pPr>
      <w:r w:rsidRPr="0075104B">
        <w:rPr>
          <w:rFonts w:ascii="Times New Roman" w:hAnsi="Times New Roman"/>
          <w:position w:val="-12"/>
          <w:sz w:val="24"/>
          <w:szCs w:val="24"/>
        </w:rPr>
        <w:object w:dxaOrig="2360" w:dyaOrig="380">
          <v:shape id="_x0000_i1047" type="#_x0000_t75" style="width:129.75pt;height:21.75pt" o:ole="" fillcolor="window">
            <v:imagedata r:id="rId52" o:title=""/>
          </v:shape>
          <o:OLEObject Type="Embed" ProgID="Equation.3" ShapeID="_x0000_i1047" DrawAspect="Content" ObjectID="_1577295112" r:id="rId53"/>
        </w:object>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t>(</w:t>
      </w:r>
      <w:r w:rsidR="001820CE" w:rsidRPr="0075104B">
        <w:rPr>
          <w:rFonts w:ascii="Times New Roman" w:hAnsi="Times New Roman"/>
          <w:position w:val="-30"/>
          <w:sz w:val="24"/>
          <w:szCs w:val="24"/>
          <w:lang w:val="en-US"/>
        </w:rPr>
        <w:t>11</w:t>
      </w:r>
      <w:r w:rsidRPr="0075104B">
        <w:rPr>
          <w:rFonts w:ascii="Times New Roman" w:hAnsi="Times New Roman"/>
          <w:position w:val="-30"/>
          <w:sz w:val="24"/>
          <w:szCs w:val="24"/>
          <w:lang w:val="en-US"/>
        </w:rPr>
        <w:t>)</w:t>
      </w:r>
    </w:p>
    <w:p w:rsidR="00F4787D" w:rsidRPr="0075104B" w:rsidRDefault="00F4787D" w:rsidP="00F4787D">
      <w:pPr>
        <w:autoSpaceDE w:val="0"/>
        <w:autoSpaceDN w:val="0"/>
        <w:adjustRightInd w:val="0"/>
        <w:spacing w:line="480" w:lineRule="auto"/>
        <w:jc w:val="both"/>
        <w:rPr>
          <w:rFonts w:ascii="Times New Roman" w:hAnsi="Times New Roman"/>
          <w:sz w:val="24"/>
          <w:szCs w:val="24"/>
          <w:lang w:val="en-US"/>
        </w:rPr>
      </w:pPr>
      <w:r w:rsidRPr="0075104B">
        <w:rPr>
          <w:rFonts w:ascii="Times New Roman" w:hAnsi="Times New Roman"/>
          <w:position w:val="-24"/>
          <w:sz w:val="24"/>
          <w:szCs w:val="24"/>
        </w:rPr>
        <w:object w:dxaOrig="2760" w:dyaOrig="620">
          <v:shape id="_x0000_i1048" type="#_x0000_t75" style="width:2in;height:36pt" o:ole="" fillcolor="window">
            <v:imagedata r:id="rId54" o:title=""/>
          </v:shape>
          <o:OLEObject Type="Embed" ProgID="Equation.3" ShapeID="_x0000_i1048" DrawAspect="Content" ObjectID="_1577295113" r:id="rId55"/>
        </w:object>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r>
      <w:r w:rsidRPr="0075104B">
        <w:rPr>
          <w:rFonts w:ascii="Times New Roman" w:hAnsi="Times New Roman"/>
          <w:position w:val="-30"/>
          <w:sz w:val="24"/>
          <w:szCs w:val="24"/>
          <w:lang w:val="en-US"/>
        </w:rPr>
        <w:tab/>
        <w:t>(</w:t>
      </w:r>
      <w:r w:rsidR="001820CE" w:rsidRPr="0075104B">
        <w:rPr>
          <w:rFonts w:ascii="Times New Roman" w:hAnsi="Times New Roman"/>
          <w:position w:val="-30"/>
          <w:sz w:val="24"/>
          <w:szCs w:val="24"/>
          <w:lang w:val="en-US"/>
        </w:rPr>
        <w:t>12</w:t>
      </w:r>
      <w:r w:rsidRPr="0075104B">
        <w:rPr>
          <w:rFonts w:ascii="Times New Roman" w:hAnsi="Times New Roman"/>
          <w:position w:val="-30"/>
          <w:sz w:val="24"/>
          <w:szCs w:val="24"/>
          <w:lang w:val="en-US"/>
        </w:rPr>
        <w:t>)</w:t>
      </w:r>
    </w:p>
    <w:p w:rsidR="00F4787D" w:rsidRPr="0075104B" w:rsidRDefault="00F4787D" w:rsidP="00F4787D">
      <w:pPr>
        <w:spacing w:line="480" w:lineRule="auto"/>
        <w:jc w:val="both"/>
        <w:rPr>
          <w:rFonts w:ascii="Times New Roman" w:hAnsi="Times New Roman"/>
          <w:sz w:val="24"/>
          <w:szCs w:val="24"/>
          <w:lang w:val="en-US"/>
        </w:rPr>
      </w:pPr>
      <w:r w:rsidRPr="0075104B">
        <w:rPr>
          <w:rFonts w:ascii="Times New Roman" w:hAnsi="Times New Roman"/>
          <w:sz w:val="24"/>
          <w:szCs w:val="24"/>
          <w:lang w:val="en-US"/>
        </w:rPr>
        <w:t>On the other hand, it has been reported that the dual descriptor is a more accurate tool than nucleophilic and electrophilic Fukui functions.</w:t>
      </w:r>
      <w:r w:rsidR="00A474AD" w:rsidRPr="0075104B">
        <w:rPr>
          <w:rFonts w:ascii="Times New Roman" w:hAnsi="Times New Roman"/>
          <w:sz w:val="24"/>
          <w:szCs w:val="24"/>
          <w:vertAlign w:val="superscript"/>
          <w:lang w:val="en-US"/>
        </w:rPr>
        <w:t>36</w:t>
      </w:r>
      <w:r w:rsidRPr="0075104B">
        <w:rPr>
          <w:rFonts w:ascii="Times New Roman" w:hAnsi="Times New Roman"/>
          <w:sz w:val="24"/>
          <w:szCs w:val="24"/>
          <w:lang w:val="en-US"/>
        </w:rPr>
        <w:t xml:space="preserve"> </w:t>
      </w:r>
      <w:proofErr w:type="gramStart"/>
      <w:r w:rsidRPr="0075104B">
        <w:rPr>
          <w:rFonts w:ascii="Times New Roman" w:hAnsi="Times New Roman"/>
          <w:sz w:val="24"/>
          <w:szCs w:val="24"/>
          <w:lang w:val="en-US"/>
        </w:rPr>
        <w:t>This</w:t>
      </w:r>
      <w:proofErr w:type="gramEnd"/>
      <w:r w:rsidRPr="0075104B">
        <w:rPr>
          <w:rFonts w:ascii="Times New Roman" w:hAnsi="Times New Roman"/>
          <w:sz w:val="24"/>
          <w:szCs w:val="24"/>
          <w:lang w:val="en-US"/>
        </w:rPr>
        <w:t xml:space="preserve"> dual descriptor is able to unambiguously expose truly nucleophilic and electrophilic regions, and can be written as:</w:t>
      </w:r>
    </w:p>
    <w:p w:rsidR="00F4787D" w:rsidRPr="0075104B" w:rsidRDefault="00F4787D" w:rsidP="00F4787D">
      <w:pPr>
        <w:spacing w:line="480" w:lineRule="auto"/>
        <w:jc w:val="both"/>
        <w:rPr>
          <w:rFonts w:ascii="Times New Roman" w:hAnsi="Times New Roman"/>
          <w:sz w:val="24"/>
          <w:szCs w:val="24"/>
          <w:lang w:val="en-US"/>
        </w:rPr>
      </w:pPr>
      <w:r w:rsidRPr="0075104B">
        <w:rPr>
          <w:rFonts w:ascii="Times New Roman" w:hAnsi="Times New Roman"/>
          <w:position w:val="-12"/>
          <w:sz w:val="24"/>
          <w:szCs w:val="24"/>
        </w:rPr>
        <w:object w:dxaOrig="5000" w:dyaOrig="380">
          <v:shape id="_x0000_i1049" type="#_x0000_t75" style="width:273.75pt;height:21.75pt" o:ole="" fillcolor="window">
            <v:imagedata r:id="rId56" o:title=""/>
          </v:shape>
          <o:OLEObject Type="Embed" ProgID="Equation.3" ShapeID="_x0000_i1049" DrawAspect="Content" ObjectID="_1577295114" r:id="rId57"/>
        </w:object>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r>
      <w:r w:rsidRPr="0075104B">
        <w:rPr>
          <w:rFonts w:ascii="Times New Roman" w:hAnsi="Times New Roman"/>
          <w:sz w:val="24"/>
          <w:szCs w:val="24"/>
        </w:rPr>
        <w:tab/>
        <w:t>(</w:t>
      </w:r>
      <w:r w:rsidR="001820CE" w:rsidRPr="0075104B">
        <w:rPr>
          <w:rFonts w:ascii="Times New Roman" w:hAnsi="Times New Roman"/>
          <w:sz w:val="24"/>
          <w:szCs w:val="24"/>
        </w:rPr>
        <w:t>13</w:t>
      </w:r>
      <w:r w:rsidRPr="0075104B">
        <w:rPr>
          <w:rFonts w:ascii="Times New Roman" w:hAnsi="Times New Roman"/>
          <w:sz w:val="24"/>
          <w:szCs w:val="24"/>
        </w:rPr>
        <w:t>)</w:t>
      </w:r>
    </w:p>
    <w:p w:rsidR="00F4787D" w:rsidRPr="0075104B" w:rsidRDefault="00F4787D" w:rsidP="00F4787D">
      <w:pPr>
        <w:spacing w:line="480" w:lineRule="auto"/>
        <w:jc w:val="both"/>
        <w:rPr>
          <w:rFonts w:ascii="Times New Roman" w:hAnsi="Times New Roman"/>
          <w:b/>
          <w:bCs/>
          <w:sz w:val="24"/>
          <w:szCs w:val="24"/>
          <w:lang w:val="en-US"/>
        </w:rPr>
      </w:pPr>
      <w:r w:rsidRPr="0075104B">
        <w:rPr>
          <w:rFonts w:ascii="Times New Roman" w:hAnsi="Times New Roman"/>
          <w:sz w:val="24"/>
          <w:szCs w:val="24"/>
          <w:lang w:val="en-US"/>
        </w:rPr>
        <w:t>The dual descriptor allows one to obtain simultaneously the preferably sites for nucleophilic attacks (</w:t>
      </w:r>
      <w:r w:rsidR="00F047DE" w:rsidRPr="0075104B">
        <w:rPr>
          <w:rFonts w:ascii="Times New Roman" w:hAnsi="Times New Roman"/>
          <w:position w:val="-10"/>
          <w:sz w:val="24"/>
          <w:szCs w:val="24"/>
        </w:rPr>
        <w:object w:dxaOrig="620" w:dyaOrig="360">
          <v:shape id="_x0000_i1050" type="#_x0000_t75" style="width:34.5pt;height:17.25pt" o:ole="">
            <v:imagedata r:id="rId58" o:title=""/>
          </v:shape>
          <o:OLEObject Type="Embed" ProgID="Equation.3" ShapeID="_x0000_i1050" DrawAspect="Content" ObjectID="_1577295115" r:id="rId59"/>
        </w:object>
      </w:r>
      <w:r w:rsidRPr="0075104B">
        <w:rPr>
          <w:rFonts w:ascii="Times New Roman" w:hAnsi="Times New Roman"/>
          <w:i/>
          <w:iCs/>
          <w:sz w:val="24"/>
          <w:szCs w:val="24"/>
          <w:lang w:val="en-US"/>
        </w:rPr>
        <w:t xml:space="preserve"> &gt; </w:t>
      </w:r>
      <w:r w:rsidRPr="0075104B">
        <w:rPr>
          <w:rFonts w:ascii="Times New Roman" w:hAnsi="Times New Roman"/>
          <w:sz w:val="24"/>
          <w:szCs w:val="24"/>
          <w:lang w:val="en-US"/>
        </w:rPr>
        <w:t>0) and the preferably sites for electrophilic attacks (</w:t>
      </w:r>
      <w:r w:rsidR="00F047DE" w:rsidRPr="0075104B">
        <w:rPr>
          <w:rFonts w:ascii="Times New Roman" w:hAnsi="Times New Roman"/>
          <w:position w:val="-10"/>
          <w:sz w:val="24"/>
          <w:szCs w:val="24"/>
        </w:rPr>
        <w:object w:dxaOrig="620" w:dyaOrig="360">
          <v:shape id="_x0000_i1051" type="#_x0000_t75" style="width:33pt;height:16.5pt" o:ole="">
            <v:imagedata r:id="rId60" o:title=""/>
          </v:shape>
          <o:OLEObject Type="Embed" ProgID="Equation.3" ShapeID="_x0000_i1051" DrawAspect="Content" ObjectID="_1577295116" r:id="rId61"/>
        </w:object>
      </w:r>
      <w:r w:rsidRPr="0075104B">
        <w:rPr>
          <w:rFonts w:ascii="Times New Roman" w:hAnsi="Times New Roman"/>
          <w:i/>
          <w:iCs/>
          <w:sz w:val="24"/>
          <w:szCs w:val="24"/>
          <w:lang w:val="en-US"/>
        </w:rPr>
        <w:t xml:space="preserve"> &lt; </w:t>
      </w:r>
      <w:r w:rsidRPr="0075104B">
        <w:rPr>
          <w:rFonts w:ascii="Times New Roman" w:hAnsi="Times New Roman"/>
          <w:sz w:val="24"/>
          <w:szCs w:val="24"/>
          <w:lang w:val="en-US"/>
        </w:rPr>
        <w:t xml:space="preserve">0) over the system at point </w:t>
      </w:r>
      <w:r w:rsidRPr="0075104B">
        <w:rPr>
          <w:rFonts w:ascii="Times New Roman" w:hAnsi="Times New Roman"/>
          <w:b/>
          <w:bCs/>
          <w:sz w:val="24"/>
          <w:szCs w:val="24"/>
          <w:lang w:val="en-US"/>
        </w:rPr>
        <w:t>r.</w:t>
      </w:r>
    </w:p>
    <w:p w:rsidR="00577422" w:rsidRPr="0075104B" w:rsidRDefault="00577422" w:rsidP="00577422">
      <w:pPr>
        <w:spacing w:after="0" w:line="360" w:lineRule="auto"/>
        <w:jc w:val="both"/>
        <w:rPr>
          <w:rFonts w:ascii="Times New Roman" w:hAnsi="Times New Roman"/>
          <w:lang w:val="en-GB"/>
        </w:rPr>
      </w:pPr>
    </w:p>
    <w:p w:rsidR="00501847" w:rsidRPr="0075104B" w:rsidRDefault="00C83E0D" w:rsidP="00EF041B">
      <w:pPr>
        <w:spacing w:after="0" w:line="360" w:lineRule="auto"/>
        <w:jc w:val="center"/>
        <w:rPr>
          <w:rFonts w:ascii="Times New Roman" w:hAnsi="Times New Roman"/>
          <w:sz w:val="24"/>
          <w:lang w:val="en-GB"/>
        </w:rPr>
      </w:pPr>
      <w:r w:rsidRPr="0075104B">
        <w:rPr>
          <w:rFonts w:ascii="Times New Roman" w:hAnsi="Times New Roman"/>
          <w:sz w:val="24"/>
          <w:lang w:val="en-GB"/>
        </w:rPr>
        <w:t>COMPUTATIONAL</w:t>
      </w:r>
    </w:p>
    <w:p w:rsidR="00F4787D" w:rsidRPr="0075104B" w:rsidRDefault="00F4787D" w:rsidP="00577422">
      <w:pPr>
        <w:spacing w:after="0" w:line="360" w:lineRule="auto"/>
        <w:jc w:val="both"/>
        <w:rPr>
          <w:rFonts w:ascii="Times New Roman" w:hAnsi="Times New Roman"/>
          <w:sz w:val="24"/>
          <w:szCs w:val="24"/>
          <w:lang w:val="en-US"/>
        </w:rPr>
      </w:pPr>
      <w:r w:rsidRPr="0075104B">
        <w:rPr>
          <w:rFonts w:ascii="Times New Roman" w:hAnsi="Times New Roman"/>
          <w:sz w:val="24"/>
          <w:szCs w:val="24"/>
          <w:lang w:val="en-US"/>
        </w:rPr>
        <w:t xml:space="preserve">The optimal conformations of TB, TBS and </w:t>
      </w:r>
      <w:proofErr w:type="spellStart"/>
      <w:r w:rsidRPr="0075104B">
        <w:rPr>
          <w:rFonts w:ascii="Times New Roman" w:hAnsi="Times New Roman"/>
          <w:sz w:val="24"/>
          <w:szCs w:val="24"/>
          <w:lang w:val="en-US"/>
        </w:rPr>
        <w:t>TBSu</w:t>
      </w:r>
      <w:proofErr w:type="spellEnd"/>
      <w:r w:rsidRPr="0075104B">
        <w:rPr>
          <w:rFonts w:ascii="Times New Roman" w:hAnsi="Times New Roman"/>
          <w:sz w:val="24"/>
          <w:szCs w:val="24"/>
          <w:lang w:val="en-US"/>
        </w:rPr>
        <w:t xml:space="preserve"> were subjected to full geometry optimization in the gas phase employing the hybrid functional wB97XD and the basis set 6-311++G(2d,2p).</w:t>
      </w:r>
      <w:r w:rsidR="00A474AD" w:rsidRPr="0075104B">
        <w:rPr>
          <w:rFonts w:ascii="Times New Roman" w:hAnsi="Times New Roman"/>
          <w:sz w:val="24"/>
          <w:szCs w:val="24"/>
          <w:vertAlign w:val="superscript"/>
          <w:lang w:val="en-US"/>
        </w:rPr>
        <w:t xml:space="preserve"> 37-38 </w:t>
      </w:r>
      <w:r w:rsidRPr="0075104B">
        <w:rPr>
          <w:rFonts w:ascii="Times New Roman" w:hAnsi="Times New Roman"/>
          <w:sz w:val="24"/>
          <w:szCs w:val="24"/>
          <w:lang w:val="en-US"/>
        </w:rPr>
        <w:t xml:space="preserve">The optimized molecules in the gas phase were further </w:t>
      </w:r>
      <w:proofErr w:type="spellStart"/>
      <w:r w:rsidRPr="0075104B">
        <w:rPr>
          <w:rFonts w:ascii="Times New Roman" w:hAnsi="Times New Roman"/>
          <w:sz w:val="24"/>
          <w:szCs w:val="24"/>
          <w:lang w:val="en-US"/>
        </w:rPr>
        <w:t>reoptimized</w:t>
      </w:r>
      <w:proofErr w:type="spellEnd"/>
      <w:r w:rsidRPr="0075104B">
        <w:rPr>
          <w:rFonts w:ascii="Times New Roman" w:hAnsi="Times New Roman"/>
          <w:sz w:val="24"/>
          <w:szCs w:val="24"/>
          <w:lang w:val="en-US"/>
        </w:rPr>
        <w:t xml:space="preserve"> in the aqueous solvent employing the wB97XD/6-311++</w:t>
      </w:r>
      <w:proofErr w:type="gramStart"/>
      <w:r w:rsidRPr="0075104B">
        <w:rPr>
          <w:rFonts w:ascii="Times New Roman" w:hAnsi="Times New Roman"/>
          <w:sz w:val="24"/>
          <w:szCs w:val="24"/>
          <w:lang w:val="en-US"/>
        </w:rPr>
        <w:t>G(</w:t>
      </w:r>
      <w:proofErr w:type="gramEnd"/>
      <w:r w:rsidRPr="0075104B">
        <w:rPr>
          <w:rFonts w:ascii="Times New Roman" w:hAnsi="Times New Roman"/>
          <w:sz w:val="24"/>
          <w:szCs w:val="24"/>
          <w:lang w:val="en-US"/>
        </w:rPr>
        <w:t>2d,2p) level</w:t>
      </w:r>
      <w:r w:rsidR="00AD7548" w:rsidRPr="0075104B">
        <w:rPr>
          <w:rFonts w:ascii="Times New Roman" w:hAnsi="Times New Roman"/>
          <w:sz w:val="24"/>
          <w:szCs w:val="24"/>
          <w:lang w:val="en-US"/>
        </w:rPr>
        <w:t xml:space="preserve">. Solvent phase optimization has been carried out using the polarizable continuum model (PCM) developed by </w:t>
      </w:r>
      <w:proofErr w:type="spellStart"/>
      <w:r w:rsidR="00AD7548" w:rsidRPr="0075104B">
        <w:rPr>
          <w:rFonts w:ascii="Times New Roman" w:hAnsi="Times New Roman"/>
          <w:sz w:val="24"/>
          <w:szCs w:val="24"/>
          <w:lang w:val="en-US"/>
        </w:rPr>
        <w:t>Tomasi</w:t>
      </w:r>
      <w:proofErr w:type="spellEnd"/>
      <w:r w:rsidR="00AD7548" w:rsidRPr="0075104B">
        <w:rPr>
          <w:rFonts w:ascii="Times New Roman" w:hAnsi="Times New Roman"/>
          <w:sz w:val="24"/>
          <w:szCs w:val="24"/>
          <w:lang w:val="en-US"/>
        </w:rPr>
        <w:t xml:space="preserve"> and coworkers</w:t>
      </w:r>
      <w:r w:rsidR="00EA147B" w:rsidRPr="0075104B">
        <w:rPr>
          <w:rFonts w:ascii="Times New Roman" w:hAnsi="Times New Roman"/>
          <w:sz w:val="24"/>
          <w:szCs w:val="24"/>
          <w:lang w:val="en-US"/>
        </w:rPr>
        <w:t>.</w:t>
      </w:r>
      <w:r w:rsidR="00A474AD" w:rsidRPr="0075104B">
        <w:rPr>
          <w:rFonts w:ascii="Times New Roman" w:hAnsi="Times New Roman"/>
          <w:sz w:val="24"/>
          <w:szCs w:val="24"/>
          <w:vertAlign w:val="superscript"/>
          <w:lang w:val="en-US"/>
        </w:rPr>
        <w:t>39-40</w:t>
      </w:r>
      <w:r w:rsidRPr="0075104B">
        <w:rPr>
          <w:rFonts w:ascii="Times New Roman" w:hAnsi="Times New Roman"/>
          <w:sz w:val="24"/>
          <w:szCs w:val="24"/>
          <w:lang w:val="en-US"/>
        </w:rPr>
        <w:t xml:space="preserve"> </w:t>
      </w:r>
      <w:proofErr w:type="gramStart"/>
      <w:r w:rsidRPr="0075104B">
        <w:rPr>
          <w:rFonts w:ascii="Times New Roman" w:hAnsi="Times New Roman"/>
          <w:sz w:val="24"/>
          <w:szCs w:val="24"/>
          <w:lang w:val="en-US"/>
        </w:rPr>
        <w:t>The</w:t>
      </w:r>
      <w:proofErr w:type="gramEnd"/>
      <w:r w:rsidRPr="0075104B">
        <w:rPr>
          <w:rFonts w:ascii="Times New Roman" w:hAnsi="Times New Roman"/>
          <w:sz w:val="24"/>
          <w:szCs w:val="24"/>
          <w:lang w:val="en-US"/>
        </w:rPr>
        <w:t xml:space="preserve"> vibrational frequencies were computed to make sure that the stationary points were minima in the potential energy surface</w:t>
      </w:r>
      <w:r w:rsidR="001655D0" w:rsidRPr="0075104B">
        <w:rPr>
          <w:rFonts w:ascii="Times New Roman" w:hAnsi="Times New Roman"/>
          <w:sz w:val="24"/>
          <w:szCs w:val="24"/>
          <w:lang w:val="en-US"/>
        </w:rPr>
        <w:t xml:space="preserve"> (not shown)</w:t>
      </w:r>
      <w:r w:rsidRPr="0075104B">
        <w:rPr>
          <w:rFonts w:ascii="Times New Roman" w:hAnsi="Times New Roman"/>
          <w:sz w:val="24"/>
          <w:szCs w:val="24"/>
          <w:lang w:val="en-US"/>
        </w:rPr>
        <w:t>. All the calculations here reported were performed with the package Gaussian 09</w:t>
      </w:r>
      <w:proofErr w:type="gramStart"/>
      <w:r w:rsidRPr="0075104B">
        <w:rPr>
          <w:rFonts w:ascii="Times New Roman" w:hAnsi="Times New Roman"/>
          <w:sz w:val="24"/>
          <w:szCs w:val="24"/>
          <w:lang w:val="en-US"/>
        </w:rPr>
        <w:t>,</w:t>
      </w:r>
      <w:r w:rsidR="006E1A40" w:rsidRPr="0075104B">
        <w:rPr>
          <w:rFonts w:ascii="Times New Roman" w:hAnsi="Times New Roman"/>
          <w:sz w:val="24"/>
          <w:szCs w:val="24"/>
          <w:vertAlign w:val="superscript"/>
          <w:lang w:val="en-US"/>
        </w:rPr>
        <w:t>41</w:t>
      </w:r>
      <w:proofErr w:type="gramEnd"/>
      <w:r w:rsidRPr="0075104B">
        <w:rPr>
          <w:rFonts w:ascii="Times New Roman" w:hAnsi="Times New Roman"/>
          <w:sz w:val="24"/>
          <w:szCs w:val="24"/>
          <w:lang w:val="en-US"/>
        </w:rPr>
        <w:t xml:space="preserve"> and visualized with the </w:t>
      </w:r>
      <w:proofErr w:type="spellStart"/>
      <w:r w:rsidRPr="0075104B">
        <w:rPr>
          <w:rFonts w:ascii="Times New Roman" w:hAnsi="Times New Roman"/>
          <w:sz w:val="24"/>
          <w:szCs w:val="24"/>
          <w:lang w:val="en-US"/>
        </w:rPr>
        <w:t>GaussView</w:t>
      </w:r>
      <w:proofErr w:type="spellEnd"/>
      <w:r w:rsidRPr="0075104B">
        <w:rPr>
          <w:rFonts w:ascii="Times New Roman" w:hAnsi="Times New Roman"/>
          <w:sz w:val="24"/>
          <w:szCs w:val="24"/>
          <w:lang w:val="en-US"/>
        </w:rPr>
        <w:t xml:space="preserve"> V. 2.08</w:t>
      </w:r>
      <w:r w:rsidRPr="0075104B">
        <w:rPr>
          <w:rFonts w:ascii="Times New Roman" w:hAnsi="Times New Roman"/>
          <w:sz w:val="24"/>
          <w:szCs w:val="24"/>
          <w:vertAlign w:val="superscript"/>
          <w:lang w:val="en-US"/>
        </w:rPr>
        <w:t>4</w:t>
      </w:r>
      <w:r w:rsidR="00B207C5" w:rsidRPr="0075104B">
        <w:rPr>
          <w:rFonts w:ascii="Times New Roman" w:hAnsi="Times New Roman"/>
          <w:sz w:val="24"/>
          <w:szCs w:val="24"/>
          <w:vertAlign w:val="superscript"/>
          <w:lang w:val="en-US"/>
        </w:rPr>
        <w:t>2</w:t>
      </w:r>
    </w:p>
    <w:p w:rsidR="00B34E43" w:rsidRDefault="00B34E43" w:rsidP="00501847">
      <w:pPr>
        <w:spacing w:after="0" w:line="360" w:lineRule="auto"/>
        <w:rPr>
          <w:rFonts w:ascii="Times New Roman" w:hAnsi="Times New Roman"/>
          <w:lang w:val="en-GB"/>
        </w:rPr>
      </w:pPr>
    </w:p>
    <w:p w:rsidR="00B34E43" w:rsidRPr="0075104B" w:rsidRDefault="00B34E43" w:rsidP="00501847">
      <w:pPr>
        <w:spacing w:after="0" w:line="360" w:lineRule="auto"/>
        <w:rPr>
          <w:rFonts w:ascii="Times New Roman" w:hAnsi="Times New Roman"/>
          <w:lang w:val="en-GB"/>
        </w:rPr>
      </w:pPr>
    </w:p>
    <w:p w:rsidR="00501847" w:rsidRPr="0075104B" w:rsidRDefault="00501847" w:rsidP="00EF041B">
      <w:pPr>
        <w:tabs>
          <w:tab w:val="left" w:pos="3299"/>
        </w:tabs>
        <w:spacing w:after="0" w:line="360" w:lineRule="auto"/>
        <w:jc w:val="center"/>
        <w:rPr>
          <w:rFonts w:ascii="Times New Roman" w:hAnsi="Times New Roman"/>
          <w:sz w:val="24"/>
          <w:lang w:val="en-GB"/>
        </w:rPr>
      </w:pPr>
      <w:r w:rsidRPr="0075104B">
        <w:rPr>
          <w:rFonts w:ascii="Times New Roman" w:hAnsi="Times New Roman"/>
          <w:sz w:val="24"/>
          <w:lang w:val="en-GB"/>
        </w:rPr>
        <w:t>RESULTS AND DISCUSSION</w:t>
      </w:r>
    </w:p>
    <w:p w:rsidR="00FE79AB" w:rsidRPr="0075104B" w:rsidRDefault="00FE79AB" w:rsidP="00FE79AB">
      <w:pPr>
        <w:spacing w:line="480" w:lineRule="auto"/>
        <w:jc w:val="both"/>
        <w:rPr>
          <w:rFonts w:ascii="Times New Roman" w:hAnsi="Times New Roman"/>
          <w:color w:val="000000"/>
          <w:sz w:val="24"/>
          <w:szCs w:val="24"/>
          <w:lang w:val="en-US"/>
        </w:rPr>
      </w:pPr>
      <w:r w:rsidRPr="0075104B">
        <w:rPr>
          <w:rFonts w:ascii="Times New Roman" w:hAnsi="Times New Roman"/>
          <w:sz w:val="24"/>
          <w:szCs w:val="24"/>
          <w:lang w:val="en-US"/>
        </w:rPr>
        <w:t xml:space="preserve">Figure 2 depicts the optimized structures of TB, TBS and </w:t>
      </w:r>
      <w:proofErr w:type="spellStart"/>
      <w:r w:rsidRPr="0075104B">
        <w:rPr>
          <w:rFonts w:ascii="Times New Roman" w:hAnsi="Times New Roman"/>
          <w:sz w:val="24"/>
          <w:szCs w:val="24"/>
          <w:lang w:val="en-US"/>
        </w:rPr>
        <w:t>TBSu</w:t>
      </w:r>
      <w:proofErr w:type="spellEnd"/>
      <w:r w:rsidRPr="0075104B">
        <w:rPr>
          <w:rFonts w:ascii="Times New Roman" w:hAnsi="Times New Roman"/>
          <w:sz w:val="24"/>
          <w:szCs w:val="24"/>
          <w:lang w:val="en-US"/>
        </w:rPr>
        <w:t xml:space="preserve"> and their dechlorinated forms </w:t>
      </w:r>
      <w:r w:rsidRPr="0075104B">
        <w:rPr>
          <w:rFonts w:ascii="Times New Roman" w:hAnsi="Times New Roman"/>
          <w:color w:val="000000"/>
          <w:sz w:val="24"/>
          <w:szCs w:val="24"/>
          <w:lang w:val="en-US"/>
        </w:rPr>
        <w:t xml:space="preserve">DTB, DTBS and </w:t>
      </w:r>
      <w:proofErr w:type="spellStart"/>
      <w:r w:rsidRPr="0075104B">
        <w:rPr>
          <w:rFonts w:ascii="Times New Roman" w:hAnsi="Times New Roman"/>
          <w:color w:val="000000"/>
          <w:sz w:val="24"/>
          <w:szCs w:val="24"/>
          <w:lang w:val="en-US"/>
        </w:rPr>
        <w:t>DTBSu</w:t>
      </w:r>
      <w:proofErr w:type="spellEnd"/>
      <w:r w:rsidRPr="0075104B">
        <w:rPr>
          <w:rFonts w:ascii="Times New Roman" w:hAnsi="Times New Roman"/>
          <w:color w:val="000000"/>
          <w:sz w:val="24"/>
          <w:szCs w:val="24"/>
          <w:lang w:val="en-US"/>
        </w:rPr>
        <w:t>, respectively, at the wB97XD/</w:t>
      </w:r>
      <w:r w:rsidR="00942280" w:rsidRPr="0075104B">
        <w:rPr>
          <w:rFonts w:ascii="Times New Roman" w:hAnsi="Times New Roman"/>
          <w:sz w:val="24"/>
          <w:szCs w:val="24"/>
          <w:lang w:val="en-US"/>
        </w:rPr>
        <w:t>6-311++G(2d,2p)</w:t>
      </w:r>
      <w:r w:rsidRPr="0075104B">
        <w:rPr>
          <w:rFonts w:ascii="Times New Roman" w:hAnsi="Times New Roman"/>
          <w:color w:val="000000"/>
          <w:sz w:val="24"/>
          <w:szCs w:val="24"/>
          <w:lang w:val="en-US"/>
        </w:rPr>
        <w:t xml:space="preserve"> level of theory and in the aqueous phase</w:t>
      </w:r>
      <w:r w:rsidR="00B34E43">
        <w:rPr>
          <w:rFonts w:ascii="Times New Roman" w:hAnsi="Times New Roman"/>
          <w:color w:val="000000"/>
          <w:sz w:val="24"/>
          <w:szCs w:val="24"/>
          <w:lang w:val="en-US"/>
        </w:rPr>
        <w:t>;</w:t>
      </w:r>
      <w:r w:rsidR="000E46F0" w:rsidRPr="0075104B">
        <w:rPr>
          <w:rFonts w:ascii="Times New Roman" w:hAnsi="Times New Roman"/>
          <w:color w:val="000000"/>
          <w:sz w:val="24"/>
          <w:szCs w:val="24"/>
          <w:lang w:val="en-US"/>
        </w:rPr>
        <w:t xml:space="preserve"> the </w:t>
      </w:r>
      <w:r w:rsidR="00F8423B" w:rsidRPr="0075104B">
        <w:rPr>
          <w:rFonts w:ascii="Times New Roman" w:hAnsi="Times New Roman"/>
          <w:color w:val="000000"/>
          <w:sz w:val="24"/>
          <w:szCs w:val="24"/>
          <w:lang w:val="en-US"/>
        </w:rPr>
        <w:t>xyz</w:t>
      </w:r>
      <w:r w:rsidR="000E46F0" w:rsidRPr="0075104B">
        <w:rPr>
          <w:rFonts w:ascii="Times New Roman" w:hAnsi="Times New Roman"/>
          <w:color w:val="000000"/>
          <w:sz w:val="24"/>
          <w:szCs w:val="24"/>
          <w:lang w:val="en-US"/>
        </w:rPr>
        <w:t xml:space="preserve"> coordinates </w:t>
      </w:r>
      <w:r w:rsidR="00FE5F04" w:rsidRPr="0075104B">
        <w:rPr>
          <w:rFonts w:ascii="Times New Roman" w:hAnsi="Times New Roman"/>
          <w:color w:val="000000"/>
          <w:sz w:val="24"/>
          <w:szCs w:val="24"/>
          <w:lang w:val="en-US"/>
        </w:rPr>
        <w:t xml:space="preserve">of these molecules </w:t>
      </w:r>
      <w:r w:rsidR="000E46F0" w:rsidRPr="0075104B">
        <w:rPr>
          <w:rFonts w:ascii="Times New Roman" w:hAnsi="Times New Roman"/>
          <w:color w:val="000000"/>
          <w:sz w:val="24"/>
          <w:szCs w:val="24"/>
          <w:lang w:val="en-US"/>
        </w:rPr>
        <w:t>are reported in Tables IS-VIS in supplementary material</w:t>
      </w:r>
      <w:r w:rsidRPr="0075104B">
        <w:rPr>
          <w:rFonts w:ascii="Times New Roman" w:hAnsi="Times New Roman"/>
          <w:color w:val="000000"/>
          <w:sz w:val="24"/>
          <w:szCs w:val="24"/>
          <w:lang w:val="en-US"/>
        </w:rPr>
        <w:t xml:space="preserve">. The total electronic energy calculated for TB, TBS and </w:t>
      </w:r>
      <w:proofErr w:type="spellStart"/>
      <w:r w:rsidRPr="0075104B">
        <w:rPr>
          <w:rFonts w:ascii="Times New Roman" w:hAnsi="Times New Roman"/>
          <w:color w:val="000000"/>
          <w:sz w:val="24"/>
          <w:szCs w:val="24"/>
          <w:lang w:val="en-US"/>
        </w:rPr>
        <w:t>TBSu</w:t>
      </w:r>
      <w:proofErr w:type="spellEnd"/>
      <w:r w:rsidRPr="0075104B">
        <w:rPr>
          <w:rFonts w:ascii="Times New Roman" w:hAnsi="Times New Roman"/>
          <w:color w:val="000000"/>
          <w:sz w:val="24"/>
          <w:szCs w:val="24"/>
          <w:lang w:val="en-US"/>
        </w:rPr>
        <w:t xml:space="preserve"> </w:t>
      </w:r>
      <w:proofErr w:type="gramStart"/>
      <w:r w:rsidRPr="0075104B">
        <w:rPr>
          <w:rFonts w:ascii="Times New Roman" w:hAnsi="Times New Roman"/>
          <w:color w:val="000000"/>
          <w:sz w:val="24"/>
          <w:szCs w:val="24"/>
          <w:lang w:val="en-US"/>
        </w:rPr>
        <w:t>are  ̶</w:t>
      </w:r>
      <w:proofErr w:type="gramEnd"/>
      <w:r w:rsidRPr="0075104B">
        <w:rPr>
          <w:rFonts w:ascii="Times New Roman" w:hAnsi="Times New Roman"/>
          <w:color w:val="000000"/>
          <w:sz w:val="24"/>
          <w:szCs w:val="24"/>
          <w:lang w:val="en-US"/>
        </w:rPr>
        <w:t xml:space="preserve">1455.319899,  ̶ 1530.503507, and  ̶ 1605.726321 </w:t>
      </w:r>
      <w:proofErr w:type="spellStart"/>
      <w:r w:rsidRPr="0075104B">
        <w:rPr>
          <w:rFonts w:ascii="Times New Roman" w:hAnsi="Times New Roman"/>
          <w:color w:val="000000"/>
          <w:sz w:val="24"/>
          <w:szCs w:val="24"/>
          <w:lang w:val="en-US"/>
        </w:rPr>
        <w:t>hartrees</w:t>
      </w:r>
      <w:proofErr w:type="spellEnd"/>
      <w:r w:rsidRPr="0075104B">
        <w:rPr>
          <w:rFonts w:ascii="Times New Roman" w:hAnsi="Times New Roman"/>
          <w:color w:val="000000"/>
          <w:sz w:val="24"/>
          <w:szCs w:val="24"/>
          <w:lang w:val="en-US"/>
        </w:rPr>
        <w:t xml:space="preserve">, while the electronic energies of DTB, DTBS and </w:t>
      </w:r>
      <w:proofErr w:type="spellStart"/>
      <w:r w:rsidRPr="0075104B">
        <w:rPr>
          <w:rFonts w:ascii="Times New Roman" w:hAnsi="Times New Roman"/>
          <w:color w:val="000000"/>
          <w:sz w:val="24"/>
          <w:szCs w:val="24"/>
          <w:lang w:val="en-US"/>
        </w:rPr>
        <w:t>DTBSu</w:t>
      </w:r>
      <w:proofErr w:type="spellEnd"/>
      <w:r w:rsidRPr="0075104B">
        <w:rPr>
          <w:rFonts w:ascii="Times New Roman" w:hAnsi="Times New Roman"/>
          <w:color w:val="000000"/>
          <w:sz w:val="24"/>
          <w:szCs w:val="24"/>
          <w:lang w:val="en-US"/>
        </w:rPr>
        <w:t xml:space="preserve"> are  ̶ </w:t>
      </w:r>
      <w:r w:rsidRPr="0075104B">
        <w:rPr>
          <w:rFonts w:ascii="Times New Roman" w:eastAsia="Times New Roman" w:hAnsi="Times New Roman"/>
          <w:color w:val="000000"/>
          <w:sz w:val="24"/>
          <w:szCs w:val="24"/>
          <w:lang w:val="en-US" w:eastAsia="es-MX"/>
        </w:rPr>
        <w:t xml:space="preserve">995.7099588,  </w:t>
      </w:r>
      <w:r w:rsidRPr="0075104B">
        <w:rPr>
          <w:rFonts w:ascii="Times New Roman" w:hAnsi="Times New Roman"/>
          <w:color w:val="000000"/>
          <w:sz w:val="24"/>
          <w:szCs w:val="24"/>
          <w:lang w:val="en-US"/>
        </w:rPr>
        <w:t>̶</w:t>
      </w:r>
      <w:r w:rsidRPr="0075104B">
        <w:rPr>
          <w:rFonts w:ascii="Times New Roman" w:eastAsia="Times New Roman" w:hAnsi="Times New Roman"/>
          <w:color w:val="000000"/>
          <w:sz w:val="24"/>
          <w:szCs w:val="24"/>
          <w:lang w:val="en-US" w:eastAsia="es-MX"/>
        </w:rPr>
        <w:t xml:space="preserve"> 1070.893676 and  </w:t>
      </w:r>
      <w:r w:rsidRPr="0075104B">
        <w:rPr>
          <w:rFonts w:ascii="Times New Roman" w:hAnsi="Times New Roman"/>
          <w:color w:val="000000"/>
          <w:sz w:val="24"/>
          <w:szCs w:val="24"/>
          <w:lang w:val="en-US"/>
        </w:rPr>
        <w:t>̶</w:t>
      </w:r>
      <w:r w:rsidRPr="0075104B">
        <w:rPr>
          <w:rFonts w:ascii="Times New Roman" w:eastAsia="Times New Roman" w:hAnsi="Times New Roman"/>
          <w:color w:val="000000"/>
          <w:sz w:val="24"/>
          <w:szCs w:val="24"/>
          <w:lang w:val="en-US" w:eastAsia="es-MX"/>
        </w:rPr>
        <w:t xml:space="preserve"> 1146.116732 </w:t>
      </w:r>
      <w:proofErr w:type="spellStart"/>
      <w:r w:rsidRPr="0075104B">
        <w:rPr>
          <w:rFonts w:ascii="Times New Roman" w:eastAsia="Times New Roman" w:hAnsi="Times New Roman"/>
          <w:color w:val="000000"/>
          <w:sz w:val="24"/>
          <w:szCs w:val="24"/>
          <w:lang w:val="en-US" w:eastAsia="es-MX"/>
        </w:rPr>
        <w:t>hartrees</w:t>
      </w:r>
      <w:proofErr w:type="spellEnd"/>
      <w:r w:rsidR="00C764F5" w:rsidRPr="0075104B">
        <w:rPr>
          <w:rFonts w:ascii="Times New Roman" w:eastAsia="Times New Roman" w:hAnsi="Times New Roman"/>
          <w:color w:val="000000"/>
          <w:sz w:val="24"/>
          <w:szCs w:val="24"/>
          <w:lang w:val="en-US" w:eastAsia="es-MX"/>
        </w:rPr>
        <w:t>,</w:t>
      </w:r>
      <w:r w:rsidRPr="0075104B">
        <w:rPr>
          <w:rFonts w:ascii="Times New Roman" w:eastAsia="Times New Roman" w:hAnsi="Times New Roman"/>
          <w:color w:val="000000"/>
          <w:sz w:val="24"/>
          <w:szCs w:val="24"/>
          <w:lang w:val="en-US" w:eastAsia="es-MX"/>
        </w:rPr>
        <w:t xml:space="preserve"> respectively. Note that </w:t>
      </w:r>
      <w:r w:rsidRPr="0075104B">
        <w:rPr>
          <w:rFonts w:ascii="Times New Roman" w:hAnsi="Times New Roman"/>
          <w:color w:val="000000"/>
          <w:sz w:val="24"/>
          <w:szCs w:val="24"/>
          <w:lang w:val="en-US"/>
        </w:rPr>
        <w:t>the bond lengths and angle values are similar in the chlorinated and dechlorinate</w:t>
      </w:r>
      <w:r w:rsidR="001655D0" w:rsidRPr="0075104B">
        <w:rPr>
          <w:rFonts w:ascii="Times New Roman" w:hAnsi="Times New Roman"/>
          <w:color w:val="000000"/>
          <w:sz w:val="24"/>
          <w:szCs w:val="24"/>
          <w:lang w:val="en-US"/>
        </w:rPr>
        <w:t xml:space="preserve">d </w:t>
      </w:r>
      <w:proofErr w:type="gramStart"/>
      <w:r w:rsidR="001655D0" w:rsidRPr="0075104B">
        <w:rPr>
          <w:rFonts w:ascii="Times New Roman" w:hAnsi="Times New Roman"/>
          <w:color w:val="000000"/>
          <w:sz w:val="24"/>
          <w:szCs w:val="24"/>
          <w:lang w:val="en-US"/>
        </w:rPr>
        <w:t>forms,</w:t>
      </w:r>
      <w:proofErr w:type="gramEnd"/>
      <w:r w:rsidR="001655D0" w:rsidRPr="0075104B">
        <w:rPr>
          <w:rFonts w:ascii="Times New Roman" w:hAnsi="Times New Roman"/>
          <w:color w:val="000000"/>
          <w:sz w:val="24"/>
          <w:szCs w:val="24"/>
          <w:lang w:val="en-US"/>
        </w:rPr>
        <w:t xml:space="preserve"> see Figures 2, 3 and 4, suggesting a similar molecular structure.</w:t>
      </w:r>
    </w:p>
    <w:p w:rsidR="004657DC" w:rsidRPr="0075104B" w:rsidRDefault="002F553E" w:rsidP="004657DC">
      <w:pPr>
        <w:spacing w:line="480" w:lineRule="auto"/>
        <w:jc w:val="center"/>
        <w:rPr>
          <w:rFonts w:ascii="Times New Roman" w:hAnsi="Times New Roman"/>
          <w:color w:val="000000"/>
          <w:sz w:val="24"/>
          <w:szCs w:val="24"/>
          <w:lang w:val="en-US"/>
        </w:rPr>
      </w:pPr>
      <w:r w:rsidRPr="0075104B">
        <w:rPr>
          <w:rFonts w:ascii="Times New Roman" w:hAnsi="Times New Roman"/>
          <w:noProof/>
          <w:color w:val="000000"/>
          <w:sz w:val="24"/>
          <w:szCs w:val="24"/>
          <w:lang w:val="en-US"/>
        </w:rPr>
        <w:lastRenderedPageBreak/>
        <w:drawing>
          <wp:inline distT="0" distB="0" distL="0" distR="0">
            <wp:extent cx="2529205" cy="3918585"/>
            <wp:effectExtent l="0" t="0" r="4445" b="5715"/>
            <wp:docPr id="25" name="Imagen 2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9205" cy="3918585"/>
                    </a:xfrm>
                    <a:prstGeom prst="rect">
                      <a:avLst/>
                    </a:prstGeom>
                    <a:noFill/>
                    <a:ln>
                      <a:noFill/>
                    </a:ln>
                  </pic:spPr>
                </pic:pic>
              </a:graphicData>
            </a:graphic>
          </wp:inline>
        </w:drawing>
      </w:r>
    </w:p>
    <w:p w:rsidR="00FE79AB" w:rsidRPr="0075104B" w:rsidRDefault="00FE79AB" w:rsidP="007A5D35">
      <w:pPr>
        <w:spacing w:line="480" w:lineRule="auto"/>
        <w:jc w:val="center"/>
        <w:rPr>
          <w:rFonts w:ascii="Times New Roman" w:eastAsia="Times New Roman" w:hAnsi="Times New Roman"/>
          <w:color w:val="212121"/>
          <w:sz w:val="24"/>
          <w:szCs w:val="24"/>
          <w:lang w:val="en-US" w:eastAsia="es-MX"/>
        </w:rPr>
      </w:pPr>
      <w:r w:rsidRPr="0075104B">
        <w:rPr>
          <w:rFonts w:ascii="Times New Roman" w:hAnsi="Times New Roman"/>
          <w:sz w:val="24"/>
          <w:szCs w:val="24"/>
          <w:lang w:val="en-US"/>
        </w:rPr>
        <w:t>Figure 2</w:t>
      </w:r>
      <w:r w:rsidR="008F0BF4" w:rsidRPr="0075104B">
        <w:rPr>
          <w:rFonts w:ascii="Times New Roman" w:hAnsi="Times New Roman"/>
          <w:sz w:val="24"/>
          <w:szCs w:val="24"/>
          <w:lang w:val="en-US"/>
        </w:rPr>
        <w:t xml:space="preserve">. </w:t>
      </w:r>
      <w:r w:rsidR="008F0BF4" w:rsidRPr="0075104B">
        <w:rPr>
          <w:rFonts w:ascii="Times New Roman" w:eastAsia="Times New Roman" w:hAnsi="Times New Roman"/>
          <w:color w:val="212121"/>
          <w:sz w:val="24"/>
          <w:szCs w:val="24"/>
          <w:lang w:val="en-US" w:eastAsia="es-MX"/>
        </w:rPr>
        <w:t xml:space="preserve">Chemical structures of a) </w:t>
      </w:r>
      <w:proofErr w:type="spellStart"/>
      <w:r w:rsidR="008F0BF4" w:rsidRPr="0075104B">
        <w:rPr>
          <w:rFonts w:ascii="Times New Roman" w:eastAsia="Times New Roman" w:hAnsi="Times New Roman"/>
          <w:color w:val="212121"/>
          <w:sz w:val="24"/>
          <w:szCs w:val="24"/>
          <w:lang w:val="en-US" w:eastAsia="es-MX"/>
        </w:rPr>
        <w:t>thiobencarb</w:t>
      </w:r>
      <w:proofErr w:type="spellEnd"/>
      <w:r w:rsidR="008F0BF4" w:rsidRPr="0075104B">
        <w:rPr>
          <w:rFonts w:ascii="Times New Roman" w:eastAsia="Times New Roman" w:hAnsi="Times New Roman"/>
          <w:color w:val="212121"/>
          <w:sz w:val="24"/>
          <w:szCs w:val="24"/>
          <w:lang w:val="en-US" w:eastAsia="es-MX"/>
        </w:rPr>
        <w:t xml:space="preserve"> and b) dechlorinated </w:t>
      </w:r>
      <w:proofErr w:type="spellStart"/>
      <w:r w:rsidR="008F0BF4" w:rsidRPr="0075104B">
        <w:rPr>
          <w:rFonts w:ascii="Times New Roman" w:eastAsia="Times New Roman" w:hAnsi="Times New Roman"/>
          <w:color w:val="212121"/>
          <w:sz w:val="24"/>
          <w:szCs w:val="24"/>
          <w:lang w:val="en-US" w:eastAsia="es-MX"/>
        </w:rPr>
        <w:t>thiobecarb</w:t>
      </w:r>
      <w:proofErr w:type="spellEnd"/>
      <w:r w:rsidR="008F0BF4" w:rsidRPr="0075104B">
        <w:rPr>
          <w:rFonts w:ascii="Times New Roman" w:eastAsia="Times New Roman" w:hAnsi="Times New Roman"/>
          <w:color w:val="212121"/>
          <w:sz w:val="24"/>
          <w:szCs w:val="24"/>
          <w:lang w:val="en-US" w:eastAsia="es-MX"/>
        </w:rPr>
        <w:t xml:space="preserve">, optimized at the </w:t>
      </w:r>
      <w:r w:rsidR="008F0BF4" w:rsidRPr="0075104B">
        <w:rPr>
          <w:rFonts w:ascii="Times New Roman" w:hAnsi="Times New Roman"/>
          <w:sz w:val="24"/>
          <w:szCs w:val="24"/>
          <w:lang w:val="en-US"/>
        </w:rPr>
        <w:t>wB97XD/6-311++</w:t>
      </w:r>
      <w:proofErr w:type="gramStart"/>
      <w:r w:rsidR="008F0BF4" w:rsidRPr="0075104B">
        <w:rPr>
          <w:rFonts w:ascii="Times New Roman" w:hAnsi="Times New Roman"/>
          <w:sz w:val="24"/>
          <w:szCs w:val="24"/>
          <w:lang w:val="en-US"/>
        </w:rPr>
        <w:t>G(</w:t>
      </w:r>
      <w:proofErr w:type="gramEnd"/>
      <w:r w:rsidR="008F0BF4" w:rsidRPr="0075104B">
        <w:rPr>
          <w:rFonts w:ascii="Times New Roman" w:hAnsi="Times New Roman"/>
          <w:sz w:val="24"/>
          <w:szCs w:val="24"/>
          <w:lang w:val="en-US"/>
        </w:rPr>
        <w:t>2d,2p) level of theory in the aqueous phase employing the PCM solvation model.</w:t>
      </w:r>
    </w:p>
    <w:p w:rsidR="004657DC" w:rsidRPr="0075104B" w:rsidRDefault="002F553E" w:rsidP="00FE79AB">
      <w:pPr>
        <w:spacing w:line="480" w:lineRule="auto"/>
        <w:jc w:val="center"/>
        <w:rPr>
          <w:rFonts w:ascii="Times New Roman" w:hAnsi="Times New Roman"/>
          <w:sz w:val="24"/>
          <w:szCs w:val="24"/>
          <w:lang w:val="en-US"/>
        </w:rPr>
      </w:pPr>
      <w:r w:rsidRPr="0075104B">
        <w:rPr>
          <w:rFonts w:ascii="Times New Roman" w:hAnsi="Times New Roman"/>
          <w:noProof/>
          <w:sz w:val="24"/>
          <w:szCs w:val="24"/>
          <w:lang w:val="en-US"/>
        </w:rPr>
        <w:drawing>
          <wp:inline distT="0" distB="0" distL="0" distR="0">
            <wp:extent cx="2957195" cy="3515360"/>
            <wp:effectExtent l="0" t="0" r="0" b="8890"/>
            <wp:docPr id="26" name="Imagen 2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7195" cy="3515360"/>
                    </a:xfrm>
                    <a:prstGeom prst="rect">
                      <a:avLst/>
                    </a:prstGeom>
                    <a:noFill/>
                    <a:ln>
                      <a:noFill/>
                    </a:ln>
                  </pic:spPr>
                </pic:pic>
              </a:graphicData>
            </a:graphic>
          </wp:inline>
        </w:drawing>
      </w:r>
    </w:p>
    <w:p w:rsidR="00FE79AB" w:rsidRPr="0075104B" w:rsidRDefault="00FE79AB" w:rsidP="007A5D35">
      <w:pPr>
        <w:spacing w:line="480" w:lineRule="auto"/>
        <w:jc w:val="center"/>
        <w:rPr>
          <w:rFonts w:ascii="Times New Roman" w:eastAsia="Times New Roman" w:hAnsi="Times New Roman"/>
          <w:color w:val="212121"/>
          <w:sz w:val="24"/>
          <w:szCs w:val="24"/>
          <w:lang w:val="en-US" w:eastAsia="es-MX"/>
        </w:rPr>
      </w:pPr>
      <w:r w:rsidRPr="0075104B">
        <w:rPr>
          <w:rFonts w:ascii="Times New Roman" w:hAnsi="Times New Roman"/>
          <w:sz w:val="24"/>
          <w:szCs w:val="24"/>
          <w:lang w:val="en-US"/>
        </w:rPr>
        <w:lastRenderedPageBreak/>
        <w:t>Figure 3</w:t>
      </w:r>
      <w:r w:rsidR="008F0BF4" w:rsidRPr="0075104B">
        <w:rPr>
          <w:rFonts w:ascii="Times New Roman" w:hAnsi="Times New Roman"/>
          <w:sz w:val="24"/>
          <w:szCs w:val="24"/>
          <w:lang w:val="en-US"/>
        </w:rPr>
        <w:t xml:space="preserve">. </w:t>
      </w:r>
      <w:r w:rsidR="008F0BF4" w:rsidRPr="0075104B">
        <w:rPr>
          <w:rFonts w:ascii="Times New Roman" w:eastAsia="Times New Roman" w:hAnsi="Times New Roman"/>
          <w:color w:val="212121"/>
          <w:sz w:val="24"/>
          <w:szCs w:val="24"/>
          <w:lang w:val="en-US" w:eastAsia="es-MX"/>
        </w:rPr>
        <w:t xml:space="preserve">Chemical structures of a) </w:t>
      </w:r>
      <w:proofErr w:type="spellStart"/>
      <w:r w:rsidR="008F0BF4" w:rsidRPr="0075104B">
        <w:rPr>
          <w:rFonts w:ascii="Times New Roman" w:eastAsia="Times New Roman" w:hAnsi="Times New Roman"/>
          <w:color w:val="212121"/>
          <w:sz w:val="24"/>
          <w:szCs w:val="24"/>
          <w:lang w:val="en-US" w:eastAsia="es-MX"/>
        </w:rPr>
        <w:t>thiobencarb</w:t>
      </w:r>
      <w:proofErr w:type="spellEnd"/>
      <w:r w:rsidR="008F0BF4" w:rsidRPr="0075104B">
        <w:rPr>
          <w:rFonts w:ascii="Times New Roman" w:eastAsia="Times New Roman" w:hAnsi="Times New Roman"/>
          <w:color w:val="212121"/>
          <w:sz w:val="24"/>
          <w:szCs w:val="24"/>
          <w:lang w:val="en-US" w:eastAsia="es-MX"/>
        </w:rPr>
        <w:t xml:space="preserve"> sulfoxide and b) dechlorinated </w:t>
      </w:r>
      <w:proofErr w:type="spellStart"/>
      <w:r w:rsidR="008F0BF4" w:rsidRPr="0075104B">
        <w:rPr>
          <w:rFonts w:ascii="Times New Roman" w:eastAsia="Times New Roman" w:hAnsi="Times New Roman"/>
          <w:color w:val="212121"/>
          <w:sz w:val="24"/>
          <w:szCs w:val="24"/>
          <w:lang w:val="en-US" w:eastAsia="es-MX"/>
        </w:rPr>
        <w:t>thiobencarb</w:t>
      </w:r>
      <w:proofErr w:type="spellEnd"/>
      <w:r w:rsidR="008F0BF4" w:rsidRPr="0075104B">
        <w:rPr>
          <w:rFonts w:ascii="Times New Roman" w:eastAsia="Times New Roman" w:hAnsi="Times New Roman"/>
          <w:color w:val="212121"/>
          <w:sz w:val="24"/>
          <w:szCs w:val="24"/>
          <w:lang w:val="en-US" w:eastAsia="es-MX"/>
        </w:rPr>
        <w:t xml:space="preserve"> sulfoxide, optimized at the </w:t>
      </w:r>
      <w:r w:rsidR="008F0BF4" w:rsidRPr="0075104B">
        <w:rPr>
          <w:rFonts w:ascii="Times New Roman" w:hAnsi="Times New Roman"/>
          <w:sz w:val="24"/>
          <w:szCs w:val="24"/>
          <w:lang w:val="en-US"/>
        </w:rPr>
        <w:t>wB97XD/6-311++</w:t>
      </w:r>
      <w:proofErr w:type="gramStart"/>
      <w:r w:rsidR="008F0BF4" w:rsidRPr="0075104B">
        <w:rPr>
          <w:rFonts w:ascii="Times New Roman" w:hAnsi="Times New Roman"/>
          <w:sz w:val="24"/>
          <w:szCs w:val="24"/>
          <w:lang w:val="en-US"/>
        </w:rPr>
        <w:t>G(</w:t>
      </w:r>
      <w:proofErr w:type="gramEnd"/>
      <w:r w:rsidR="008F0BF4" w:rsidRPr="0075104B">
        <w:rPr>
          <w:rFonts w:ascii="Times New Roman" w:hAnsi="Times New Roman"/>
          <w:sz w:val="24"/>
          <w:szCs w:val="24"/>
          <w:lang w:val="en-US"/>
        </w:rPr>
        <w:t>2d,2p) level of theory in the aqueous phase employing the PCM solvation model.</w:t>
      </w:r>
    </w:p>
    <w:p w:rsidR="004657DC" w:rsidRPr="0075104B" w:rsidRDefault="002F553E" w:rsidP="007A5D35">
      <w:pPr>
        <w:spacing w:line="480" w:lineRule="auto"/>
        <w:jc w:val="center"/>
        <w:rPr>
          <w:rFonts w:ascii="Times New Roman" w:hAnsi="Times New Roman"/>
          <w:sz w:val="24"/>
          <w:szCs w:val="24"/>
          <w:lang w:val="en-US"/>
        </w:rPr>
      </w:pPr>
      <w:r w:rsidRPr="0075104B">
        <w:rPr>
          <w:rFonts w:ascii="Times New Roman" w:hAnsi="Times New Roman"/>
          <w:noProof/>
          <w:sz w:val="24"/>
          <w:szCs w:val="24"/>
          <w:lang w:val="en-US"/>
        </w:rPr>
        <w:drawing>
          <wp:inline distT="0" distB="0" distL="0" distR="0">
            <wp:extent cx="3099435" cy="4180205"/>
            <wp:effectExtent l="0" t="0" r="5715" b="0"/>
            <wp:docPr id="27" name="Imagen 27"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99435" cy="4180205"/>
                    </a:xfrm>
                    <a:prstGeom prst="rect">
                      <a:avLst/>
                    </a:prstGeom>
                    <a:noFill/>
                    <a:ln>
                      <a:noFill/>
                    </a:ln>
                  </pic:spPr>
                </pic:pic>
              </a:graphicData>
            </a:graphic>
          </wp:inline>
        </w:drawing>
      </w:r>
    </w:p>
    <w:p w:rsidR="00FE79AB" w:rsidRPr="0075104B" w:rsidRDefault="0092095A" w:rsidP="007A5D35">
      <w:pPr>
        <w:spacing w:line="480" w:lineRule="auto"/>
        <w:jc w:val="center"/>
        <w:rPr>
          <w:rFonts w:ascii="Times New Roman" w:hAnsi="Times New Roman"/>
          <w:sz w:val="24"/>
          <w:szCs w:val="24"/>
          <w:lang w:val="en-US"/>
        </w:rPr>
      </w:pPr>
      <w:r w:rsidRPr="0075104B">
        <w:rPr>
          <w:rFonts w:ascii="Times New Roman" w:hAnsi="Times New Roman"/>
          <w:sz w:val="24"/>
          <w:szCs w:val="24"/>
          <w:lang w:val="en-US"/>
        </w:rPr>
        <w:t xml:space="preserve">Figure 4. </w:t>
      </w:r>
      <w:r w:rsidRPr="0075104B">
        <w:rPr>
          <w:rFonts w:ascii="Times New Roman" w:eastAsia="Times New Roman" w:hAnsi="Times New Roman"/>
          <w:color w:val="212121"/>
          <w:sz w:val="24"/>
          <w:szCs w:val="24"/>
          <w:lang w:val="en-US" w:eastAsia="es-MX"/>
        </w:rPr>
        <w:t xml:space="preserve">Chemical structures of a)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sulfone and b) dechlorinated </w:t>
      </w:r>
      <w:proofErr w:type="spellStart"/>
      <w:r w:rsidRPr="0075104B">
        <w:rPr>
          <w:rFonts w:ascii="Times New Roman" w:eastAsia="Times New Roman" w:hAnsi="Times New Roman"/>
          <w:color w:val="212121"/>
          <w:sz w:val="24"/>
          <w:szCs w:val="24"/>
          <w:lang w:val="en-US" w:eastAsia="es-MX"/>
        </w:rPr>
        <w:t>thiobencarb</w:t>
      </w:r>
      <w:proofErr w:type="spellEnd"/>
      <w:r w:rsidRPr="0075104B">
        <w:rPr>
          <w:rFonts w:ascii="Times New Roman" w:eastAsia="Times New Roman" w:hAnsi="Times New Roman"/>
          <w:color w:val="212121"/>
          <w:sz w:val="24"/>
          <w:szCs w:val="24"/>
          <w:lang w:val="en-US" w:eastAsia="es-MX"/>
        </w:rPr>
        <w:t xml:space="preserve"> sulfone, optimized at the </w:t>
      </w:r>
      <w:r w:rsidRPr="0075104B">
        <w:rPr>
          <w:rFonts w:ascii="Times New Roman" w:hAnsi="Times New Roman"/>
          <w:sz w:val="24"/>
          <w:szCs w:val="24"/>
          <w:lang w:val="en-US"/>
        </w:rPr>
        <w:t>wB97XD/6-311++</w:t>
      </w:r>
      <w:proofErr w:type="gramStart"/>
      <w:r w:rsidRPr="0075104B">
        <w:rPr>
          <w:rFonts w:ascii="Times New Roman" w:hAnsi="Times New Roman"/>
          <w:sz w:val="24"/>
          <w:szCs w:val="24"/>
          <w:lang w:val="en-US"/>
        </w:rPr>
        <w:t>G(</w:t>
      </w:r>
      <w:proofErr w:type="gramEnd"/>
      <w:r w:rsidRPr="0075104B">
        <w:rPr>
          <w:rFonts w:ascii="Times New Roman" w:hAnsi="Times New Roman"/>
          <w:sz w:val="24"/>
          <w:szCs w:val="24"/>
          <w:lang w:val="en-US"/>
        </w:rPr>
        <w:t>2d,2p) level of theory in the aqueous phase employing the PCM solvation model.</w:t>
      </w:r>
    </w:p>
    <w:p w:rsidR="0092095A" w:rsidRPr="0075104B" w:rsidRDefault="0092095A" w:rsidP="0092095A">
      <w:pPr>
        <w:spacing w:line="480" w:lineRule="auto"/>
        <w:jc w:val="both"/>
        <w:rPr>
          <w:rFonts w:ascii="Times New Roman" w:hAnsi="Times New Roman"/>
          <w:sz w:val="24"/>
          <w:szCs w:val="24"/>
          <w:lang w:val="en-US"/>
        </w:rPr>
      </w:pPr>
    </w:p>
    <w:p w:rsidR="00587968" w:rsidRPr="0075104B" w:rsidRDefault="00FE79AB" w:rsidP="00FE79AB">
      <w:pPr>
        <w:spacing w:line="480" w:lineRule="auto"/>
        <w:jc w:val="both"/>
        <w:rPr>
          <w:rStyle w:val="apple-converted-space"/>
          <w:rFonts w:ascii="Times New Roman" w:hAnsi="Times New Roman"/>
          <w:color w:val="000000"/>
          <w:sz w:val="24"/>
          <w:szCs w:val="24"/>
          <w:shd w:val="clear" w:color="auto" w:fill="FFFFFF"/>
          <w:lang w:val="en-US"/>
        </w:rPr>
      </w:pPr>
      <w:r w:rsidRPr="0075104B">
        <w:rPr>
          <w:rFonts w:ascii="Times New Roman" w:hAnsi="Times New Roman"/>
          <w:color w:val="000000"/>
          <w:sz w:val="24"/>
          <w:szCs w:val="24"/>
          <w:shd w:val="clear" w:color="auto" w:fill="FFFFFF"/>
          <w:lang w:val="en-US"/>
        </w:rPr>
        <w:t>The global chemical reactivity descriptors (</w:t>
      </w:r>
      <w:r w:rsidRPr="0075104B">
        <w:rPr>
          <w:rStyle w:val="nfasis"/>
          <w:rFonts w:ascii="Times New Roman" w:hAnsi="Times New Roman"/>
          <w:color w:val="000000"/>
          <w:sz w:val="24"/>
          <w:szCs w:val="24"/>
          <w:shd w:val="clear" w:color="auto" w:fill="FFFFFF"/>
        </w:rPr>
        <w:t>η</w:t>
      </w:r>
      <w:r w:rsidRPr="0075104B">
        <w:rPr>
          <w:rFonts w:ascii="Times New Roman" w:hAnsi="Times New Roman"/>
          <w:color w:val="000000"/>
          <w:sz w:val="24"/>
          <w:szCs w:val="24"/>
          <w:shd w:val="clear" w:color="auto" w:fill="FFFFFF"/>
          <w:lang w:val="en-US"/>
        </w:rPr>
        <w:t xml:space="preserve">, </w:t>
      </w:r>
      <w:r w:rsidRPr="0075104B">
        <w:rPr>
          <w:rFonts w:ascii="Symbol" w:hAnsi="Symbol"/>
          <w:i/>
          <w:color w:val="000000"/>
          <w:sz w:val="24"/>
          <w:szCs w:val="24"/>
          <w:shd w:val="clear" w:color="auto" w:fill="FFFFFF"/>
          <w:lang w:val="en-US"/>
        </w:rPr>
        <w:t></w:t>
      </w:r>
      <w:r w:rsidRPr="0075104B">
        <w:rPr>
          <w:rFonts w:ascii="Times New Roman" w:hAnsi="Times New Roman"/>
          <w:color w:val="000000"/>
          <w:sz w:val="24"/>
          <w:szCs w:val="24"/>
          <w:shd w:val="clear" w:color="auto" w:fill="FFFFFF"/>
          <w:lang w:val="en-US"/>
        </w:rPr>
        <w:t xml:space="preserve"> and</w:t>
      </w:r>
      <w:r w:rsidRPr="0075104B">
        <w:rPr>
          <w:rStyle w:val="apple-converted-space"/>
          <w:rFonts w:ascii="Times New Roman" w:hAnsi="Times New Roman"/>
          <w:color w:val="000000"/>
          <w:sz w:val="24"/>
          <w:szCs w:val="24"/>
          <w:shd w:val="clear" w:color="auto" w:fill="FFFFFF"/>
          <w:lang w:val="en-US"/>
        </w:rPr>
        <w:t xml:space="preserve"> </w:t>
      </w:r>
      <w:r w:rsidRPr="0075104B">
        <w:rPr>
          <w:rStyle w:val="nfasis"/>
          <w:rFonts w:ascii="Times New Roman" w:hAnsi="Times New Roman"/>
          <w:color w:val="000000"/>
          <w:sz w:val="24"/>
          <w:szCs w:val="24"/>
          <w:shd w:val="clear" w:color="auto" w:fill="FFFFFF"/>
        </w:rPr>
        <w:t>ω</w:t>
      </w:r>
      <w:r w:rsidRPr="0075104B">
        <w:rPr>
          <w:rFonts w:ascii="Times New Roman" w:hAnsi="Times New Roman"/>
          <w:color w:val="000000"/>
          <w:sz w:val="24"/>
          <w:szCs w:val="24"/>
          <w:shd w:val="clear" w:color="auto" w:fill="FFFFFF"/>
          <w:lang w:val="en-US"/>
        </w:rPr>
        <w:t xml:space="preserve">) for TB and its derivatives are evaluated employing the equations (1), (3) and (4). </w:t>
      </w:r>
      <w:proofErr w:type="gramStart"/>
      <w:r w:rsidRPr="0075104B">
        <w:rPr>
          <w:rFonts w:ascii="Times New Roman" w:hAnsi="Times New Roman"/>
          <w:color w:val="000000"/>
          <w:sz w:val="24"/>
          <w:szCs w:val="24"/>
          <w:shd w:val="clear" w:color="auto" w:fill="FFFFFF"/>
          <w:lang w:val="en-US"/>
        </w:rPr>
        <w:t xml:space="preserve">In these equations the value of the vertical affinity energy is calculated as </w:t>
      </w:r>
      <w:r w:rsidRPr="0075104B">
        <w:rPr>
          <w:rStyle w:val="nfasis"/>
          <w:rFonts w:ascii="Times New Roman" w:hAnsi="Times New Roman"/>
          <w:color w:val="000000"/>
          <w:sz w:val="24"/>
          <w:szCs w:val="24"/>
          <w:shd w:val="clear" w:color="auto" w:fill="FFFFFF"/>
          <w:lang w:val="en-US"/>
        </w:rPr>
        <w:t xml:space="preserve">A = E(N) - E(N + 1), </w:t>
      </w:r>
      <w:r w:rsidRPr="0075104B">
        <w:rPr>
          <w:rFonts w:ascii="Times New Roman" w:hAnsi="Times New Roman"/>
          <w:color w:val="000000"/>
          <w:sz w:val="24"/>
          <w:szCs w:val="24"/>
          <w:shd w:val="clear" w:color="auto" w:fill="FFFFFF"/>
          <w:lang w:val="en-US"/>
        </w:rPr>
        <w:t>where</w:t>
      </w:r>
      <w:r w:rsidRPr="0075104B">
        <w:rPr>
          <w:rStyle w:val="apple-converted-space"/>
          <w:rFonts w:ascii="Times New Roman" w:hAnsi="Times New Roman"/>
          <w:color w:val="000000"/>
          <w:sz w:val="24"/>
          <w:szCs w:val="24"/>
          <w:shd w:val="clear" w:color="auto" w:fill="FFFFFF"/>
          <w:lang w:val="en-US"/>
        </w:rPr>
        <w:t xml:space="preserve"> </w:t>
      </w:r>
      <w:r w:rsidRPr="0075104B">
        <w:rPr>
          <w:rStyle w:val="nfasis"/>
          <w:rFonts w:ascii="Times New Roman" w:hAnsi="Times New Roman"/>
          <w:color w:val="000000"/>
          <w:sz w:val="24"/>
          <w:szCs w:val="24"/>
          <w:shd w:val="clear" w:color="auto" w:fill="FFFFFF"/>
          <w:lang w:val="en-US"/>
        </w:rPr>
        <w:t>E(N)</w:t>
      </w:r>
      <w:r w:rsidRPr="0075104B">
        <w:rPr>
          <w:rStyle w:val="apple-converted-space"/>
          <w:rFonts w:ascii="Times New Roman" w:hAnsi="Times New Roman"/>
          <w:color w:val="000000"/>
          <w:sz w:val="24"/>
          <w:szCs w:val="24"/>
          <w:shd w:val="clear" w:color="auto" w:fill="FFFFFF"/>
          <w:lang w:val="en-US"/>
        </w:rPr>
        <w:t xml:space="preserve"> </w:t>
      </w:r>
      <w:r w:rsidRPr="0075104B">
        <w:rPr>
          <w:rFonts w:ascii="Times New Roman" w:hAnsi="Times New Roman"/>
          <w:color w:val="000000"/>
          <w:sz w:val="24"/>
          <w:szCs w:val="24"/>
          <w:shd w:val="clear" w:color="auto" w:fill="FFFFFF"/>
          <w:lang w:val="en-US"/>
        </w:rPr>
        <w:t>and</w:t>
      </w:r>
      <w:r w:rsidRPr="0075104B">
        <w:rPr>
          <w:rStyle w:val="apple-converted-space"/>
          <w:rFonts w:ascii="Times New Roman" w:hAnsi="Times New Roman"/>
          <w:color w:val="000000"/>
          <w:sz w:val="24"/>
          <w:szCs w:val="24"/>
          <w:shd w:val="clear" w:color="auto" w:fill="FFFFFF"/>
          <w:lang w:val="en-US"/>
        </w:rPr>
        <w:t xml:space="preserve"> </w:t>
      </w:r>
      <w:r w:rsidRPr="0075104B">
        <w:rPr>
          <w:rStyle w:val="nfasis"/>
          <w:rFonts w:ascii="Times New Roman" w:hAnsi="Times New Roman"/>
          <w:color w:val="000000"/>
          <w:sz w:val="24"/>
          <w:szCs w:val="24"/>
          <w:shd w:val="clear" w:color="auto" w:fill="FFFFFF"/>
          <w:lang w:val="en-US"/>
        </w:rPr>
        <w:t>E(N + 1)</w:t>
      </w:r>
      <w:r w:rsidRPr="0075104B">
        <w:rPr>
          <w:rStyle w:val="apple-converted-space"/>
          <w:rFonts w:ascii="Times New Roman" w:hAnsi="Times New Roman"/>
          <w:color w:val="000000"/>
          <w:sz w:val="24"/>
          <w:szCs w:val="24"/>
          <w:shd w:val="clear" w:color="auto" w:fill="FFFFFF"/>
          <w:lang w:val="en-US"/>
        </w:rPr>
        <w:t xml:space="preserve"> </w:t>
      </w:r>
      <w:r w:rsidRPr="0075104B">
        <w:rPr>
          <w:rFonts w:ascii="Times New Roman" w:hAnsi="Times New Roman"/>
          <w:color w:val="000000"/>
          <w:sz w:val="24"/>
          <w:szCs w:val="24"/>
          <w:shd w:val="clear" w:color="auto" w:fill="FFFFFF"/>
          <w:lang w:val="en-US"/>
        </w:rPr>
        <w:t>are the total ground-state energies in the neutral N and singly charged</w:t>
      </w:r>
      <w:r w:rsidRPr="0075104B">
        <w:rPr>
          <w:rStyle w:val="apple-converted-space"/>
          <w:rFonts w:ascii="Times New Roman" w:hAnsi="Times New Roman"/>
          <w:color w:val="000000"/>
          <w:sz w:val="24"/>
          <w:szCs w:val="24"/>
          <w:shd w:val="clear" w:color="auto" w:fill="FFFFFF"/>
          <w:lang w:val="en-US"/>
        </w:rPr>
        <w:t xml:space="preserve"> </w:t>
      </w:r>
      <w:r w:rsidRPr="0075104B">
        <w:rPr>
          <w:rStyle w:val="nfasis"/>
          <w:rFonts w:ascii="Times New Roman" w:hAnsi="Times New Roman"/>
          <w:color w:val="000000"/>
          <w:sz w:val="24"/>
          <w:szCs w:val="24"/>
          <w:shd w:val="clear" w:color="auto" w:fill="FFFFFF"/>
          <w:lang w:val="en-US"/>
        </w:rPr>
        <w:t>(N + 1)</w:t>
      </w:r>
      <w:r w:rsidRPr="0075104B">
        <w:rPr>
          <w:rStyle w:val="apple-converted-space"/>
          <w:rFonts w:ascii="Times New Roman" w:hAnsi="Times New Roman"/>
          <w:color w:val="000000"/>
          <w:sz w:val="24"/>
          <w:szCs w:val="24"/>
          <w:shd w:val="clear" w:color="auto" w:fill="FFFFFF"/>
          <w:lang w:val="en-US"/>
        </w:rPr>
        <w:t xml:space="preserve"> </w:t>
      </w:r>
      <w:r w:rsidRPr="0075104B">
        <w:rPr>
          <w:rFonts w:ascii="Times New Roman" w:hAnsi="Times New Roman"/>
          <w:color w:val="000000"/>
          <w:sz w:val="24"/>
          <w:szCs w:val="24"/>
          <w:shd w:val="clear" w:color="auto" w:fill="FFFFFF"/>
          <w:lang w:val="en-US"/>
        </w:rPr>
        <w:t>configurations, while the ionization potential was calculated as</w:t>
      </w:r>
      <w:r w:rsidRPr="0075104B">
        <w:rPr>
          <w:rStyle w:val="apple-converted-space"/>
          <w:rFonts w:ascii="Times New Roman" w:hAnsi="Times New Roman"/>
          <w:color w:val="000000"/>
          <w:sz w:val="24"/>
          <w:szCs w:val="24"/>
          <w:shd w:val="clear" w:color="auto" w:fill="FFFFFF"/>
          <w:lang w:val="en-US"/>
        </w:rPr>
        <w:t xml:space="preserve"> </w:t>
      </w:r>
      <w:r w:rsidRPr="0075104B">
        <w:rPr>
          <w:rStyle w:val="nfasis"/>
          <w:rFonts w:ascii="Times New Roman" w:hAnsi="Times New Roman"/>
          <w:color w:val="000000"/>
          <w:sz w:val="24"/>
          <w:szCs w:val="24"/>
          <w:shd w:val="clear" w:color="auto" w:fill="FFFFFF"/>
          <w:lang w:val="en-US"/>
        </w:rPr>
        <w:t>I = E(N - 1) - E(N)</w:t>
      </w:r>
      <w:r w:rsidR="00795D9B" w:rsidRPr="0075104B">
        <w:rPr>
          <w:rFonts w:ascii="Times New Roman" w:hAnsi="Times New Roman"/>
          <w:color w:val="000000"/>
          <w:sz w:val="24"/>
          <w:szCs w:val="24"/>
          <w:shd w:val="clear" w:color="auto" w:fill="FFFFFF"/>
          <w:lang w:val="en-US"/>
        </w:rPr>
        <w:t>, where</w:t>
      </w:r>
      <w:r w:rsidRPr="0075104B">
        <w:rPr>
          <w:rFonts w:ascii="Times New Roman" w:hAnsi="Times New Roman"/>
          <w:color w:val="000000"/>
          <w:sz w:val="24"/>
          <w:szCs w:val="24"/>
          <w:shd w:val="clear" w:color="auto" w:fill="FFFFFF"/>
          <w:lang w:val="en-US"/>
        </w:rPr>
        <w:t xml:space="preserve"> </w:t>
      </w:r>
      <w:r w:rsidR="00795D9B" w:rsidRPr="0075104B">
        <w:rPr>
          <w:rStyle w:val="nfasis"/>
          <w:rFonts w:ascii="Times New Roman" w:hAnsi="Times New Roman"/>
          <w:color w:val="000000"/>
          <w:sz w:val="24"/>
          <w:szCs w:val="24"/>
          <w:shd w:val="clear" w:color="auto" w:fill="FFFFFF"/>
          <w:lang w:val="en-US"/>
        </w:rPr>
        <w:t xml:space="preserve">E(N - 1) </w:t>
      </w:r>
      <w:r w:rsidR="00795D9B" w:rsidRPr="0075104B">
        <w:rPr>
          <w:rStyle w:val="nfasis"/>
          <w:rFonts w:ascii="Times New Roman" w:hAnsi="Times New Roman"/>
          <w:i w:val="0"/>
          <w:color w:val="000000"/>
          <w:sz w:val="24"/>
          <w:szCs w:val="24"/>
          <w:shd w:val="clear" w:color="auto" w:fill="FFFFFF"/>
          <w:lang w:val="en-US"/>
        </w:rPr>
        <w:t>corresponds to the energy of t</w:t>
      </w:r>
      <w:r w:rsidR="00430AB9" w:rsidRPr="0075104B">
        <w:rPr>
          <w:rStyle w:val="nfasis"/>
          <w:rFonts w:ascii="Times New Roman" w:hAnsi="Times New Roman"/>
          <w:i w:val="0"/>
          <w:color w:val="000000"/>
          <w:sz w:val="24"/>
          <w:szCs w:val="24"/>
          <w:shd w:val="clear" w:color="auto" w:fill="FFFFFF"/>
          <w:lang w:val="en-US"/>
        </w:rPr>
        <w:t xml:space="preserve">he </w:t>
      </w:r>
      <w:r w:rsidR="00430AB9" w:rsidRPr="0075104B">
        <w:rPr>
          <w:rStyle w:val="nfasis"/>
          <w:rFonts w:ascii="Times New Roman" w:hAnsi="Times New Roman"/>
          <w:i w:val="0"/>
          <w:color w:val="000000"/>
          <w:sz w:val="24"/>
          <w:szCs w:val="24"/>
          <w:shd w:val="clear" w:color="auto" w:fill="FFFFFF"/>
          <w:lang w:val="en-US"/>
        </w:rPr>
        <w:lastRenderedPageBreak/>
        <w:t xml:space="preserve">cationic </w:t>
      </w:r>
      <w:r w:rsidR="00EB5980" w:rsidRPr="0075104B">
        <w:rPr>
          <w:rStyle w:val="nfasis"/>
          <w:rFonts w:ascii="Times New Roman" w:hAnsi="Times New Roman"/>
          <w:i w:val="0"/>
          <w:color w:val="000000"/>
          <w:sz w:val="24"/>
          <w:szCs w:val="24"/>
          <w:shd w:val="clear" w:color="auto" w:fill="FFFFFF"/>
          <w:lang w:val="en-US"/>
        </w:rPr>
        <w:t>configuration.</w:t>
      </w:r>
      <w:proofErr w:type="gramEnd"/>
      <w:r w:rsidR="00795D9B" w:rsidRPr="0075104B">
        <w:rPr>
          <w:rFonts w:ascii="Times New Roman" w:hAnsi="Times New Roman"/>
          <w:color w:val="000000"/>
          <w:sz w:val="24"/>
          <w:szCs w:val="24"/>
          <w:shd w:val="clear" w:color="auto" w:fill="FFFFFF"/>
          <w:lang w:val="en-US"/>
        </w:rPr>
        <w:t xml:space="preserve"> </w:t>
      </w:r>
      <w:r w:rsidRPr="0075104B">
        <w:rPr>
          <w:rFonts w:ascii="Times New Roman" w:hAnsi="Times New Roman"/>
          <w:color w:val="000000"/>
          <w:sz w:val="24"/>
          <w:szCs w:val="24"/>
          <w:shd w:val="clear" w:color="auto" w:fill="FFFFFF"/>
          <w:lang w:val="en-US"/>
        </w:rPr>
        <w:t>The values of</w:t>
      </w:r>
      <w:r w:rsidRPr="0075104B">
        <w:rPr>
          <w:rStyle w:val="nfasis"/>
          <w:rFonts w:ascii="Times New Roman" w:hAnsi="Times New Roman"/>
          <w:color w:val="000000"/>
          <w:sz w:val="24"/>
          <w:szCs w:val="24"/>
          <w:shd w:val="clear" w:color="auto" w:fill="FFFFFF"/>
          <w:lang w:val="en-US"/>
        </w:rPr>
        <w:t>,</w:t>
      </w:r>
      <w:r w:rsidRPr="0075104B">
        <w:rPr>
          <w:rStyle w:val="apple-converted-space"/>
          <w:rFonts w:ascii="Times New Roman" w:hAnsi="Times New Roman"/>
          <w:i/>
          <w:iCs/>
          <w:color w:val="000000"/>
          <w:sz w:val="24"/>
          <w:szCs w:val="24"/>
          <w:shd w:val="clear" w:color="auto" w:fill="FFFFFF"/>
          <w:lang w:val="en-US"/>
        </w:rPr>
        <w:t xml:space="preserve"> </w:t>
      </w:r>
      <w:r w:rsidRPr="0075104B">
        <w:rPr>
          <w:rStyle w:val="nfasis"/>
          <w:rFonts w:ascii="Times New Roman" w:hAnsi="Times New Roman"/>
          <w:color w:val="000000"/>
          <w:sz w:val="24"/>
          <w:szCs w:val="24"/>
          <w:shd w:val="clear" w:color="auto" w:fill="FFFFFF"/>
        </w:rPr>
        <w:t>η</w:t>
      </w:r>
      <w:r w:rsidRPr="0075104B">
        <w:rPr>
          <w:rFonts w:ascii="Times New Roman" w:hAnsi="Times New Roman"/>
          <w:color w:val="000000"/>
          <w:sz w:val="24"/>
          <w:szCs w:val="24"/>
          <w:shd w:val="clear" w:color="auto" w:fill="FFFFFF"/>
          <w:lang w:val="en-US"/>
        </w:rPr>
        <w:t xml:space="preserve">, </w:t>
      </w:r>
      <w:r w:rsidRPr="0075104B">
        <w:rPr>
          <w:rFonts w:ascii="Symbol" w:hAnsi="Symbol"/>
          <w:i/>
          <w:color w:val="000000"/>
          <w:sz w:val="24"/>
          <w:szCs w:val="24"/>
          <w:shd w:val="clear" w:color="auto" w:fill="FFFFFF"/>
          <w:lang w:val="en-US"/>
        </w:rPr>
        <w:t></w:t>
      </w:r>
      <w:r w:rsidRPr="0075104B">
        <w:rPr>
          <w:rFonts w:ascii="Times New Roman" w:hAnsi="Times New Roman"/>
          <w:color w:val="000000"/>
          <w:sz w:val="24"/>
          <w:szCs w:val="24"/>
          <w:shd w:val="clear" w:color="auto" w:fill="FFFFFF"/>
          <w:lang w:val="en-US"/>
        </w:rPr>
        <w:t xml:space="preserve"> and</w:t>
      </w:r>
      <w:r w:rsidRPr="0075104B">
        <w:rPr>
          <w:rStyle w:val="apple-converted-space"/>
          <w:rFonts w:ascii="Times New Roman" w:hAnsi="Times New Roman"/>
          <w:color w:val="000000"/>
          <w:sz w:val="24"/>
          <w:szCs w:val="24"/>
          <w:shd w:val="clear" w:color="auto" w:fill="FFFFFF"/>
          <w:lang w:val="en-US"/>
        </w:rPr>
        <w:t xml:space="preserve"> </w:t>
      </w:r>
      <w:r w:rsidRPr="0075104B">
        <w:rPr>
          <w:rStyle w:val="nfasis"/>
          <w:rFonts w:ascii="Times New Roman" w:hAnsi="Times New Roman"/>
          <w:color w:val="000000"/>
          <w:sz w:val="24"/>
          <w:szCs w:val="24"/>
          <w:shd w:val="clear" w:color="auto" w:fill="FFFFFF"/>
        </w:rPr>
        <w:t>ω</w:t>
      </w:r>
      <w:r w:rsidRPr="0075104B">
        <w:rPr>
          <w:rStyle w:val="apple-converted-space"/>
          <w:rFonts w:ascii="Times New Roman" w:hAnsi="Times New Roman"/>
          <w:color w:val="000000"/>
          <w:sz w:val="24"/>
          <w:szCs w:val="24"/>
          <w:shd w:val="clear" w:color="auto" w:fill="FFFFFF"/>
          <w:lang w:val="en-US"/>
        </w:rPr>
        <w:t xml:space="preserve"> of chlorinated and dechlorinated forms </w:t>
      </w:r>
      <w:r w:rsidRPr="0075104B">
        <w:rPr>
          <w:rFonts w:ascii="Times New Roman" w:hAnsi="Times New Roman"/>
          <w:color w:val="000000"/>
          <w:sz w:val="24"/>
          <w:szCs w:val="24"/>
          <w:shd w:val="clear" w:color="auto" w:fill="FFFFFF"/>
          <w:lang w:val="en-US"/>
        </w:rPr>
        <w:t>are reported in</w:t>
      </w:r>
      <w:r w:rsidRPr="0075104B">
        <w:rPr>
          <w:rFonts w:ascii="Times New Roman" w:hAnsi="Times New Roman"/>
          <w:sz w:val="24"/>
          <w:szCs w:val="24"/>
          <w:lang w:val="en-US"/>
        </w:rPr>
        <w:t xml:space="preserve"> </w:t>
      </w:r>
      <w:r w:rsidRPr="0075104B">
        <w:rPr>
          <w:rFonts w:ascii="Times New Roman" w:hAnsi="Times New Roman"/>
          <w:color w:val="000000"/>
          <w:sz w:val="24"/>
          <w:szCs w:val="24"/>
          <w:lang w:val="en-US"/>
        </w:rPr>
        <w:t xml:space="preserve">Table </w:t>
      </w:r>
      <w:r w:rsidR="007A5D35" w:rsidRPr="0075104B">
        <w:rPr>
          <w:rFonts w:ascii="Times New Roman" w:hAnsi="Times New Roman"/>
          <w:color w:val="000000"/>
          <w:sz w:val="24"/>
          <w:szCs w:val="24"/>
          <w:lang w:val="en-US"/>
        </w:rPr>
        <w:t>I</w:t>
      </w:r>
      <w:r w:rsidRPr="0075104B">
        <w:rPr>
          <w:rFonts w:ascii="Times New Roman" w:hAnsi="Times New Roman"/>
          <w:color w:val="000000"/>
          <w:sz w:val="24"/>
          <w:szCs w:val="24"/>
          <w:lang w:val="en-US"/>
        </w:rPr>
        <w:t xml:space="preserve">. Observe that in all cases de hardness values are similar for the chlorinated and dechlorinated forms, which suggest a similar chemical stability of TB and its derivatives. If one compares the values of </w:t>
      </w:r>
      <w:r w:rsidRPr="0075104B">
        <w:rPr>
          <w:rFonts w:ascii="Symbol" w:hAnsi="Symbol"/>
          <w:i/>
          <w:color w:val="000000"/>
          <w:sz w:val="24"/>
          <w:szCs w:val="24"/>
          <w:shd w:val="clear" w:color="auto" w:fill="FFFFFF"/>
          <w:lang w:val="en-US"/>
        </w:rPr>
        <w:t></w:t>
      </w:r>
      <w:r w:rsidRPr="0075104B">
        <w:rPr>
          <w:rFonts w:ascii="Times New Roman" w:hAnsi="Times New Roman"/>
          <w:color w:val="000000"/>
          <w:sz w:val="24"/>
          <w:szCs w:val="24"/>
          <w:shd w:val="clear" w:color="auto" w:fill="FFFFFF"/>
          <w:lang w:val="en-US"/>
        </w:rPr>
        <w:t xml:space="preserve"> and</w:t>
      </w:r>
      <w:r w:rsidRPr="0075104B">
        <w:rPr>
          <w:rStyle w:val="apple-converted-space"/>
          <w:rFonts w:ascii="Times New Roman" w:hAnsi="Times New Roman"/>
          <w:color w:val="000000"/>
          <w:sz w:val="24"/>
          <w:szCs w:val="24"/>
          <w:shd w:val="clear" w:color="auto" w:fill="FFFFFF"/>
          <w:lang w:val="en-US"/>
        </w:rPr>
        <w:t xml:space="preserve"> </w:t>
      </w:r>
      <w:r w:rsidRPr="0075104B">
        <w:rPr>
          <w:rStyle w:val="nfasis"/>
          <w:rFonts w:ascii="Times New Roman" w:hAnsi="Times New Roman"/>
          <w:color w:val="000000"/>
          <w:sz w:val="24"/>
          <w:szCs w:val="24"/>
          <w:shd w:val="clear" w:color="auto" w:fill="FFFFFF"/>
        </w:rPr>
        <w:t>ω</w:t>
      </w:r>
      <w:r w:rsidRPr="0075104B">
        <w:rPr>
          <w:rFonts w:ascii="Times New Roman" w:hAnsi="Times New Roman"/>
          <w:color w:val="000000"/>
          <w:sz w:val="24"/>
          <w:szCs w:val="24"/>
          <w:lang w:val="en-US"/>
        </w:rPr>
        <w:t xml:space="preserve"> of the six molecules studied in the present work, similar results </w:t>
      </w:r>
      <w:proofErr w:type="gramStart"/>
      <w:r w:rsidRPr="0075104B">
        <w:rPr>
          <w:rFonts w:ascii="Times New Roman" w:hAnsi="Times New Roman"/>
          <w:color w:val="000000"/>
          <w:sz w:val="24"/>
          <w:szCs w:val="24"/>
          <w:lang w:val="en-US"/>
        </w:rPr>
        <w:t>are observed</w:t>
      </w:r>
      <w:proofErr w:type="gramEnd"/>
      <w:r w:rsidRPr="0075104B">
        <w:rPr>
          <w:rFonts w:ascii="Times New Roman" w:hAnsi="Times New Roman"/>
          <w:color w:val="000000"/>
          <w:sz w:val="24"/>
          <w:szCs w:val="24"/>
          <w:lang w:val="en-US"/>
        </w:rPr>
        <w:t xml:space="preserve">. Last result suggests an equivalent global chemical behavior of the </w:t>
      </w:r>
      <w:r w:rsidRPr="0075104B">
        <w:rPr>
          <w:rStyle w:val="apple-converted-space"/>
          <w:rFonts w:ascii="Times New Roman" w:hAnsi="Times New Roman"/>
          <w:color w:val="000000"/>
          <w:sz w:val="24"/>
          <w:szCs w:val="24"/>
          <w:shd w:val="clear" w:color="auto" w:fill="FFFFFF"/>
          <w:lang w:val="en-US"/>
        </w:rPr>
        <w:t>chlorinated and dechlorinated forms of TB.</w:t>
      </w:r>
    </w:p>
    <w:p w:rsidR="00587968" w:rsidRPr="0075104B" w:rsidRDefault="00587968" w:rsidP="00FE79AB">
      <w:pPr>
        <w:spacing w:line="480" w:lineRule="auto"/>
        <w:jc w:val="both"/>
        <w:rPr>
          <w:rStyle w:val="apple-converted-space"/>
          <w:rFonts w:ascii="Times New Roman" w:hAnsi="Times New Roman"/>
          <w:color w:val="000000"/>
          <w:sz w:val="24"/>
          <w:szCs w:val="24"/>
          <w:shd w:val="clear" w:color="auto" w:fill="FFFFFF"/>
          <w:lang w:val="en-US"/>
        </w:rPr>
      </w:pPr>
    </w:p>
    <w:p w:rsidR="00451B53" w:rsidRPr="0075104B" w:rsidRDefault="00451B53" w:rsidP="00451B53">
      <w:pPr>
        <w:spacing w:line="480" w:lineRule="auto"/>
        <w:jc w:val="both"/>
        <w:rPr>
          <w:rFonts w:ascii="Times New Roman" w:hAnsi="Times New Roman"/>
          <w:color w:val="000000"/>
          <w:sz w:val="24"/>
          <w:szCs w:val="24"/>
          <w:shd w:val="clear" w:color="auto" w:fill="FFFFFF"/>
          <w:lang w:val="en-US"/>
        </w:rPr>
      </w:pPr>
      <w:r w:rsidRPr="0075104B">
        <w:rPr>
          <w:rFonts w:ascii="Times New Roman" w:hAnsi="Times New Roman"/>
          <w:color w:val="000000"/>
          <w:sz w:val="24"/>
          <w:szCs w:val="24"/>
          <w:shd w:val="clear" w:color="auto" w:fill="FFFFFF"/>
          <w:lang w:val="en-US"/>
        </w:rPr>
        <w:t>T</w:t>
      </w:r>
      <w:r w:rsidR="00060513" w:rsidRPr="0075104B">
        <w:rPr>
          <w:rFonts w:ascii="Times New Roman" w:hAnsi="Times New Roman"/>
          <w:color w:val="000000"/>
          <w:sz w:val="24"/>
          <w:szCs w:val="24"/>
          <w:shd w:val="clear" w:color="auto" w:fill="FFFFFF"/>
          <w:lang w:val="en-US"/>
        </w:rPr>
        <w:t xml:space="preserve">able </w:t>
      </w:r>
      <w:r w:rsidR="007A5D35" w:rsidRPr="0075104B">
        <w:rPr>
          <w:rFonts w:ascii="Times New Roman" w:hAnsi="Times New Roman"/>
          <w:color w:val="000000"/>
          <w:sz w:val="24"/>
          <w:szCs w:val="24"/>
          <w:shd w:val="clear" w:color="auto" w:fill="FFFFFF"/>
          <w:lang w:val="en-US"/>
        </w:rPr>
        <w:t>I</w:t>
      </w:r>
      <w:r w:rsidRPr="0075104B">
        <w:rPr>
          <w:rFonts w:ascii="Times New Roman" w:hAnsi="Times New Roman"/>
          <w:color w:val="000000"/>
          <w:sz w:val="24"/>
          <w:szCs w:val="24"/>
          <w:shd w:val="clear" w:color="auto" w:fill="FFFFFF"/>
          <w:lang w:val="en-US"/>
        </w:rPr>
        <w:t xml:space="preserve">. Global reactivity descriptors evaluated for TB and its dechlorinated forms at the </w:t>
      </w:r>
      <w:r w:rsidR="002F553E" w:rsidRPr="0075104B">
        <w:rPr>
          <w:rFonts w:ascii="Times New Roman" w:hAnsi="Times New Roman"/>
          <w:sz w:val="24"/>
          <w:szCs w:val="24"/>
          <w:lang w:val="en-US"/>
        </w:rPr>
        <w:t>wB97XD/6-311++</w:t>
      </w:r>
      <w:proofErr w:type="gramStart"/>
      <w:r w:rsidR="002F553E" w:rsidRPr="0075104B">
        <w:rPr>
          <w:rFonts w:ascii="Times New Roman" w:hAnsi="Times New Roman"/>
          <w:sz w:val="24"/>
          <w:szCs w:val="24"/>
          <w:lang w:val="en-US"/>
        </w:rPr>
        <w:t>G(</w:t>
      </w:r>
      <w:proofErr w:type="gramEnd"/>
      <w:r w:rsidR="002F553E" w:rsidRPr="0075104B">
        <w:rPr>
          <w:rFonts w:ascii="Times New Roman" w:hAnsi="Times New Roman"/>
          <w:sz w:val="24"/>
          <w:szCs w:val="24"/>
          <w:lang w:val="en-US"/>
        </w:rPr>
        <w:t>2d,2p)</w:t>
      </w:r>
      <w:r w:rsidRPr="0075104B">
        <w:rPr>
          <w:rFonts w:ascii="Times New Roman" w:hAnsi="Times New Roman"/>
          <w:color w:val="000000"/>
          <w:sz w:val="24"/>
          <w:szCs w:val="24"/>
          <w:shd w:val="clear" w:color="auto" w:fill="FFFFFF"/>
          <w:lang w:val="en-US"/>
        </w:rPr>
        <w:t xml:space="preserve"> level of theory</w:t>
      </w:r>
      <w:r w:rsidR="00F37373" w:rsidRPr="0075104B">
        <w:rPr>
          <w:rFonts w:ascii="Times New Roman" w:hAnsi="Times New Roman"/>
          <w:color w:val="000000"/>
          <w:sz w:val="24"/>
          <w:szCs w:val="24"/>
          <w:shd w:val="clear" w:color="auto" w:fill="FFFFFF"/>
          <w:lang w:val="en-US"/>
        </w:rPr>
        <w:t xml:space="preserve"> </w:t>
      </w:r>
      <w:r w:rsidRPr="0075104B">
        <w:rPr>
          <w:rFonts w:ascii="Times New Roman" w:hAnsi="Times New Roman"/>
          <w:color w:val="000000"/>
          <w:sz w:val="24"/>
          <w:szCs w:val="24"/>
          <w:shd w:val="clear" w:color="auto" w:fill="FFFFFF"/>
          <w:lang w:val="en-US"/>
        </w:rPr>
        <w:t>in the aqueous phase</w:t>
      </w:r>
      <w:r w:rsidR="00F37373" w:rsidRPr="0075104B">
        <w:rPr>
          <w:rFonts w:ascii="Times New Roman" w:hAnsi="Times New Roman"/>
          <w:color w:val="000000"/>
          <w:sz w:val="24"/>
          <w:szCs w:val="24"/>
          <w:shd w:val="clear" w:color="auto" w:fill="FFFFFF"/>
          <w:lang w:val="en-US"/>
        </w:rPr>
        <w:t xml:space="preserve">, </w:t>
      </w:r>
      <w:r w:rsidR="00F37373" w:rsidRPr="0075104B">
        <w:rPr>
          <w:rFonts w:ascii="Times New Roman" w:hAnsi="Times New Roman"/>
          <w:sz w:val="24"/>
          <w:szCs w:val="24"/>
          <w:lang w:val="en-US"/>
        </w:rPr>
        <w:t>employing the PCM solvation model,</w:t>
      </w:r>
      <w:r w:rsidRPr="0075104B">
        <w:rPr>
          <w:rFonts w:ascii="Times New Roman" w:hAnsi="Times New Roman"/>
          <w:color w:val="000000"/>
          <w:sz w:val="24"/>
          <w:szCs w:val="24"/>
          <w:shd w:val="clear" w:color="auto" w:fill="FFFFFF"/>
          <w:lang w:val="en-US"/>
        </w:rPr>
        <w:t xml:space="preserve"> according to the equations (1), (3) and (4).</w:t>
      </w:r>
    </w:p>
    <w:tbl>
      <w:tblPr>
        <w:tblW w:w="8789" w:type="dxa"/>
        <w:tblInd w:w="108" w:type="dxa"/>
        <w:tblLayout w:type="fixed"/>
        <w:tblLook w:val="04A0" w:firstRow="1" w:lastRow="0" w:firstColumn="1" w:lastColumn="0" w:noHBand="0" w:noVBand="1"/>
      </w:tblPr>
      <w:tblGrid>
        <w:gridCol w:w="1098"/>
        <w:gridCol w:w="1099"/>
        <w:gridCol w:w="1098"/>
        <w:gridCol w:w="1099"/>
        <w:gridCol w:w="1099"/>
        <w:gridCol w:w="1098"/>
        <w:gridCol w:w="1099"/>
        <w:gridCol w:w="1099"/>
      </w:tblGrid>
      <w:tr w:rsidR="00403D36" w:rsidRPr="0075104B" w:rsidTr="00403D36">
        <w:trPr>
          <w:trHeight w:val="330"/>
        </w:trPr>
        <w:tc>
          <w:tcPr>
            <w:tcW w:w="1098" w:type="dxa"/>
            <w:tcBorders>
              <w:top w:val="single" w:sz="4" w:space="0" w:color="auto"/>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val="en-US" w:eastAsia="es-MX"/>
              </w:rPr>
            </w:pPr>
          </w:p>
        </w:tc>
        <w:tc>
          <w:tcPr>
            <w:tcW w:w="1099" w:type="dxa"/>
            <w:tcBorders>
              <w:top w:val="single" w:sz="4" w:space="0" w:color="auto"/>
              <w:bottom w:val="single" w:sz="4" w:space="0" w:color="auto"/>
            </w:tcBorders>
            <w:shd w:val="clear" w:color="auto" w:fill="auto"/>
            <w:hideMark/>
          </w:tcPr>
          <w:p w:rsidR="00451B53" w:rsidRPr="0075104B" w:rsidRDefault="00451B53" w:rsidP="00403D36">
            <w:pPr>
              <w:spacing w:line="480" w:lineRule="auto"/>
              <w:jc w:val="center"/>
              <w:rPr>
                <w:rFonts w:ascii="Symbol" w:eastAsia="Times New Roman" w:hAnsi="Symbol"/>
                <w:i/>
                <w:color w:val="231F20"/>
                <w:sz w:val="24"/>
                <w:szCs w:val="24"/>
                <w:lang w:eastAsia="es-MX"/>
              </w:rPr>
            </w:pPr>
            <w:r w:rsidRPr="0075104B">
              <w:rPr>
                <w:rFonts w:ascii="Symbol" w:eastAsia="Times New Roman" w:hAnsi="Symbol"/>
                <w:i/>
                <w:color w:val="231F20"/>
                <w:sz w:val="24"/>
                <w:szCs w:val="24"/>
                <w:lang w:eastAsia="es-MX"/>
              </w:rPr>
              <w:t></w:t>
            </w:r>
          </w:p>
          <w:p w:rsidR="00451B53" w:rsidRPr="0075104B" w:rsidRDefault="00451B53" w:rsidP="00403D36">
            <w:pPr>
              <w:spacing w:line="480" w:lineRule="auto"/>
              <w:jc w:val="center"/>
              <w:rPr>
                <w:rFonts w:ascii="Times New Roman" w:eastAsia="Times New Roman" w:hAnsi="Times New Roman"/>
                <w:color w:val="231F20"/>
                <w:sz w:val="24"/>
                <w:szCs w:val="24"/>
                <w:lang w:eastAsia="es-MX"/>
              </w:rPr>
            </w:pPr>
            <w:r w:rsidRPr="0075104B">
              <w:rPr>
                <w:rFonts w:ascii="Times New Roman" w:eastAsia="Times New Roman" w:hAnsi="Times New Roman"/>
                <w:color w:val="231F20"/>
                <w:sz w:val="24"/>
                <w:szCs w:val="24"/>
                <w:lang w:eastAsia="es-MX"/>
              </w:rPr>
              <w:t>/eV</w:t>
            </w:r>
          </w:p>
        </w:tc>
        <w:tc>
          <w:tcPr>
            <w:tcW w:w="1098" w:type="dxa"/>
            <w:tcBorders>
              <w:top w:val="single" w:sz="4" w:space="0" w:color="auto"/>
              <w:bottom w:val="single" w:sz="4" w:space="0" w:color="auto"/>
            </w:tcBorders>
            <w:shd w:val="clear" w:color="auto" w:fill="auto"/>
            <w:hideMark/>
          </w:tcPr>
          <w:p w:rsidR="00451B53" w:rsidRPr="0075104B" w:rsidRDefault="00451B53" w:rsidP="00403D36">
            <w:pPr>
              <w:spacing w:line="480" w:lineRule="auto"/>
              <w:jc w:val="center"/>
              <w:rPr>
                <w:rFonts w:ascii="Symbol" w:eastAsia="Times New Roman" w:hAnsi="Symbol"/>
                <w:i/>
                <w:color w:val="231F20"/>
                <w:sz w:val="24"/>
                <w:szCs w:val="24"/>
                <w:lang w:eastAsia="es-MX"/>
              </w:rPr>
            </w:pPr>
            <w:r w:rsidRPr="0075104B">
              <w:rPr>
                <w:rFonts w:ascii="Symbol" w:eastAsia="Times New Roman" w:hAnsi="Symbol"/>
                <w:i/>
                <w:color w:val="231F20"/>
                <w:sz w:val="24"/>
                <w:szCs w:val="24"/>
                <w:lang w:eastAsia="es-MX"/>
              </w:rPr>
              <w:t></w:t>
            </w:r>
          </w:p>
          <w:p w:rsidR="00451B53" w:rsidRPr="0075104B" w:rsidRDefault="00451B53" w:rsidP="00403D36">
            <w:pPr>
              <w:spacing w:line="480" w:lineRule="auto"/>
              <w:jc w:val="center"/>
              <w:rPr>
                <w:rFonts w:ascii="Times New Roman" w:eastAsia="Times New Roman" w:hAnsi="Times New Roman"/>
                <w:color w:val="231F20"/>
                <w:sz w:val="24"/>
                <w:szCs w:val="24"/>
                <w:lang w:eastAsia="es-MX"/>
              </w:rPr>
            </w:pPr>
            <w:r w:rsidRPr="0075104B">
              <w:rPr>
                <w:rFonts w:ascii="Times New Roman" w:eastAsia="Times New Roman" w:hAnsi="Times New Roman"/>
                <w:color w:val="231F20"/>
                <w:sz w:val="24"/>
                <w:szCs w:val="24"/>
                <w:lang w:eastAsia="es-MX"/>
              </w:rPr>
              <w:t>/eV</w:t>
            </w:r>
          </w:p>
        </w:tc>
        <w:tc>
          <w:tcPr>
            <w:tcW w:w="1099" w:type="dxa"/>
            <w:tcBorders>
              <w:top w:val="single" w:sz="4" w:space="0" w:color="auto"/>
              <w:bottom w:val="single" w:sz="4" w:space="0" w:color="auto"/>
            </w:tcBorders>
            <w:shd w:val="clear" w:color="auto" w:fill="auto"/>
            <w:hideMark/>
          </w:tcPr>
          <w:p w:rsidR="00451B53" w:rsidRPr="0075104B" w:rsidRDefault="00451B53" w:rsidP="00403D36">
            <w:pPr>
              <w:spacing w:line="480" w:lineRule="auto"/>
              <w:jc w:val="center"/>
              <w:rPr>
                <w:rFonts w:ascii="Symbol" w:eastAsia="Times New Roman" w:hAnsi="Symbol"/>
                <w:i/>
                <w:color w:val="231F20"/>
                <w:sz w:val="24"/>
                <w:szCs w:val="24"/>
                <w:lang w:eastAsia="es-MX"/>
              </w:rPr>
            </w:pPr>
            <w:r w:rsidRPr="0075104B">
              <w:rPr>
                <w:rFonts w:ascii="Symbol" w:eastAsia="Times New Roman" w:hAnsi="Symbol"/>
                <w:i/>
                <w:color w:val="231F20"/>
                <w:sz w:val="24"/>
                <w:szCs w:val="24"/>
                <w:lang w:eastAsia="es-MX"/>
              </w:rPr>
              <w:t></w:t>
            </w:r>
          </w:p>
          <w:p w:rsidR="00451B53" w:rsidRPr="0075104B" w:rsidRDefault="00451B53" w:rsidP="00403D36">
            <w:pPr>
              <w:spacing w:line="480" w:lineRule="auto"/>
              <w:jc w:val="center"/>
              <w:rPr>
                <w:rFonts w:ascii="Times New Roman" w:eastAsia="Times New Roman" w:hAnsi="Times New Roman"/>
                <w:color w:val="231F20"/>
                <w:sz w:val="24"/>
                <w:szCs w:val="24"/>
                <w:lang w:eastAsia="es-MX"/>
              </w:rPr>
            </w:pPr>
            <w:r w:rsidRPr="0075104B">
              <w:rPr>
                <w:rFonts w:ascii="Times New Roman" w:eastAsia="Times New Roman" w:hAnsi="Times New Roman"/>
                <w:color w:val="231F20"/>
                <w:sz w:val="24"/>
                <w:szCs w:val="24"/>
                <w:lang w:eastAsia="es-MX"/>
              </w:rPr>
              <w:t>/eV</w:t>
            </w:r>
          </w:p>
        </w:tc>
        <w:tc>
          <w:tcPr>
            <w:tcW w:w="1099" w:type="dxa"/>
            <w:tcBorders>
              <w:top w:val="single" w:sz="4" w:space="0" w:color="auto"/>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p>
        </w:tc>
        <w:tc>
          <w:tcPr>
            <w:tcW w:w="1098" w:type="dxa"/>
            <w:tcBorders>
              <w:top w:val="single" w:sz="4" w:space="0" w:color="auto"/>
              <w:bottom w:val="single" w:sz="4" w:space="0" w:color="auto"/>
            </w:tcBorders>
            <w:shd w:val="clear" w:color="auto" w:fill="auto"/>
            <w:hideMark/>
          </w:tcPr>
          <w:p w:rsidR="00451B53" w:rsidRPr="0075104B" w:rsidRDefault="00451B53" w:rsidP="00403D36">
            <w:pPr>
              <w:spacing w:line="480" w:lineRule="auto"/>
              <w:jc w:val="center"/>
              <w:rPr>
                <w:rFonts w:ascii="Symbol" w:eastAsia="Times New Roman" w:hAnsi="Symbol"/>
                <w:i/>
                <w:color w:val="231F20"/>
                <w:sz w:val="24"/>
                <w:szCs w:val="24"/>
                <w:lang w:eastAsia="es-MX"/>
              </w:rPr>
            </w:pPr>
            <w:r w:rsidRPr="0075104B">
              <w:rPr>
                <w:rFonts w:ascii="Symbol" w:eastAsia="Times New Roman" w:hAnsi="Symbol"/>
                <w:i/>
                <w:color w:val="231F20"/>
                <w:sz w:val="24"/>
                <w:szCs w:val="24"/>
                <w:lang w:eastAsia="es-MX"/>
              </w:rPr>
              <w:t></w:t>
            </w:r>
          </w:p>
          <w:p w:rsidR="00451B53" w:rsidRPr="0075104B" w:rsidRDefault="00451B53" w:rsidP="00403D36">
            <w:pPr>
              <w:spacing w:line="480" w:lineRule="auto"/>
              <w:jc w:val="center"/>
              <w:rPr>
                <w:rFonts w:ascii="Times New Roman" w:eastAsia="Times New Roman" w:hAnsi="Times New Roman"/>
                <w:color w:val="231F20"/>
                <w:sz w:val="24"/>
                <w:szCs w:val="24"/>
                <w:lang w:eastAsia="es-MX"/>
              </w:rPr>
            </w:pPr>
            <w:r w:rsidRPr="0075104B">
              <w:rPr>
                <w:rFonts w:ascii="Times New Roman" w:eastAsia="Times New Roman" w:hAnsi="Times New Roman"/>
                <w:color w:val="231F20"/>
                <w:sz w:val="24"/>
                <w:szCs w:val="24"/>
                <w:lang w:eastAsia="es-MX"/>
              </w:rPr>
              <w:t>/eV</w:t>
            </w:r>
          </w:p>
        </w:tc>
        <w:tc>
          <w:tcPr>
            <w:tcW w:w="1099" w:type="dxa"/>
            <w:tcBorders>
              <w:top w:val="single" w:sz="4" w:space="0" w:color="auto"/>
              <w:bottom w:val="single" w:sz="4" w:space="0" w:color="auto"/>
            </w:tcBorders>
            <w:shd w:val="clear" w:color="auto" w:fill="auto"/>
            <w:hideMark/>
          </w:tcPr>
          <w:p w:rsidR="00451B53" w:rsidRPr="0075104B" w:rsidRDefault="00451B53" w:rsidP="00403D36">
            <w:pPr>
              <w:spacing w:line="480" w:lineRule="auto"/>
              <w:jc w:val="center"/>
              <w:rPr>
                <w:rFonts w:ascii="Symbol" w:eastAsia="Times New Roman" w:hAnsi="Symbol"/>
                <w:i/>
                <w:color w:val="231F20"/>
                <w:sz w:val="24"/>
                <w:szCs w:val="24"/>
                <w:lang w:eastAsia="es-MX"/>
              </w:rPr>
            </w:pPr>
            <w:r w:rsidRPr="0075104B">
              <w:rPr>
                <w:rFonts w:ascii="Symbol" w:eastAsia="Times New Roman" w:hAnsi="Symbol"/>
                <w:i/>
                <w:color w:val="231F20"/>
                <w:sz w:val="24"/>
                <w:szCs w:val="24"/>
                <w:lang w:eastAsia="es-MX"/>
              </w:rPr>
              <w:t></w:t>
            </w:r>
          </w:p>
          <w:p w:rsidR="00451B53" w:rsidRPr="0075104B" w:rsidRDefault="00451B53" w:rsidP="00403D36">
            <w:pPr>
              <w:spacing w:line="480" w:lineRule="auto"/>
              <w:jc w:val="center"/>
              <w:rPr>
                <w:rFonts w:ascii="Times New Roman" w:eastAsia="Times New Roman" w:hAnsi="Times New Roman"/>
                <w:color w:val="231F20"/>
                <w:sz w:val="24"/>
                <w:szCs w:val="24"/>
                <w:lang w:eastAsia="es-MX"/>
              </w:rPr>
            </w:pPr>
            <w:r w:rsidRPr="0075104B">
              <w:rPr>
                <w:rFonts w:ascii="Times New Roman" w:eastAsia="Times New Roman" w:hAnsi="Times New Roman"/>
                <w:color w:val="231F20"/>
                <w:sz w:val="24"/>
                <w:szCs w:val="24"/>
                <w:lang w:eastAsia="es-MX"/>
              </w:rPr>
              <w:t>/eV</w:t>
            </w:r>
          </w:p>
        </w:tc>
        <w:tc>
          <w:tcPr>
            <w:tcW w:w="1099" w:type="dxa"/>
            <w:tcBorders>
              <w:top w:val="single" w:sz="4" w:space="0" w:color="auto"/>
              <w:bottom w:val="single" w:sz="4" w:space="0" w:color="auto"/>
            </w:tcBorders>
            <w:shd w:val="clear" w:color="auto" w:fill="auto"/>
            <w:hideMark/>
          </w:tcPr>
          <w:p w:rsidR="00451B53" w:rsidRPr="0075104B" w:rsidRDefault="00451B53" w:rsidP="00403D36">
            <w:pPr>
              <w:spacing w:line="480" w:lineRule="auto"/>
              <w:jc w:val="center"/>
              <w:rPr>
                <w:rFonts w:ascii="Symbol" w:eastAsia="Times New Roman" w:hAnsi="Symbol"/>
                <w:i/>
                <w:color w:val="231F20"/>
                <w:sz w:val="24"/>
                <w:szCs w:val="24"/>
                <w:lang w:eastAsia="es-MX"/>
              </w:rPr>
            </w:pPr>
            <w:r w:rsidRPr="0075104B">
              <w:rPr>
                <w:rFonts w:ascii="Symbol" w:eastAsia="Times New Roman" w:hAnsi="Symbol"/>
                <w:i/>
                <w:color w:val="231F20"/>
                <w:sz w:val="24"/>
                <w:szCs w:val="24"/>
                <w:lang w:eastAsia="es-MX"/>
              </w:rPr>
              <w:t></w:t>
            </w:r>
          </w:p>
          <w:p w:rsidR="00451B53" w:rsidRPr="0075104B" w:rsidRDefault="00451B53" w:rsidP="00403D36">
            <w:pPr>
              <w:spacing w:line="480" w:lineRule="auto"/>
              <w:jc w:val="center"/>
              <w:rPr>
                <w:rFonts w:ascii="Times New Roman" w:eastAsia="Times New Roman" w:hAnsi="Times New Roman"/>
                <w:color w:val="231F20"/>
                <w:sz w:val="24"/>
                <w:szCs w:val="24"/>
                <w:lang w:eastAsia="es-MX"/>
              </w:rPr>
            </w:pPr>
            <w:r w:rsidRPr="0075104B">
              <w:rPr>
                <w:rFonts w:ascii="Times New Roman" w:eastAsia="Times New Roman" w:hAnsi="Times New Roman"/>
                <w:color w:val="231F20"/>
                <w:sz w:val="24"/>
                <w:szCs w:val="24"/>
                <w:lang w:eastAsia="es-MX"/>
              </w:rPr>
              <w:t>/eV</w:t>
            </w:r>
          </w:p>
        </w:tc>
      </w:tr>
      <w:tr w:rsidR="00403D36" w:rsidRPr="0075104B" w:rsidTr="00403D36">
        <w:trPr>
          <w:trHeight w:val="330"/>
        </w:trPr>
        <w:tc>
          <w:tcPr>
            <w:tcW w:w="1098"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TB</w:t>
            </w:r>
          </w:p>
        </w:tc>
        <w:tc>
          <w:tcPr>
            <w:tcW w:w="1099"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0.22</w:t>
            </w:r>
          </w:p>
        </w:tc>
        <w:tc>
          <w:tcPr>
            <w:tcW w:w="1098"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-0.15</w:t>
            </w:r>
          </w:p>
        </w:tc>
        <w:tc>
          <w:tcPr>
            <w:tcW w:w="1099"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0.05</w:t>
            </w:r>
          </w:p>
        </w:tc>
        <w:tc>
          <w:tcPr>
            <w:tcW w:w="1099"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DTB</w:t>
            </w:r>
          </w:p>
        </w:tc>
        <w:tc>
          <w:tcPr>
            <w:tcW w:w="1098"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0.22</w:t>
            </w:r>
          </w:p>
        </w:tc>
        <w:tc>
          <w:tcPr>
            <w:tcW w:w="1099"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-0.14</w:t>
            </w:r>
          </w:p>
        </w:tc>
        <w:tc>
          <w:tcPr>
            <w:tcW w:w="1099"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0.04</w:t>
            </w:r>
          </w:p>
        </w:tc>
      </w:tr>
      <w:tr w:rsidR="00403D36" w:rsidRPr="0075104B" w:rsidTr="00403D36">
        <w:trPr>
          <w:trHeight w:val="330"/>
        </w:trPr>
        <w:tc>
          <w:tcPr>
            <w:tcW w:w="1098"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TBS</w:t>
            </w:r>
          </w:p>
        </w:tc>
        <w:tc>
          <w:tcPr>
            <w:tcW w:w="1099"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0.22</w:t>
            </w:r>
          </w:p>
        </w:tc>
        <w:tc>
          <w:tcPr>
            <w:tcW w:w="1098"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-0.15</w:t>
            </w:r>
          </w:p>
        </w:tc>
        <w:tc>
          <w:tcPr>
            <w:tcW w:w="1099"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0.05</w:t>
            </w:r>
          </w:p>
        </w:tc>
        <w:tc>
          <w:tcPr>
            <w:tcW w:w="1099"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DTBS</w:t>
            </w:r>
          </w:p>
        </w:tc>
        <w:tc>
          <w:tcPr>
            <w:tcW w:w="1098"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0.22</w:t>
            </w:r>
          </w:p>
        </w:tc>
        <w:tc>
          <w:tcPr>
            <w:tcW w:w="1099"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-0.15</w:t>
            </w:r>
          </w:p>
        </w:tc>
        <w:tc>
          <w:tcPr>
            <w:tcW w:w="1099"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0.05</w:t>
            </w:r>
          </w:p>
        </w:tc>
      </w:tr>
      <w:tr w:rsidR="00403D36" w:rsidRPr="0075104B" w:rsidTr="00403D36">
        <w:trPr>
          <w:trHeight w:val="330"/>
        </w:trPr>
        <w:tc>
          <w:tcPr>
            <w:tcW w:w="1098"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TBSu</w:t>
            </w:r>
          </w:p>
        </w:tc>
        <w:tc>
          <w:tcPr>
            <w:tcW w:w="1099"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0.22</w:t>
            </w:r>
          </w:p>
        </w:tc>
        <w:tc>
          <w:tcPr>
            <w:tcW w:w="1098"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-0.15</w:t>
            </w:r>
          </w:p>
        </w:tc>
        <w:tc>
          <w:tcPr>
            <w:tcW w:w="1099"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0.05</w:t>
            </w:r>
          </w:p>
        </w:tc>
        <w:tc>
          <w:tcPr>
            <w:tcW w:w="1099"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DTBSu</w:t>
            </w:r>
          </w:p>
        </w:tc>
        <w:tc>
          <w:tcPr>
            <w:tcW w:w="1098"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0.24</w:t>
            </w:r>
          </w:p>
        </w:tc>
        <w:tc>
          <w:tcPr>
            <w:tcW w:w="1099"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-0.15</w:t>
            </w:r>
          </w:p>
        </w:tc>
        <w:tc>
          <w:tcPr>
            <w:tcW w:w="1099"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0.05</w:t>
            </w:r>
          </w:p>
        </w:tc>
      </w:tr>
    </w:tbl>
    <w:p w:rsidR="00451B53" w:rsidRPr="0075104B" w:rsidRDefault="00451B53" w:rsidP="00451B53">
      <w:pPr>
        <w:spacing w:line="480" w:lineRule="auto"/>
        <w:jc w:val="both"/>
        <w:rPr>
          <w:rFonts w:ascii="Times New Roman" w:hAnsi="Times New Roman"/>
          <w:sz w:val="24"/>
          <w:szCs w:val="24"/>
          <w:lang w:val="en-US"/>
        </w:rPr>
      </w:pPr>
    </w:p>
    <w:p w:rsidR="002B4A3D" w:rsidRPr="0075104B" w:rsidRDefault="00904F8E" w:rsidP="002B4A3D">
      <w:pPr>
        <w:spacing w:line="480" w:lineRule="auto"/>
        <w:jc w:val="both"/>
      </w:pPr>
      <w:proofErr w:type="gramStart"/>
      <w:r w:rsidRPr="0075104B">
        <w:rPr>
          <w:rFonts w:ascii="Times New Roman" w:hAnsi="Times New Roman"/>
          <w:color w:val="000000"/>
          <w:sz w:val="24"/>
          <w:szCs w:val="24"/>
          <w:shd w:val="clear" w:color="auto" w:fill="FFFFFF"/>
          <w:lang w:val="en-US"/>
        </w:rPr>
        <w:t>Here, it is interesting to mention that t</w:t>
      </w:r>
      <w:r w:rsidR="007F3BD2" w:rsidRPr="0075104B">
        <w:rPr>
          <w:rFonts w:ascii="Times New Roman" w:hAnsi="Times New Roman"/>
          <w:color w:val="000000"/>
          <w:sz w:val="24"/>
          <w:szCs w:val="24"/>
          <w:shd w:val="clear" w:color="auto" w:fill="FFFFFF"/>
          <w:lang w:val="en-US"/>
        </w:rPr>
        <w:t>he origin of toxicity is supposed to be governed by the possible charge transfer between a toxin and a biosystem</w:t>
      </w:r>
      <w:r w:rsidR="00257CA2" w:rsidRPr="0075104B">
        <w:rPr>
          <w:rFonts w:ascii="Times New Roman" w:hAnsi="Times New Roman"/>
          <w:color w:val="000000"/>
          <w:sz w:val="24"/>
          <w:szCs w:val="24"/>
          <w:shd w:val="clear" w:color="auto" w:fill="FFFFFF"/>
          <w:lang w:val="en-US"/>
        </w:rPr>
        <w:t>,</w:t>
      </w:r>
      <w:r w:rsidR="00B207C5" w:rsidRPr="0075104B">
        <w:rPr>
          <w:rFonts w:ascii="Times New Roman" w:hAnsi="Times New Roman"/>
          <w:color w:val="000000"/>
          <w:sz w:val="24"/>
          <w:szCs w:val="24"/>
          <w:shd w:val="clear" w:color="auto" w:fill="FFFFFF"/>
          <w:vertAlign w:val="superscript"/>
          <w:lang w:val="en-US"/>
        </w:rPr>
        <w:t>43</w:t>
      </w:r>
      <w:r w:rsidR="00C764F5" w:rsidRPr="0075104B">
        <w:rPr>
          <w:rFonts w:ascii="Times New Roman" w:hAnsi="Times New Roman"/>
          <w:color w:val="000000"/>
          <w:sz w:val="24"/>
          <w:szCs w:val="24"/>
          <w:shd w:val="clear" w:color="auto" w:fill="FFFFFF"/>
          <w:vertAlign w:val="superscript"/>
          <w:lang w:val="en-US"/>
        </w:rPr>
        <w:t xml:space="preserve"> </w:t>
      </w:r>
      <w:r w:rsidR="007F3BD2" w:rsidRPr="0075104B">
        <w:rPr>
          <w:rFonts w:ascii="Times New Roman" w:hAnsi="Times New Roman"/>
          <w:color w:val="000000"/>
          <w:sz w:val="24"/>
          <w:szCs w:val="24"/>
          <w:shd w:val="clear" w:color="auto" w:fill="FFFFFF"/>
          <w:lang w:val="en-US"/>
        </w:rPr>
        <w:t>for example</w:t>
      </w:r>
      <w:r w:rsidR="009D52E6" w:rsidRPr="0075104B">
        <w:rPr>
          <w:rFonts w:ascii="Times New Roman" w:hAnsi="Times New Roman"/>
          <w:color w:val="000000"/>
          <w:sz w:val="24"/>
          <w:szCs w:val="24"/>
          <w:shd w:val="clear" w:color="auto" w:fill="FFFFFF"/>
          <w:lang w:val="en-US"/>
        </w:rPr>
        <w:t xml:space="preserve"> electrophilic substances can form covalent bonds to proteins and DNA, resulting in reactive toxicity and according diseases such as dermal or respiratory sensitization and mutagenicity.</w:t>
      </w:r>
      <w:r w:rsidR="00B207C5" w:rsidRPr="0075104B">
        <w:rPr>
          <w:rFonts w:ascii="Times New Roman" w:hAnsi="Times New Roman"/>
          <w:color w:val="000000"/>
          <w:sz w:val="24"/>
          <w:szCs w:val="24"/>
          <w:shd w:val="clear" w:color="auto" w:fill="FFFFFF"/>
          <w:vertAlign w:val="superscript"/>
          <w:lang w:val="en-US"/>
        </w:rPr>
        <w:t>44</w:t>
      </w:r>
      <w:r w:rsidR="00257CA2" w:rsidRPr="0075104B">
        <w:rPr>
          <w:rFonts w:ascii="Times New Roman" w:hAnsi="Times New Roman"/>
          <w:color w:val="000000"/>
          <w:sz w:val="24"/>
          <w:szCs w:val="24"/>
          <w:shd w:val="clear" w:color="auto" w:fill="FFFFFF"/>
          <w:lang w:val="en-US"/>
        </w:rPr>
        <w:t xml:space="preserve"> In this </w:t>
      </w:r>
      <w:r w:rsidR="00D50C45" w:rsidRPr="0075104B">
        <w:rPr>
          <w:rFonts w:ascii="Times New Roman" w:hAnsi="Times New Roman"/>
          <w:color w:val="000000"/>
          <w:sz w:val="24"/>
          <w:szCs w:val="24"/>
          <w:shd w:val="clear" w:color="auto" w:fill="FFFFFF"/>
          <w:lang w:val="en-US"/>
        </w:rPr>
        <w:t>sense,</w:t>
      </w:r>
      <w:r w:rsidR="00257CA2" w:rsidRPr="0075104B">
        <w:rPr>
          <w:rFonts w:ascii="Times New Roman" w:hAnsi="Times New Roman"/>
          <w:color w:val="000000"/>
          <w:sz w:val="24"/>
          <w:szCs w:val="24"/>
          <w:shd w:val="clear" w:color="auto" w:fill="FFFFFF"/>
          <w:lang w:val="en-US"/>
        </w:rPr>
        <w:t xml:space="preserve"> </w:t>
      </w:r>
      <w:r w:rsidR="002B4A3D" w:rsidRPr="0075104B">
        <w:rPr>
          <w:rFonts w:ascii="Times New Roman" w:hAnsi="Times New Roman"/>
          <w:sz w:val="24"/>
          <w:szCs w:val="24"/>
          <w:lang w:val="en-US"/>
        </w:rPr>
        <w:t xml:space="preserve">the origin of the toxicity may be </w:t>
      </w:r>
      <w:r w:rsidR="002B4A3D" w:rsidRPr="0075104B">
        <w:rPr>
          <w:rFonts w:ascii="Times New Roman" w:hAnsi="Times New Roman"/>
          <w:color w:val="000000"/>
          <w:sz w:val="24"/>
          <w:szCs w:val="24"/>
        </w:rPr>
        <w:t>attributed t</w:t>
      </w:r>
      <w:r w:rsidR="00B207C5" w:rsidRPr="0075104B">
        <w:rPr>
          <w:rFonts w:ascii="Times New Roman" w:hAnsi="Times New Roman"/>
          <w:color w:val="000000"/>
          <w:sz w:val="24"/>
          <w:szCs w:val="24"/>
        </w:rPr>
        <w:t>o the electron accepting nature</w:t>
      </w:r>
      <w:r w:rsidR="00CE75ED" w:rsidRPr="0075104B">
        <w:rPr>
          <w:rFonts w:ascii="Times New Roman" w:hAnsi="Times New Roman"/>
          <w:sz w:val="24"/>
          <w:szCs w:val="24"/>
        </w:rPr>
        <w:t>,</w:t>
      </w:r>
      <w:r w:rsidR="00B207C5" w:rsidRPr="0075104B">
        <w:rPr>
          <w:rFonts w:ascii="Times New Roman" w:hAnsi="Times New Roman"/>
          <w:color w:val="000000"/>
          <w:sz w:val="24"/>
          <w:szCs w:val="24"/>
          <w:shd w:val="clear" w:color="auto" w:fill="FFFFFF"/>
          <w:vertAlign w:val="superscript"/>
          <w:lang w:val="en-US"/>
        </w:rPr>
        <w:t>43</w:t>
      </w:r>
      <w:r w:rsidR="001820CE" w:rsidRPr="0075104B">
        <w:t xml:space="preserve"> </w:t>
      </w:r>
      <w:r w:rsidR="001820CE" w:rsidRPr="0075104B">
        <w:rPr>
          <w:rFonts w:ascii="Times New Roman" w:hAnsi="Times New Roman"/>
          <w:sz w:val="24"/>
          <w:szCs w:val="24"/>
        </w:rPr>
        <w:t>which may be evaluated through equation (6).</w:t>
      </w:r>
      <w:r w:rsidR="00B207C5" w:rsidRPr="0075104B">
        <w:rPr>
          <w:rFonts w:ascii="Times New Roman" w:hAnsi="Times New Roman"/>
          <w:color w:val="000000"/>
          <w:sz w:val="24"/>
          <w:szCs w:val="24"/>
          <w:shd w:val="clear" w:color="auto" w:fill="FFFFFF"/>
          <w:vertAlign w:val="superscript"/>
          <w:lang w:val="en-US"/>
        </w:rPr>
        <w:t xml:space="preserve">45 </w:t>
      </w:r>
      <w:r w:rsidR="00A96D96" w:rsidRPr="0075104B">
        <w:rPr>
          <w:rFonts w:ascii="Times New Roman" w:hAnsi="Times New Roman"/>
          <w:color w:val="000000"/>
          <w:sz w:val="24"/>
          <w:szCs w:val="24"/>
          <w:shd w:val="clear" w:color="auto" w:fill="FFFFFF"/>
          <w:lang w:val="en-US"/>
        </w:rPr>
        <w:t xml:space="preserve">In Table II </w:t>
      </w:r>
      <w:r w:rsidR="00EE405F">
        <w:rPr>
          <w:rFonts w:ascii="Times New Roman" w:hAnsi="Times New Roman"/>
          <w:color w:val="000000"/>
          <w:sz w:val="24"/>
          <w:szCs w:val="24"/>
          <w:shd w:val="clear" w:color="auto" w:fill="FFFFFF"/>
          <w:lang w:val="en-US"/>
        </w:rPr>
        <w:t>are</w:t>
      </w:r>
      <w:r w:rsidR="00A96D96" w:rsidRPr="0075104B">
        <w:rPr>
          <w:rFonts w:ascii="Times New Roman" w:hAnsi="Times New Roman"/>
          <w:color w:val="000000"/>
          <w:sz w:val="24"/>
          <w:szCs w:val="24"/>
          <w:shd w:val="clear" w:color="auto" w:fill="FFFFFF"/>
          <w:lang w:val="en-US"/>
        </w:rPr>
        <w:t xml:space="preserve"> reported the values of </w:t>
      </w:r>
      <w:r w:rsidR="00A96D96" w:rsidRPr="0075104B">
        <w:rPr>
          <w:rFonts w:ascii="Symbol" w:hAnsi="Symbol"/>
          <w:i/>
          <w:color w:val="000000"/>
          <w:sz w:val="24"/>
          <w:szCs w:val="24"/>
          <w:shd w:val="clear" w:color="auto" w:fill="FFFFFF"/>
          <w:lang w:val="en-US"/>
        </w:rPr>
        <w:t></w:t>
      </w:r>
      <w:r w:rsidR="00A96D96" w:rsidRPr="0075104B">
        <w:rPr>
          <w:rFonts w:ascii="Times New Roman" w:hAnsi="Times New Roman"/>
          <w:color w:val="000000"/>
          <w:sz w:val="24"/>
          <w:szCs w:val="24"/>
          <w:shd w:val="clear" w:color="auto" w:fill="FFFFFF"/>
          <w:vertAlign w:val="superscript"/>
          <w:lang w:val="en-US"/>
        </w:rPr>
        <w:t>+</w:t>
      </w:r>
      <w:r w:rsidR="00A96D96" w:rsidRPr="0075104B">
        <w:rPr>
          <w:rFonts w:ascii="Times New Roman" w:hAnsi="Times New Roman"/>
          <w:color w:val="000000"/>
          <w:sz w:val="24"/>
          <w:szCs w:val="24"/>
          <w:shd w:val="clear" w:color="auto" w:fill="FFFFFF"/>
          <w:lang w:val="en-US"/>
        </w:rPr>
        <w:t xml:space="preserve"> for the compounds analyzed in </w:t>
      </w:r>
      <w:r w:rsidR="00A96D96" w:rsidRPr="0075104B">
        <w:rPr>
          <w:rFonts w:ascii="Times New Roman" w:hAnsi="Times New Roman"/>
          <w:color w:val="000000"/>
          <w:sz w:val="24"/>
          <w:szCs w:val="24"/>
          <w:shd w:val="clear" w:color="auto" w:fill="FFFFFF"/>
          <w:lang w:val="en-US"/>
        </w:rPr>
        <w:lastRenderedPageBreak/>
        <w:t>the present work.</w:t>
      </w:r>
      <w:proofErr w:type="gramEnd"/>
      <w:r w:rsidR="00A96D96" w:rsidRPr="0075104B">
        <w:rPr>
          <w:rFonts w:ascii="Times New Roman" w:hAnsi="Times New Roman"/>
          <w:color w:val="000000"/>
          <w:sz w:val="24"/>
          <w:szCs w:val="24"/>
          <w:shd w:val="clear" w:color="auto" w:fill="FFFFFF"/>
          <w:lang w:val="en-US"/>
        </w:rPr>
        <w:t xml:space="preserve"> </w:t>
      </w:r>
      <w:r w:rsidR="00AA59EF" w:rsidRPr="0075104B">
        <w:rPr>
          <w:rFonts w:ascii="Times New Roman" w:hAnsi="Times New Roman"/>
          <w:color w:val="000000"/>
          <w:sz w:val="24"/>
          <w:szCs w:val="24"/>
          <w:shd w:val="clear" w:color="auto" w:fill="FFFFFF"/>
          <w:lang w:val="en-US"/>
        </w:rPr>
        <w:t>Observe</w:t>
      </w:r>
      <w:r w:rsidR="00A96D96" w:rsidRPr="0075104B">
        <w:rPr>
          <w:rFonts w:ascii="Times New Roman" w:hAnsi="Times New Roman"/>
          <w:color w:val="000000"/>
          <w:sz w:val="24"/>
          <w:szCs w:val="24"/>
          <w:shd w:val="clear" w:color="auto" w:fill="FFFFFF"/>
          <w:lang w:val="en-US"/>
        </w:rPr>
        <w:t xml:space="preserve"> that DTB exhibit a lower value of </w:t>
      </w:r>
      <w:r w:rsidR="00A96D96" w:rsidRPr="0075104B">
        <w:rPr>
          <w:rFonts w:ascii="Symbol" w:hAnsi="Symbol"/>
          <w:i/>
          <w:color w:val="000000"/>
          <w:sz w:val="24"/>
          <w:szCs w:val="24"/>
          <w:shd w:val="clear" w:color="auto" w:fill="FFFFFF"/>
          <w:lang w:val="en-US"/>
        </w:rPr>
        <w:t></w:t>
      </w:r>
      <w:r w:rsidR="00A96D96" w:rsidRPr="0075104B">
        <w:rPr>
          <w:rFonts w:ascii="Times New Roman" w:hAnsi="Times New Roman"/>
          <w:color w:val="000000"/>
          <w:sz w:val="24"/>
          <w:szCs w:val="24"/>
          <w:shd w:val="clear" w:color="auto" w:fill="FFFFFF"/>
          <w:vertAlign w:val="superscript"/>
          <w:lang w:val="en-US"/>
        </w:rPr>
        <w:t xml:space="preserve">+ </w:t>
      </w:r>
      <w:r w:rsidR="00A96D96" w:rsidRPr="0075104B">
        <w:rPr>
          <w:rFonts w:ascii="Times New Roman" w:hAnsi="Times New Roman"/>
          <w:color w:val="000000"/>
          <w:sz w:val="24"/>
          <w:szCs w:val="24"/>
          <w:shd w:val="clear" w:color="auto" w:fill="FFFFFF"/>
          <w:lang w:val="en-US"/>
        </w:rPr>
        <w:t>in comparison to TB</w:t>
      </w:r>
      <w:r w:rsidR="00EA147B" w:rsidRPr="0075104B">
        <w:rPr>
          <w:rFonts w:ascii="Times New Roman" w:hAnsi="Times New Roman"/>
          <w:color w:val="000000"/>
          <w:sz w:val="24"/>
          <w:szCs w:val="24"/>
          <w:shd w:val="clear" w:color="auto" w:fill="FFFFFF"/>
          <w:lang w:val="en-US"/>
        </w:rPr>
        <w:t xml:space="preserve"> suggesting a major toxicity by DBT. Indeed t</w:t>
      </w:r>
      <w:r w:rsidR="00A96D96" w:rsidRPr="0075104B">
        <w:rPr>
          <w:rFonts w:ascii="Times New Roman" w:hAnsi="Times New Roman"/>
          <w:color w:val="000000"/>
          <w:sz w:val="24"/>
          <w:szCs w:val="24"/>
          <w:shd w:val="clear" w:color="auto" w:fill="FFFFFF"/>
          <w:lang w:val="en-US"/>
        </w:rPr>
        <w:t>his result is coincident with the reported experimentally</w:t>
      </w:r>
      <w:r w:rsidR="003F2343" w:rsidRPr="0075104B">
        <w:rPr>
          <w:rFonts w:ascii="Times New Roman" w:hAnsi="Times New Roman"/>
          <w:color w:val="000000"/>
          <w:sz w:val="24"/>
          <w:szCs w:val="24"/>
          <w:shd w:val="clear" w:color="auto" w:fill="FFFFFF"/>
          <w:lang w:val="en-US"/>
        </w:rPr>
        <w:t xml:space="preserve"> because DBT is more toxic than TB</w:t>
      </w:r>
      <w:r w:rsidR="00A96D96" w:rsidRPr="0075104B">
        <w:rPr>
          <w:rFonts w:ascii="Times New Roman" w:hAnsi="Times New Roman"/>
          <w:color w:val="000000"/>
          <w:sz w:val="24"/>
          <w:szCs w:val="24"/>
          <w:shd w:val="clear" w:color="auto" w:fill="FFFFFF"/>
          <w:lang w:val="en-US"/>
        </w:rPr>
        <w:t>.</w:t>
      </w:r>
      <w:r w:rsidR="00CE75ED" w:rsidRPr="0075104B">
        <w:rPr>
          <w:rFonts w:ascii="Times New Roman" w:hAnsi="Times New Roman"/>
          <w:color w:val="000000"/>
          <w:sz w:val="24"/>
          <w:szCs w:val="24"/>
          <w:shd w:val="clear" w:color="auto" w:fill="FFFFFF"/>
          <w:vertAlign w:val="superscript"/>
          <w:lang w:val="en-US"/>
        </w:rPr>
        <w:t>8</w:t>
      </w:r>
      <w:r w:rsidR="00A96D96" w:rsidRPr="0075104B">
        <w:rPr>
          <w:rFonts w:ascii="Times New Roman" w:hAnsi="Times New Roman"/>
          <w:color w:val="000000"/>
          <w:sz w:val="24"/>
          <w:szCs w:val="24"/>
          <w:shd w:val="clear" w:color="auto" w:fill="FFFFFF"/>
          <w:lang w:val="en-US"/>
        </w:rPr>
        <w:t xml:space="preserve"> </w:t>
      </w:r>
      <w:proofErr w:type="gramStart"/>
      <w:r w:rsidR="00AA59EF" w:rsidRPr="0075104B">
        <w:rPr>
          <w:rFonts w:ascii="Times New Roman" w:hAnsi="Times New Roman"/>
          <w:color w:val="000000"/>
          <w:sz w:val="24"/>
          <w:szCs w:val="24"/>
          <w:shd w:val="clear" w:color="auto" w:fill="FFFFFF"/>
          <w:lang w:val="en-US"/>
        </w:rPr>
        <w:t>Also,</w:t>
      </w:r>
      <w:proofErr w:type="gramEnd"/>
      <w:r w:rsidR="00AA59EF" w:rsidRPr="0075104B">
        <w:rPr>
          <w:rFonts w:ascii="Times New Roman" w:hAnsi="Times New Roman"/>
          <w:color w:val="000000"/>
          <w:sz w:val="24"/>
          <w:szCs w:val="24"/>
          <w:shd w:val="clear" w:color="auto" w:fill="FFFFFF"/>
          <w:lang w:val="en-US"/>
        </w:rPr>
        <w:t xml:space="preserve"> n</w:t>
      </w:r>
      <w:r w:rsidR="003F2343" w:rsidRPr="0075104B">
        <w:rPr>
          <w:rFonts w:ascii="Times New Roman" w:hAnsi="Times New Roman"/>
          <w:color w:val="000000"/>
          <w:sz w:val="24"/>
          <w:szCs w:val="24"/>
          <w:shd w:val="clear" w:color="auto" w:fill="FFFFFF"/>
          <w:lang w:val="en-US"/>
        </w:rPr>
        <w:t xml:space="preserve">ote that </w:t>
      </w:r>
      <w:r w:rsidR="00AA59EF" w:rsidRPr="0075104B">
        <w:rPr>
          <w:rFonts w:ascii="Times New Roman" w:hAnsi="Times New Roman"/>
          <w:color w:val="000000"/>
          <w:sz w:val="24"/>
          <w:szCs w:val="24"/>
          <w:shd w:val="clear" w:color="auto" w:fill="FFFFFF"/>
          <w:lang w:val="en-US"/>
        </w:rPr>
        <w:t xml:space="preserve">the </w:t>
      </w:r>
      <w:r w:rsidR="003F2343" w:rsidRPr="0075104B">
        <w:rPr>
          <w:rFonts w:ascii="Symbol" w:hAnsi="Symbol"/>
          <w:i/>
          <w:color w:val="000000"/>
          <w:sz w:val="24"/>
          <w:szCs w:val="24"/>
          <w:shd w:val="clear" w:color="auto" w:fill="FFFFFF"/>
          <w:lang w:val="en-US"/>
        </w:rPr>
        <w:t></w:t>
      </w:r>
      <w:r w:rsidR="003F2343" w:rsidRPr="0075104B">
        <w:rPr>
          <w:rFonts w:ascii="Times New Roman" w:hAnsi="Times New Roman"/>
          <w:color w:val="000000"/>
          <w:sz w:val="24"/>
          <w:szCs w:val="24"/>
          <w:shd w:val="clear" w:color="auto" w:fill="FFFFFF"/>
          <w:vertAlign w:val="superscript"/>
          <w:lang w:val="en-US"/>
        </w:rPr>
        <w:t>+</w:t>
      </w:r>
      <w:r w:rsidR="003F2343" w:rsidRPr="0075104B">
        <w:rPr>
          <w:rFonts w:ascii="Times New Roman" w:hAnsi="Times New Roman"/>
          <w:color w:val="000000"/>
          <w:sz w:val="24"/>
          <w:szCs w:val="24"/>
          <w:shd w:val="clear" w:color="auto" w:fill="FFFFFF"/>
          <w:lang w:val="en-US"/>
        </w:rPr>
        <w:t xml:space="preserve"> value of </w:t>
      </w:r>
      <w:proofErr w:type="spellStart"/>
      <w:r w:rsidR="00A96D96" w:rsidRPr="0075104B">
        <w:rPr>
          <w:rFonts w:ascii="Times New Roman" w:hAnsi="Times New Roman"/>
          <w:color w:val="000000"/>
          <w:sz w:val="24"/>
          <w:szCs w:val="24"/>
          <w:shd w:val="clear" w:color="auto" w:fill="FFFFFF"/>
          <w:lang w:val="en-US"/>
        </w:rPr>
        <w:t>DTBSu</w:t>
      </w:r>
      <w:proofErr w:type="spellEnd"/>
      <w:r w:rsidR="003F2343" w:rsidRPr="0075104B">
        <w:rPr>
          <w:rFonts w:ascii="Times New Roman" w:hAnsi="Times New Roman"/>
          <w:color w:val="000000"/>
          <w:sz w:val="24"/>
          <w:szCs w:val="24"/>
          <w:shd w:val="clear" w:color="auto" w:fill="FFFFFF"/>
          <w:lang w:val="en-US"/>
        </w:rPr>
        <w:t xml:space="preserve"> is lower than the obtained for </w:t>
      </w:r>
      <w:proofErr w:type="spellStart"/>
      <w:r w:rsidR="003F2343" w:rsidRPr="0075104B">
        <w:rPr>
          <w:rFonts w:ascii="Times New Roman" w:hAnsi="Times New Roman"/>
          <w:color w:val="000000"/>
          <w:sz w:val="24"/>
          <w:szCs w:val="24"/>
          <w:shd w:val="clear" w:color="auto" w:fill="FFFFFF"/>
          <w:lang w:val="en-US"/>
        </w:rPr>
        <w:t>TBSu</w:t>
      </w:r>
      <w:proofErr w:type="spellEnd"/>
      <w:r w:rsidR="003F2343" w:rsidRPr="0075104B">
        <w:rPr>
          <w:rFonts w:ascii="Times New Roman" w:hAnsi="Times New Roman"/>
          <w:color w:val="000000"/>
          <w:sz w:val="24"/>
          <w:szCs w:val="24"/>
          <w:shd w:val="clear" w:color="auto" w:fill="FFFFFF"/>
          <w:lang w:val="en-US"/>
        </w:rPr>
        <w:t>, suggesting that the first one is more toxic than the second one.</w:t>
      </w:r>
      <w:r w:rsidR="00BF600F" w:rsidRPr="0075104B">
        <w:rPr>
          <w:rFonts w:ascii="Times New Roman" w:hAnsi="Times New Roman"/>
          <w:color w:val="000000"/>
          <w:sz w:val="24"/>
          <w:szCs w:val="24"/>
          <w:shd w:val="clear" w:color="auto" w:fill="FFFFFF"/>
          <w:lang w:val="en-US"/>
        </w:rPr>
        <w:t xml:space="preserve"> </w:t>
      </w:r>
      <w:r w:rsidR="003F2343" w:rsidRPr="0075104B">
        <w:rPr>
          <w:rFonts w:ascii="Times New Roman" w:hAnsi="Times New Roman"/>
          <w:color w:val="000000"/>
          <w:sz w:val="24"/>
          <w:szCs w:val="24"/>
          <w:shd w:val="clear" w:color="auto" w:fill="FFFFFF"/>
          <w:lang w:val="en-US"/>
        </w:rPr>
        <w:t xml:space="preserve">In the case of </w:t>
      </w:r>
      <w:r w:rsidR="00BF600F" w:rsidRPr="0075104B">
        <w:rPr>
          <w:rFonts w:ascii="Times New Roman" w:hAnsi="Times New Roman"/>
          <w:color w:val="000000"/>
          <w:sz w:val="24"/>
          <w:szCs w:val="24"/>
          <w:shd w:val="clear" w:color="auto" w:fill="FFFFFF"/>
          <w:lang w:val="en-US"/>
        </w:rPr>
        <w:t>DTBS and TBS</w:t>
      </w:r>
      <w:r w:rsidR="003F2343" w:rsidRPr="0075104B">
        <w:rPr>
          <w:rFonts w:ascii="Times New Roman" w:hAnsi="Times New Roman"/>
          <w:color w:val="000000"/>
          <w:sz w:val="24"/>
          <w:szCs w:val="24"/>
          <w:shd w:val="clear" w:color="auto" w:fill="FFFFFF"/>
          <w:lang w:val="en-US"/>
        </w:rPr>
        <w:t>, these comp</w:t>
      </w:r>
      <w:r w:rsidR="00AA59EF" w:rsidRPr="0075104B">
        <w:rPr>
          <w:rFonts w:ascii="Times New Roman" w:hAnsi="Times New Roman"/>
          <w:color w:val="000000"/>
          <w:sz w:val="24"/>
          <w:szCs w:val="24"/>
          <w:shd w:val="clear" w:color="auto" w:fill="FFFFFF"/>
          <w:lang w:val="en-US"/>
        </w:rPr>
        <w:t>o</w:t>
      </w:r>
      <w:r w:rsidR="003F2343" w:rsidRPr="0075104B">
        <w:rPr>
          <w:rFonts w:ascii="Times New Roman" w:hAnsi="Times New Roman"/>
          <w:color w:val="000000"/>
          <w:sz w:val="24"/>
          <w:szCs w:val="24"/>
          <w:shd w:val="clear" w:color="auto" w:fill="FFFFFF"/>
          <w:lang w:val="en-US"/>
        </w:rPr>
        <w:t>unds</w:t>
      </w:r>
      <w:r w:rsidR="00BF600F" w:rsidRPr="0075104B">
        <w:rPr>
          <w:rFonts w:ascii="Times New Roman" w:hAnsi="Times New Roman"/>
          <w:color w:val="000000"/>
          <w:sz w:val="24"/>
          <w:szCs w:val="24"/>
          <w:shd w:val="clear" w:color="auto" w:fill="FFFFFF"/>
          <w:lang w:val="en-US"/>
        </w:rPr>
        <w:t xml:space="preserve"> show similar </w:t>
      </w:r>
      <w:r w:rsidR="00BF600F" w:rsidRPr="0075104B">
        <w:rPr>
          <w:rFonts w:ascii="Symbol" w:hAnsi="Symbol"/>
          <w:i/>
          <w:color w:val="000000"/>
          <w:sz w:val="24"/>
          <w:szCs w:val="24"/>
          <w:shd w:val="clear" w:color="auto" w:fill="FFFFFF"/>
          <w:lang w:val="en-US"/>
        </w:rPr>
        <w:t></w:t>
      </w:r>
      <w:r w:rsidR="00BF600F" w:rsidRPr="0075104B">
        <w:rPr>
          <w:rFonts w:ascii="Times New Roman" w:hAnsi="Times New Roman"/>
          <w:color w:val="000000"/>
          <w:sz w:val="24"/>
          <w:szCs w:val="24"/>
          <w:shd w:val="clear" w:color="auto" w:fill="FFFFFF"/>
          <w:vertAlign w:val="superscript"/>
          <w:lang w:val="en-US"/>
        </w:rPr>
        <w:t>+</w:t>
      </w:r>
      <w:r w:rsidR="00BF600F" w:rsidRPr="0075104B">
        <w:rPr>
          <w:rFonts w:ascii="Times New Roman" w:hAnsi="Times New Roman"/>
          <w:color w:val="000000"/>
          <w:sz w:val="24"/>
          <w:szCs w:val="24"/>
          <w:shd w:val="clear" w:color="auto" w:fill="FFFFFF"/>
          <w:lang w:val="en-US"/>
        </w:rPr>
        <w:t xml:space="preserve"> values, indicating a similar toxicity.</w:t>
      </w:r>
      <w:r w:rsidR="00FF0A20" w:rsidRPr="0075104B">
        <w:rPr>
          <w:rFonts w:ascii="Times New Roman" w:hAnsi="Times New Roman"/>
          <w:color w:val="000000"/>
          <w:sz w:val="24"/>
          <w:szCs w:val="24"/>
          <w:shd w:val="clear" w:color="auto" w:fill="FFFFFF"/>
          <w:lang w:val="en-US"/>
        </w:rPr>
        <w:t xml:space="preserve"> </w:t>
      </w:r>
      <w:r w:rsidR="00034BAC" w:rsidRPr="0075104B">
        <w:rPr>
          <w:rFonts w:ascii="Times New Roman" w:hAnsi="Times New Roman"/>
          <w:color w:val="000000"/>
          <w:sz w:val="24"/>
          <w:szCs w:val="24"/>
          <w:shd w:val="clear" w:color="auto" w:fill="FFFFFF"/>
          <w:lang w:val="en-US"/>
        </w:rPr>
        <w:t>According to the</w:t>
      </w:r>
      <w:r w:rsidR="003F2343" w:rsidRPr="0075104B">
        <w:rPr>
          <w:rFonts w:ascii="Times New Roman" w:hAnsi="Times New Roman"/>
          <w:color w:val="000000"/>
          <w:sz w:val="24"/>
          <w:szCs w:val="24"/>
          <w:shd w:val="clear" w:color="auto" w:fill="FFFFFF"/>
          <w:lang w:val="en-US"/>
        </w:rPr>
        <w:t xml:space="preserve"> last </w:t>
      </w:r>
      <w:r w:rsidR="00AA59EF" w:rsidRPr="0075104B">
        <w:rPr>
          <w:rFonts w:ascii="Times New Roman" w:hAnsi="Times New Roman"/>
          <w:color w:val="000000"/>
          <w:sz w:val="24"/>
          <w:szCs w:val="24"/>
          <w:shd w:val="clear" w:color="auto" w:fill="FFFFFF"/>
          <w:lang w:val="en-US"/>
        </w:rPr>
        <w:t>results,</w:t>
      </w:r>
      <w:r w:rsidR="00FF0A20" w:rsidRPr="0075104B">
        <w:rPr>
          <w:rFonts w:ascii="Times New Roman" w:hAnsi="Times New Roman"/>
          <w:color w:val="000000"/>
          <w:sz w:val="24"/>
          <w:szCs w:val="24"/>
          <w:shd w:val="clear" w:color="auto" w:fill="FFFFFF"/>
          <w:lang w:val="en-US"/>
        </w:rPr>
        <w:t xml:space="preserve"> the </w:t>
      </w:r>
      <w:r w:rsidR="00A924D9" w:rsidRPr="0075104B">
        <w:rPr>
          <w:rFonts w:ascii="Times New Roman" w:hAnsi="Times New Roman"/>
          <w:color w:val="000000"/>
          <w:sz w:val="24"/>
          <w:szCs w:val="24"/>
          <w:shd w:val="clear" w:color="auto" w:fill="FFFFFF"/>
          <w:lang w:val="en-US"/>
        </w:rPr>
        <w:t xml:space="preserve">more toxic </w:t>
      </w:r>
      <w:proofErr w:type="spellStart"/>
      <w:r w:rsidR="00A924D9" w:rsidRPr="0075104B">
        <w:rPr>
          <w:rFonts w:ascii="Times New Roman" w:hAnsi="Times New Roman"/>
          <w:color w:val="000000"/>
          <w:sz w:val="24"/>
          <w:szCs w:val="24"/>
          <w:shd w:val="clear" w:color="auto" w:fill="FFFFFF"/>
          <w:lang w:val="en-US"/>
        </w:rPr>
        <w:t>thiobencarb</w:t>
      </w:r>
      <w:proofErr w:type="spellEnd"/>
      <w:r w:rsidR="00A924D9" w:rsidRPr="0075104B">
        <w:rPr>
          <w:rFonts w:ascii="Times New Roman" w:hAnsi="Times New Roman"/>
          <w:color w:val="000000"/>
          <w:sz w:val="24"/>
          <w:szCs w:val="24"/>
          <w:shd w:val="clear" w:color="auto" w:fill="FFFFFF"/>
          <w:lang w:val="en-US"/>
        </w:rPr>
        <w:t xml:space="preserve"> derivatives are </w:t>
      </w:r>
      <w:r w:rsidR="00FF0A20" w:rsidRPr="0075104B">
        <w:rPr>
          <w:rFonts w:ascii="Times New Roman" w:hAnsi="Times New Roman"/>
          <w:color w:val="000000"/>
          <w:sz w:val="24"/>
          <w:szCs w:val="24"/>
          <w:shd w:val="clear" w:color="auto" w:fill="FFFFFF"/>
          <w:lang w:val="en-US"/>
        </w:rPr>
        <w:t>DTB</w:t>
      </w:r>
      <w:r w:rsidR="00590B4E" w:rsidRPr="0075104B">
        <w:rPr>
          <w:rFonts w:ascii="Times New Roman" w:hAnsi="Times New Roman"/>
          <w:color w:val="000000"/>
          <w:sz w:val="24"/>
          <w:szCs w:val="24"/>
          <w:shd w:val="clear" w:color="auto" w:fill="FFFFFF"/>
          <w:lang w:val="en-US"/>
        </w:rPr>
        <w:t xml:space="preserve"> and </w:t>
      </w:r>
      <w:proofErr w:type="spellStart"/>
      <w:r w:rsidR="00FF0A20" w:rsidRPr="0075104B">
        <w:rPr>
          <w:rFonts w:ascii="Times New Roman" w:hAnsi="Times New Roman"/>
          <w:color w:val="000000"/>
          <w:sz w:val="24"/>
          <w:szCs w:val="24"/>
          <w:shd w:val="clear" w:color="auto" w:fill="FFFFFF"/>
          <w:lang w:val="en-US"/>
        </w:rPr>
        <w:t>DTBSu</w:t>
      </w:r>
      <w:proofErr w:type="spellEnd"/>
      <w:r w:rsidR="00590B4E" w:rsidRPr="0075104B">
        <w:rPr>
          <w:rFonts w:ascii="Times New Roman" w:hAnsi="Times New Roman"/>
          <w:color w:val="000000"/>
          <w:sz w:val="24"/>
          <w:szCs w:val="24"/>
          <w:shd w:val="clear" w:color="auto" w:fill="FFFFFF"/>
          <w:lang w:val="en-US"/>
        </w:rPr>
        <w:t>.</w:t>
      </w:r>
    </w:p>
    <w:p w:rsidR="00A96D96" w:rsidRPr="0075104B" w:rsidRDefault="00A96D96" w:rsidP="002B4A3D">
      <w:pPr>
        <w:spacing w:line="480" w:lineRule="auto"/>
        <w:jc w:val="both"/>
      </w:pPr>
    </w:p>
    <w:p w:rsidR="00034BAC" w:rsidRPr="0075104B" w:rsidRDefault="00034BAC" w:rsidP="00034BAC">
      <w:pPr>
        <w:spacing w:line="480" w:lineRule="auto"/>
        <w:jc w:val="both"/>
        <w:rPr>
          <w:rFonts w:ascii="Times New Roman" w:hAnsi="Times New Roman"/>
          <w:color w:val="000000"/>
          <w:sz w:val="24"/>
          <w:szCs w:val="24"/>
          <w:shd w:val="clear" w:color="auto" w:fill="FFFFFF"/>
          <w:lang w:val="en-US"/>
        </w:rPr>
      </w:pPr>
      <w:r w:rsidRPr="0075104B">
        <w:rPr>
          <w:rFonts w:ascii="Times New Roman" w:hAnsi="Times New Roman"/>
          <w:color w:val="000000"/>
          <w:sz w:val="24"/>
          <w:szCs w:val="24"/>
          <w:shd w:val="clear" w:color="auto" w:fill="FFFFFF"/>
          <w:lang w:val="en-US"/>
        </w:rPr>
        <w:t xml:space="preserve">Table II. </w:t>
      </w:r>
      <w:proofErr w:type="spellStart"/>
      <w:r w:rsidRPr="0075104B">
        <w:rPr>
          <w:rFonts w:ascii="Times New Roman" w:hAnsi="Times New Roman"/>
          <w:sz w:val="24"/>
          <w:szCs w:val="24"/>
          <w:lang w:val="en-US"/>
        </w:rPr>
        <w:t>Electroaccepting</w:t>
      </w:r>
      <w:proofErr w:type="spellEnd"/>
      <w:r w:rsidRPr="0075104B">
        <w:rPr>
          <w:rFonts w:ascii="Times New Roman" w:hAnsi="Times New Roman"/>
          <w:sz w:val="24"/>
          <w:szCs w:val="24"/>
          <w:lang w:val="en-US"/>
        </w:rPr>
        <w:t xml:space="preserve"> (</w:t>
      </w:r>
      <w:r w:rsidRPr="0075104B">
        <w:rPr>
          <w:rFonts w:ascii="Symbol" w:hAnsi="Symbol"/>
          <w:i/>
          <w:sz w:val="24"/>
          <w:szCs w:val="24"/>
          <w:lang w:val="en-US"/>
        </w:rPr>
        <w:t></w:t>
      </w:r>
      <w:r w:rsidRPr="0075104B">
        <w:rPr>
          <w:rFonts w:ascii="Times New Roman" w:hAnsi="Times New Roman"/>
          <w:sz w:val="24"/>
          <w:szCs w:val="24"/>
          <w:vertAlign w:val="superscript"/>
          <w:lang w:val="en-US"/>
        </w:rPr>
        <w:t>+</w:t>
      </w:r>
      <w:r w:rsidRPr="0075104B">
        <w:rPr>
          <w:rFonts w:ascii="Times New Roman" w:hAnsi="Times New Roman"/>
          <w:sz w:val="24"/>
          <w:szCs w:val="24"/>
          <w:lang w:val="en-US"/>
        </w:rPr>
        <w:t>) powers</w:t>
      </w:r>
      <w:r w:rsidRPr="0075104B">
        <w:rPr>
          <w:rFonts w:ascii="Times New Roman" w:hAnsi="Times New Roman"/>
          <w:color w:val="000000"/>
          <w:sz w:val="24"/>
          <w:szCs w:val="24"/>
          <w:shd w:val="clear" w:color="auto" w:fill="FFFFFF"/>
          <w:lang w:val="en-US"/>
        </w:rPr>
        <w:t xml:space="preserve"> evaluated at the </w:t>
      </w:r>
      <w:r w:rsidRPr="0075104B">
        <w:rPr>
          <w:rFonts w:ascii="Times New Roman" w:hAnsi="Times New Roman"/>
          <w:sz w:val="24"/>
          <w:szCs w:val="24"/>
          <w:lang w:val="en-US"/>
        </w:rPr>
        <w:t>wB97XD/6-311++</w:t>
      </w:r>
      <w:proofErr w:type="gramStart"/>
      <w:r w:rsidRPr="0075104B">
        <w:rPr>
          <w:rFonts w:ascii="Times New Roman" w:hAnsi="Times New Roman"/>
          <w:sz w:val="24"/>
          <w:szCs w:val="24"/>
          <w:lang w:val="en-US"/>
        </w:rPr>
        <w:t>G(</w:t>
      </w:r>
      <w:proofErr w:type="gramEnd"/>
      <w:r w:rsidRPr="0075104B">
        <w:rPr>
          <w:rFonts w:ascii="Times New Roman" w:hAnsi="Times New Roman"/>
          <w:sz w:val="24"/>
          <w:szCs w:val="24"/>
          <w:lang w:val="en-US"/>
        </w:rPr>
        <w:t>2d,2p)</w:t>
      </w:r>
      <w:r w:rsidRPr="0075104B">
        <w:rPr>
          <w:rFonts w:ascii="Times New Roman" w:hAnsi="Times New Roman"/>
          <w:color w:val="000000"/>
          <w:sz w:val="24"/>
          <w:szCs w:val="24"/>
          <w:shd w:val="clear" w:color="auto" w:fill="FFFFFF"/>
          <w:lang w:val="en-US"/>
        </w:rPr>
        <w:t xml:space="preserve"> level of theory in the aqueous phase, </w:t>
      </w:r>
      <w:r w:rsidRPr="0075104B">
        <w:rPr>
          <w:rFonts w:ascii="Times New Roman" w:hAnsi="Times New Roman"/>
          <w:sz w:val="24"/>
          <w:szCs w:val="24"/>
          <w:lang w:val="en-US"/>
        </w:rPr>
        <w:t>employing the PCM solvation model,</w:t>
      </w:r>
      <w:r w:rsidRPr="0075104B">
        <w:rPr>
          <w:rFonts w:ascii="Times New Roman" w:hAnsi="Times New Roman"/>
          <w:color w:val="000000"/>
          <w:sz w:val="24"/>
          <w:szCs w:val="24"/>
          <w:shd w:val="clear" w:color="auto" w:fill="FFFFFF"/>
          <w:lang w:val="en-US"/>
        </w:rPr>
        <w:t xml:space="preserve"> according to the equation (6).</w:t>
      </w:r>
    </w:p>
    <w:tbl>
      <w:tblPr>
        <w:tblStyle w:val="Tablanormal2"/>
        <w:tblW w:w="5235" w:type="dxa"/>
        <w:jc w:val="center"/>
        <w:tblLook w:val="04A0" w:firstRow="1" w:lastRow="0" w:firstColumn="1" w:lastColumn="0" w:noHBand="0" w:noVBand="1"/>
      </w:tblPr>
      <w:tblGrid>
        <w:gridCol w:w="1200"/>
        <w:gridCol w:w="1200"/>
        <w:gridCol w:w="435"/>
        <w:gridCol w:w="1200"/>
        <w:gridCol w:w="1200"/>
      </w:tblGrid>
      <w:tr w:rsidR="00A96D96" w:rsidRPr="0075104B" w:rsidTr="007A43AB">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bottom w:val="single" w:sz="4" w:space="0" w:color="auto"/>
            </w:tcBorders>
            <w:noWrap/>
            <w:hideMark/>
          </w:tcPr>
          <w:p w:rsidR="00A96D96" w:rsidRPr="0075104B" w:rsidRDefault="00A96D96" w:rsidP="00566BD1">
            <w:pPr>
              <w:spacing w:after="0" w:line="480" w:lineRule="auto"/>
              <w:jc w:val="center"/>
              <w:rPr>
                <w:rFonts w:ascii="Times New Roman" w:eastAsia="Times New Roman" w:hAnsi="Times New Roman"/>
                <w:b w:val="0"/>
                <w:sz w:val="20"/>
                <w:szCs w:val="20"/>
                <w:lang w:val="en-US"/>
              </w:rPr>
            </w:pPr>
          </w:p>
        </w:tc>
        <w:tc>
          <w:tcPr>
            <w:tcW w:w="1200" w:type="dxa"/>
            <w:tcBorders>
              <w:top w:val="single" w:sz="4" w:space="0" w:color="auto"/>
              <w:bottom w:val="single" w:sz="4" w:space="0" w:color="auto"/>
            </w:tcBorders>
            <w:noWrap/>
            <w:hideMark/>
          </w:tcPr>
          <w:p w:rsidR="00903695" w:rsidRPr="0075104B" w:rsidRDefault="00A96D96" w:rsidP="00566BD1">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Symbol" w:hAnsi="Symbol"/>
                <w:b w:val="0"/>
                <w:i/>
                <w:color w:val="000000"/>
                <w:sz w:val="24"/>
                <w:szCs w:val="24"/>
                <w:shd w:val="clear" w:color="auto" w:fill="FFFFFF"/>
                <w:lang w:val="en-US"/>
              </w:rPr>
            </w:pPr>
            <w:r w:rsidRPr="0075104B">
              <w:rPr>
                <w:rFonts w:ascii="Symbol" w:hAnsi="Symbol"/>
                <w:b w:val="0"/>
                <w:i/>
                <w:color w:val="000000"/>
                <w:sz w:val="24"/>
                <w:szCs w:val="24"/>
                <w:shd w:val="clear" w:color="auto" w:fill="FFFFFF"/>
                <w:lang w:val="en-US"/>
              </w:rPr>
              <w:t></w:t>
            </w:r>
            <w:r w:rsidRPr="0075104B">
              <w:rPr>
                <w:rFonts w:ascii="Symbol" w:hAnsi="Symbol"/>
                <w:b w:val="0"/>
                <w:color w:val="000000"/>
                <w:sz w:val="24"/>
                <w:szCs w:val="24"/>
                <w:shd w:val="clear" w:color="auto" w:fill="FFFFFF"/>
                <w:vertAlign w:val="superscript"/>
                <w:lang w:val="en-US"/>
              </w:rPr>
              <w:t></w:t>
            </w:r>
          </w:p>
          <w:p w:rsidR="00A96D96" w:rsidRPr="0075104B" w:rsidRDefault="00903695" w:rsidP="00566BD1">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n-US"/>
              </w:rPr>
            </w:pPr>
            <w:r w:rsidRPr="0075104B">
              <w:rPr>
                <w:rFonts w:ascii="Times New Roman" w:hAnsi="Times New Roman"/>
                <w:b w:val="0"/>
                <w:color w:val="000000"/>
                <w:sz w:val="24"/>
                <w:szCs w:val="24"/>
                <w:shd w:val="clear" w:color="auto" w:fill="FFFFFF"/>
                <w:lang w:val="en-US"/>
              </w:rPr>
              <w:t>/ eV</w:t>
            </w:r>
          </w:p>
        </w:tc>
        <w:tc>
          <w:tcPr>
            <w:tcW w:w="435" w:type="dxa"/>
            <w:tcBorders>
              <w:top w:val="single" w:sz="4" w:space="0" w:color="auto"/>
              <w:bottom w:val="single" w:sz="4" w:space="0" w:color="auto"/>
            </w:tcBorders>
            <w:noWrap/>
            <w:hideMark/>
          </w:tcPr>
          <w:p w:rsidR="00A96D96" w:rsidRPr="0075104B" w:rsidRDefault="00A96D96" w:rsidP="00566BD1">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lang w:val="en-US"/>
              </w:rPr>
            </w:pPr>
          </w:p>
        </w:tc>
        <w:tc>
          <w:tcPr>
            <w:tcW w:w="1200" w:type="dxa"/>
            <w:tcBorders>
              <w:top w:val="single" w:sz="4" w:space="0" w:color="auto"/>
              <w:bottom w:val="single" w:sz="4" w:space="0" w:color="auto"/>
            </w:tcBorders>
            <w:noWrap/>
            <w:hideMark/>
          </w:tcPr>
          <w:p w:rsidR="00A96D96" w:rsidRPr="0075104B" w:rsidRDefault="00A96D96" w:rsidP="00566BD1">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val="en-US"/>
              </w:rPr>
            </w:pPr>
          </w:p>
        </w:tc>
        <w:tc>
          <w:tcPr>
            <w:tcW w:w="1200" w:type="dxa"/>
            <w:tcBorders>
              <w:top w:val="single" w:sz="4" w:space="0" w:color="auto"/>
              <w:bottom w:val="single" w:sz="4" w:space="0" w:color="auto"/>
            </w:tcBorders>
            <w:noWrap/>
            <w:hideMark/>
          </w:tcPr>
          <w:p w:rsidR="00A96D96" w:rsidRPr="0075104B" w:rsidRDefault="00A96D96" w:rsidP="00566BD1">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Symbol" w:hAnsi="Symbol"/>
                <w:b w:val="0"/>
                <w:color w:val="000000"/>
                <w:sz w:val="24"/>
                <w:szCs w:val="24"/>
                <w:shd w:val="clear" w:color="auto" w:fill="FFFFFF"/>
                <w:vertAlign w:val="superscript"/>
                <w:lang w:val="en-US"/>
              </w:rPr>
            </w:pPr>
            <w:r w:rsidRPr="0075104B">
              <w:rPr>
                <w:rFonts w:ascii="Symbol" w:hAnsi="Symbol"/>
                <w:b w:val="0"/>
                <w:i/>
                <w:color w:val="000000"/>
                <w:sz w:val="24"/>
                <w:szCs w:val="24"/>
                <w:shd w:val="clear" w:color="auto" w:fill="FFFFFF"/>
                <w:lang w:val="en-US"/>
              </w:rPr>
              <w:t></w:t>
            </w:r>
            <w:r w:rsidRPr="0075104B">
              <w:rPr>
                <w:rFonts w:ascii="Symbol" w:hAnsi="Symbol"/>
                <w:b w:val="0"/>
                <w:color w:val="000000"/>
                <w:sz w:val="24"/>
                <w:szCs w:val="24"/>
                <w:shd w:val="clear" w:color="auto" w:fill="FFFFFF"/>
                <w:vertAlign w:val="superscript"/>
                <w:lang w:val="en-US"/>
              </w:rPr>
              <w:t></w:t>
            </w:r>
          </w:p>
          <w:p w:rsidR="00903695" w:rsidRPr="0075104B" w:rsidRDefault="00903695" w:rsidP="00566BD1">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lang w:val="en-US"/>
              </w:rPr>
            </w:pPr>
            <w:r w:rsidRPr="0075104B">
              <w:rPr>
                <w:rFonts w:ascii="Times New Roman" w:hAnsi="Times New Roman"/>
                <w:b w:val="0"/>
                <w:color w:val="000000"/>
                <w:sz w:val="24"/>
                <w:szCs w:val="24"/>
                <w:shd w:val="clear" w:color="auto" w:fill="FFFFFF"/>
                <w:lang w:val="en-US"/>
              </w:rPr>
              <w:t>/ eV</w:t>
            </w:r>
          </w:p>
        </w:tc>
      </w:tr>
      <w:tr w:rsidR="00A96D96" w:rsidRPr="0075104B" w:rsidTr="007A43A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bottom w:val="nil"/>
            </w:tcBorders>
            <w:noWrap/>
            <w:hideMark/>
          </w:tcPr>
          <w:p w:rsidR="00A96D96" w:rsidRPr="0075104B" w:rsidRDefault="00A96D96" w:rsidP="00566BD1">
            <w:pPr>
              <w:spacing w:after="0" w:line="480" w:lineRule="auto"/>
              <w:jc w:val="center"/>
              <w:rPr>
                <w:rFonts w:ascii="Times New Roman" w:eastAsia="Times New Roman" w:hAnsi="Times New Roman"/>
                <w:b w:val="0"/>
                <w:color w:val="000000"/>
                <w:sz w:val="24"/>
                <w:szCs w:val="24"/>
                <w:lang w:val="en-US"/>
              </w:rPr>
            </w:pPr>
            <w:r w:rsidRPr="0075104B">
              <w:rPr>
                <w:rFonts w:ascii="Times New Roman" w:eastAsia="Times New Roman" w:hAnsi="Times New Roman"/>
                <w:b w:val="0"/>
                <w:color w:val="000000"/>
                <w:sz w:val="24"/>
                <w:szCs w:val="24"/>
                <w:lang w:val="en-US"/>
              </w:rPr>
              <w:t>TB</w:t>
            </w:r>
          </w:p>
        </w:tc>
        <w:tc>
          <w:tcPr>
            <w:tcW w:w="1200" w:type="dxa"/>
            <w:tcBorders>
              <w:top w:val="single" w:sz="4" w:space="0" w:color="auto"/>
              <w:bottom w:val="nil"/>
            </w:tcBorders>
            <w:noWrap/>
            <w:hideMark/>
          </w:tcPr>
          <w:p w:rsidR="00A96D96" w:rsidRPr="0075104B" w:rsidRDefault="00A96D96" w:rsidP="00566BD1">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en-US"/>
              </w:rPr>
            </w:pPr>
            <w:r w:rsidRPr="0075104B">
              <w:rPr>
                <w:rFonts w:ascii="Times New Roman" w:eastAsia="Times New Roman" w:hAnsi="Times New Roman"/>
                <w:color w:val="000000"/>
                <w:sz w:val="24"/>
                <w:szCs w:val="24"/>
                <w:lang w:val="en-US"/>
              </w:rPr>
              <w:t>0.0195</w:t>
            </w:r>
          </w:p>
        </w:tc>
        <w:tc>
          <w:tcPr>
            <w:tcW w:w="435" w:type="dxa"/>
            <w:tcBorders>
              <w:top w:val="single" w:sz="4" w:space="0" w:color="auto"/>
              <w:bottom w:val="nil"/>
            </w:tcBorders>
            <w:noWrap/>
            <w:hideMark/>
          </w:tcPr>
          <w:p w:rsidR="00A96D96" w:rsidRPr="0075104B" w:rsidRDefault="00A96D96" w:rsidP="00566BD1">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en-US"/>
              </w:rPr>
            </w:pPr>
          </w:p>
        </w:tc>
        <w:tc>
          <w:tcPr>
            <w:tcW w:w="1200" w:type="dxa"/>
            <w:tcBorders>
              <w:top w:val="single" w:sz="4" w:space="0" w:color="auto"/>
              <w:bottom w:val="nil"/>
            </w:tcBorders>
            <w:noWrap/>
            <w:hideMark/>
          </w:tcPr>
          <w:p w:rsidR="00A96D96" w:rsidRPr="0075104B" w:rsidRDefault="00A96D96" w:rsidP="00566BD1">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en-US"/>
              </w:rPr>
            </w:pPr>
            <w:r w:rsidRPr="0075104B">
              <w:rPr>
                <w:rFonts w:ascii="Times New Roman" w:eastAsia="Times New Roman" w:hAnsi="Times New Roman"/>
                <w:color w:val="000000"/>
                <w:sz w:val="24"/>
                <w:szCs w:val="24"/>
                <w:lang w:val="en-US"/>
              </w:rPr>
              <w:t>DTB</w:t>
            </w:r>
          </w:p>
        </w:tc>
        <w:tc>
          <w:tcPr>
            <w:tcW w:w="1200" w:type="dxa"/>
            <w:tcBorders>
              <w:top w:val="single" w:sz="4" w:space="0" w:color="auto"/>
              <w:bottom w:val="nil"/>
              <w:right w:val="nil"/>
            </w:tcBorders>
            <w:noWrap/>
            <w:hideMark/>
          </w:tcPr>
          <w:p w:rsidR="00A96D96" w:rsidRPr="0075104B" w:rsidRDefault="00A96D96" w:rsidP="00566BD1">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en-US"/>
              </w:rPr>
            </w:pPr>
            <w:r w:rsidRPr="0075104B">
              <w:rPr>
                <w:rFonts w:ascii="Times New Roman" w:eastAsia="Times New Roman" w:hAnsi="Times New Roman"/>
                <w:color w:val="000000"/>
                <w:sz w:val="24"/>
                <w:szCs w:val="24"/>
                <w:lang w:val="en-US"/>
              </w:rPr>
              <w:t>0.0158</w:t>
            </w:r>
          </w:p>
        </w:tc>
      </w:tr>
      <w:tr w:rsidR="00A96D96" w:rsidRPr="0075104B" w:rsidTr="007A43AB">
        <w:trPr>
          <w:trHeight w:val="33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bottom w:val="nil"/>
            </w:tcBorders>
            <w:noWrap/>
            <w:hideMark/>
          </w:tcPr>
          <w:p w:rsidR="00A96D96" w:rsidRPr="0075104B" w:rsidRDefault="00A96D96" w:rsidP="00566BD1">
            <w:pPr>
              <w:spacing w:after="0" w:line="480" w:lineRule="auto"/>
              <w:jc w:val="center"/>
              <w:rPr>
                <w:rFonts w:ascii="Times New Roman" w:eastAsia="Times New Roman" w:hAnsi="Times New Roman"/>
                <w:b w:val="0"/>
                <w:color w:val="000000"/>
                <w:sz w:val="24"/>
                <w:szCs w:val="24"/>
                <w:lang w:val="en-US"/>
              </w:rPr>
            </w:pPr>
            <w:r w:rsidRPr="0075104B">
              <w:rPr>
                <w:rFonts w:ascii="Times New Roman" w:eastAsia="Times New Roman" w:hAnsi="Times New Roman"/>
                <w:b w:val="0"/>
                <w:color w:val="000000"/>
                <w:sz w:val="24"/>
                <w:szCs w:val="24"/>
                <w:lang w:val="en-US"/>
              </w:rPr>
              <w:t>TBS</w:t>
            </w:r>
          </w:p>
        </w:tc>
        <w:tc>
          <w:tcPr>
            <w:tcW w:w="1200" w:type="dxa"/>
            <w:tcBorders>
              <w:top w:val="nil"/>
              <w:bottom w:val="nil"/>
            </w:tcBorders>
            <w:noWrap/>
            <w:hideMark/>
          </w:tcPr>
          <w:p w:rsidR="00A96D96" w:rsidRPr="0075104B" w:rsidRDefault="00A96D96" w:rsidP="00566BD1">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75104B">
              <w:rPr>
                <w:rFonts w:ascii="Times New Roman" w:eastAsia="Times New Roman" w:hAnsi="Times New Roman"/>
                <w:color w:val="000000"/>
                <w:sz w:val="24"/>
                <w:szCs w:val="24"/>
                <w:lang w:val="en-US"/>
              </w:rPr>
              <w:t>0.0201</w:t>
            </w:r>
          </w:p>
        </w:tc>
        <w:tc>
          <w:tcPr>
            <w:tcW w:w="435" w:type="dxa"/>
            <w:tcBorders>
              <w:top w:val="nil"/>
              <w:bottom w:val="nil"/>
            </w:tcBorders>
            <w:noWrap/>
            <w:hideMark/>
          </w:tcPr>
          <w:p w:rsidR="00A96D96" w:rsidRPr="0075104B" w:rsidRDefault="00A96D96" w:rsidP="00566BD1">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p>
        </w:tc>
        <w:tc>
          <w:tcPr>
            <w:tcW w:w="1200" w:type="dxa"/>
            <w:tcBorders>
              <w:top w:val="nil"/>
              <w:bottom w:val="nil"/>
            </w:tcBorders>
            <w:noWrap/>
            <w:hideMark/>
          </w:tcPr>
          <w:p w:rsidR="00A96D96" w:rsidRPr="0075104B" w:rsidRDefault="00A96D96" w:rsidP="00566BD1">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75104B">
              <w:rPr>
                <w:rFonts w:ascii="Times New Roman" w:eastAsia="Times New Roman" w:hAnsi="Times New Roman"/>
                <w:color w:val="000000"/>
                <w:sz w:val="24"/>
                <w:szCs w:val="24"/>
                <w:lang w:val="en-US"/>
              </w:rPr>
              <w:t>DTBS</w:t>
            </w:r>
          </w:p>
        </w:tc>
        <w:tc>
          <w:tcPr>
            <w:tcW w:w="1200" w:type="dxa"/>
            <w:tcBorders>
              <w:top w:val="nil"/>
              <w:bottom w:val="nil"/>
            </w:tcBorders>
            <w:noWrap/>
            <w:hideMark/>
          </w:tcPr>
          <w:p w:rsidR="00A96D96" w:rsidRPr="0075104B" w:rsidRDefault="00A96D96" w:rsidP="00566BD1">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en-US"/>
              </w:rPr>
            </w:pPr>
            <w:r w:rsidRPr="0075104B">
              <w:rPr>
                <w:rFonts w:ascii="Times New Roman" w:eastAsia="Times New Roman" w:hAnsi="Times New Roman"/>
                <w:color w:val="000000"/>
                <w:sz w:val="24"/>
                <w:szCs w:val="24"/>
                <w:lang w:val="en-US"/>
              </w:rPr>
              <w:t>0.0202</w:t>
            </w:r>
          </w:p>
        </w:tc>
      </w:tr>
      <w:tr w:rsidR="00A96D96" w:rsidRPr="0075104B" w:rsidTr="007A43A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bottom w:val="single" w:sz="4" w:space="0" w:color="auto"/>
            </w:tcBorders>
            <w:noWrap/>
            <w:hideMark/>
          </w:tcPr>
          <w:p w:rsidR="00A96D96" w:rsidRPr="0075104B" w:rsidRDefault="00A96D96" w:rsidP="00566BD1">
            <w:pPr>
              <w:spacing w:after="0" w:line="480" w:lineRule="auto"/>
              <w:jc w:val="center"/>
              <w:rPr>
                <w:rFonts w:ascii="Times New Roman" w:eastAsia="Times New Roman" w:hAnsi="Times New Roman"/>
                <w:b w:val="0"/>
                <w:color w:val="000000"/>
                <w:sz w:val="24"/>
                <w:szCs w:val="24"/>
                <w:lang w:val="en-US"/>
              </w:rPr>
            </w:pPr>
            <w:proofErr w:type="spellStart"/>
            <w:r w:rsidRPr="0075104B">
              <w:rPr>
                <w:rFonts w:ascii="Times New Roman" w:eastAsia="Times New Roman" w:hAnsi="Times New Roman"/>
                <w:b w:val="0"/>
                <w:color w:val="000000"/>
                <w:sz w:val="24"/>
                <w:szCs w:val="24"/>
                <w:lang w:val="en-US"/>
              </w:rPr>
              <w:t>TBSu</w:t>
            </w:r>
            <w:proofErr w:type="spellEnd"/>
          </w:p>
        </w:tc>
        <w:tc>
          <w:tcPr>
            <w:tcW w:w="1200" w:type="dxa"/>
            <w:tcBorders>
              <w:top w:val="nil"/>
              <w:bottom w:val="single" w:sz="4" w:space="0" w:color="auto"/>
            </w:tcBorders>
            <w:noWrap/>
            <w:hideMark/>
          </w:tcPr>
          <w:p w:rsidR="00A96D96" w:rsidRPr="0075104B" w:rsidRDefault="00A96D96" w:rsidP="00566BD1">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en-US"/>
              </w:rPr>
            </w:pPr>
            <w:r w:rsidRPr="0075104B">
              <w:rPr>
                <w:rFonts w:ascii="Times New Roman" w:eastAsia="Times New Roman" w:hAnsi="Times New Roman"/>
                <w:color w:val="000000"/>
                <w:sz w:val="24"/>
                <w:szCs w:val="24"/>
                <w:lang w:val="en-US"/>
              </w:rPr>
              <w:t>0.0204</w:t>
            </w:r>
          </w:p>
        </w:tc>
        <w:tc>
          <w:tcPr>
            <w:tcW w:w="435" w:type="dxa"/>
            <w:tcBorders>
              <w:top w:val="nil"/>
              <w:bottom w:val="single" w:sz="4" w:space="0" w:color="auto"/>
            </w:tcBorders>
            <w:noWrap/>
            <w:hideMark/>
          </w:tcPr>
          <w:p w:rsidR="00A96D96" w:rsidRPr="0075104B" w:rsidRDefault="00A96D96" w:rsidP="00566BD1">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en-US"/>
              </w:rPr>
            </w:pPr>
          </w:p>
        </w:tc>
        <w:tc>
          <w:tcPr>
            <w:tcW w:w="1200" w:type="dxa"/>
            <w:tcBorders>
              <w:top w:val="nil"/>
              <w:bottom w:val="single" w:sz="4" w:space="0" w:color="auto"/>
            </w:tcBorders>
            <w:noWrap/>
            <w:hideMark/>
          </w:tcPr>
          <w:p w:rsidR="00A96D96" w:rsidRPr="0075104B" w:rsidRDefault="00A96D96" w:rsidP="00566BD1">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en-US"/>
              </w:rPr>
            </w:pPr>
            <w:proofErr w:type="spellStart"/>
            <w:r w:rsidRPr="0075104B">
              <w:rPr>
                <w:rFonts w:ascii="Times New Roman" w:eastAsia="Times New Roman" w:hAnsi="Times New Roman"/>
                <w:color w:val="000000"/>
                <w:sz w:val="24"/>
                <w:szCs w:val="24"/>
                <w:lang w:val="en-US"/>
              </w:rPr>
              <w:t>DTBSu</w:t>
            </w:r>
            <w:proofErr w:type="spellEnd"/>
          </w:p>
        </w:tc>
        <w:tc>
          <w:tcPr>
            <w:tcW w:w="1200" w:type="dxa"/>
            <w:tcBorders>
              <w:top w:val="nil"/>
              <w:bottom w:val="single" w:sz="4" w:space="0" w:color="auto"/>
            </w:tcBorders>
            <w:noWrap/>
            <w:hideMark/>
          </w:tcPr>
          <w:p w:rsidR="00A96D96" w:rsidRPr="0075104B" w:rsidRDefault="00A96D96" w:rsidP="00566BD1">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en-US"/>
              </w:rPr>
            </w:pPr>
            <w:r w:rsidRPr="0075104B">
              <w:rPr>
                <w:rFonts w:ascii="Times New Roman" w:eastAsia="Times New Roman" w:hAnsi="Times New Roman"/>
                <w:color w:val="000000"/>
                <w:sz w:val="24"/>
                <w:szCs w:val="24"/>
                <w:lang w:val="en-US"/>
              </w:rPr>
              <w:t>0.0167</w:t>
            </w:r>
          </w:p>
        </w:tc>
      </w:tr>
    </w:tbl>
    <w:p w:rsidR="003B407E" w:rsidRPr="0075104B" w:rsidRDefault="003B407E" w:rsidP="00903695">
      <w:pPr>
        <w:spacing w:line="480" w:lineRule="auto"/>
        <w:jc w:val="center"/>
        <w:rPr>
          <w:rFonts w:ascii="Times New Roman" w:hAnsi="Times New Roman"/>
          <w:sz w:val="24"/>
          <w:szCs w:val="24"/>
          <w:lang w:val="en-US"/>
        </w:rPr>
      </w:pPr>
    </w:p>
    <w:p w:rsidR="00FE79AB" w:rsidRPr="0075104B" w:rsidRDefault="00FE79AB" w:rsidP="00FE79AB">
      <w:pPr>
        <w:pStyle w:val="sub-subsec"/>
        <w:shd w:val="clear" w:color="auto" w:fill="FFFFFF"/>
        <w:spacing w:line="480" w:lineRule="auto"/>
        <w:rPr>
          <w:b/>
          <w:bCs/>
          <w:color w:val="000000"/>
        </w:rPr>
      </w:pPr>
      <w:r w:rsidRPr="0075104B">
        <w:rPr>
          <w:b/>
          <w:bCs/>
          <w:color w:val="000000"/>
        </w:rPr>
        <w:t>Local reactivity descriptors</w:t>
      </w:r>
    </w:p>
    <w:p w:rsidR="00FE79AB" w:rsidRPr="0075104B" w:rsidRDefault="00FE79AB" w:rsidP="00FE79AB">
      <w:pPr>
        <w:pStyle w:val="NormalWeb"/>
        <w:shd w:val="clear" w:color="auto" w:fill="FFFFFF"/>
        <w:spacing w:line="480" w:lineRule="auto"/>
        <w:jc w:val="both"/>
        <w:rPr>
          <w:rFonts w:eastAsia="Calibri"/>
          <w:color w:val="000000"/>
          <w:shd w:val="clear" w:color="auto" w:fill="FFFFFF"/>
        </w:rPr>
      </w:pPr>
      <w:r w:rsidRPr="0075104B">
        <w:rPr>
          <w:rFonts w:eastAsia="Calibri"/>
          <w:color w:val="000000"/>
          <w:shd w:val="clear" w:color="auto" w:fill="FFFFFF"/>
        </w:rPr>
        <w:t>In order to determine the pin point distribution of the active sites of TB and its derivatives; we employed the equations (</w:t>
      </w:r>
      <w:r w:rsidR="00EC2BD1" w:rsidRPr="0075104B">
        <w:rPr>
          <w:rFonts w:eastAsia="Calibri"/>
          <w:color w:val="000000"/>
          <w:shd w:val="clear" w:color="auto" w:fill="FFFFFF"/>
        </w:rPr>
        <w:t>10</w:t>
      </w:r>
      <w:r w:rsidRPr="0075104B">
        <w:rPr>
          <w:rFonts w:eastAsia="Calibri"/>
          <w:color w:val="000000"/>
          <w:shd w:val="clear" w:color="auto" w:fill="FFFFFF"/>
        </w:rPr>
        <w:t>),</w:t>
      </w:r>
      <w:r w:rsidRPr="0075104B">
        <w:rPr>
          <w:rFonts w:eastAsia="Calibri"/>
          <w:shd w:val="clear" w:color="auto" w:fill="FFFFFF"/>
        </w:rPr>
        <w:t xml:space="preserve"> (</w:t>
      </w:r>
      <w:r w:rsidR="00EC2BD1" w:rsidRPr="0075104B">
        <w:rPr>
          <w:rFonts w:eastAsia="Calibri"/>
          <w:shd w:val="clear" w:color="auto" w:fill="FFFFFF"/>
        </w:rPr>
        <w:t>11</w:t>
      </w:r>
      <w:hyperlink r:id="rId65" w:anchor="e07" w:history="1"/>
      <w:r w:rsidRPr="0075104B">
        <w:rPr>
          <w:rFonts w:eastAsia="Calibri"/>
          <w:color w:val="000000"/>
          <w:shd w:val="clear" w:color="auto" w:fill="FFFFFF"/>
        </w:rPr>
        <w:t>)</w:t>
      </w:r>
      <w:r w:rsidRPr="0075104B">
        <w:rPr>
          <w:rFonts w:eastAsia="Calibri"/>
          <w:shd w:val="clear" w:color="auto" w:fill="FFFFFF"/>
        </w:rPr>
        <w:t xml:space="preserve"> </w:t>
      </w:r>
      <w:r w:rsidRPr="0075104B">
        <w:rPr>
          <w:rFonts w:eastAsia="Calibri"/>
          <w:color w:val="000000"/>
          <w:shd w:val="clear" w:color="auto" w:fill="FFFFFF"/>
        </w:rPr>
        <w:t>and</w:t>
      </w:r>
      <w:r w:rsidRPr="0075104B">
        <w:rPr>
          <w:rFonts w:eastAsia="Calibri"/>
          <w:shd w:val="clear" w:color="auto" w:fill="FFFFFF"/>
        </w:rPr>
        <w:t xml:space="preserve"> (</w:t>
      </w:r>
      <w:r w:rsidR="00EC2BD1" w:rsidRPr="0075104B">
        <w:rPr>
          <w:rFonts w:eastAsia="Calibri"/>
          <w:shd w:val="clear" w:color="auto" w:fill="FFFFFF"/>
        </w:rPr>
        <w:t>12</w:t>
      </w:r>
      <w:hyperlink r:id="rId66" w:anchor="e08" w:history="1"/>
      <w:r w:rsidRPr="0075104B">
        <w:rPr>
          <w:rFonts w:eastAsia="Calibri"/>
          <w:color w:val="000000"/>
          <w:shd w:val="clear" w:color="auto" w:fill="FFFFFF"/>
        </w:rPr>
        <w:t>)</w:t>
      </w:r>
      <w:r w:rsidRPr="0075104B">
        <w:rPr>
          <w:rFonts w:eastAsia="Calibri"/>
          <w:shd w:val="clear" w:color="auto" w:fill="FFFFFF"/>
        </w:rPr>
        <w:t xml:space="preserve"> </w:t>
      </w:r>
      <w:r w:rsidRPr="0075104B">
        <w:rPr>
          <w:rFonts w:eastAsia="Calibri"/>
          <w:color w:val="000000"/>
          <w:shd w:val="clear" w:color="auto" w:fill="FFFFFF"/>
        </w:rPr>
        <w:t xml:space="preserve">to calculate the distribution of FF on the respective molecule. </w:t>
      </w:r>
      <w:r w:rsidR="00060513" w:rsidRPr="0075104B">
        <w:rPr>
          <w:rFonts w:eastAsia="Calibri"/>
          <w:color w:val="000000"/>
          <w:shd w:val="clear" w:color="auto" w:fill="FFFFFF"/>
        </w:rPr>
        <w:t>Table II</w:t>
      </w:r>
      <w:r w:rsidR="00871CBB">
        <w:rPr>
          <w:rFonts w:eastAsia="Calibri"/>
          <w:color w:val="000000"/>
          <w:shd w:val="clear" w:color="auto" w:fill="FFFFFF"/>
        </w:rPr>
        <w:t>I</w:t>
      </w:r>
      <w:r w:rsidR="00060513" w:rsidRPr="0075104B">
        <w:rPr>
          <w:rFonts w:eastAsia="Calibri"/>
          <w:color w:val="000000"/>
          <w:shd w:val="clear" w:color="auto" w:fill="FFFFFF"/>
        </w:rPr>
        <w:t xml:space="preserve"> </w:t>
      </w:r>
      <w:r w:rsidRPr="0075104B">
        <w:rPr>
          <w:rFonts w:eastAsia="Calibri"/>
          <w:color w:val="000000"/>
          <w:shd w:val="clear" w:color="auto" w:fill="FFFFFF"/>
        </w:rPr>
        <w:t xml:space="preserve">depicts the FF </w:t>
      </w:r>
      <w:proofErr w:type="spellStart"/>
      <w:r w:rsidRPr="0075104B">
        <w:rPr>
          <w:rFonts w:eastAsia="Calibri"/>
          <w:color w:val="000000"/>
          <w:shd w:val="clear" w:color="auto" w:fill="FFFFFF"/>
        </w:rPr>
        <w:t>isosurfaces</w:t>
      </w:r>
      <w:proofErr w:type="spellEnd"/>
      <w:r w:rsidRPr="0075104B">
        <w:rPr>
          <w:rFonts w:eastAsia="Calibri"/>
          <w:color w:val="000000"/>
          <w:shd w:val="clear" w:color="auto" w:fill="FFFFFF"/>
        </w:rPr>
        <w:t xml:space="preserve"> for TB and DTB obtained when equations (</w:t>
      </w:r>
      <w:r w:rsidR="00566BD1" w:rsidRPr="0075104B">
        <w:rPr>
          <w:rFonts w:eastAsia="Calibri"/>
          <w:color w:val="000000"/>
          <w:shd w:val="clear" w:color="auto" w:fill="FFFFFF"/>
        </w:rPr>
        <w:t>10</w:t>
      </w:r>
      <w:r w:rsidRPr="0075104B">
        <w:rPr>
          <w:rFonts w:eastAsia="Calibri"/>
          <w:color w:val="000000"/>
          <w:shd w:val="clear" w:color="auto" w:fill="FFFFFF"/>
        </w:rPr>
        <w:t>-</w:t>
      </w:r>
      <w:r w:rsidR="00566BD1" w:rsidRPr="0075104B">
        <w:rPr>
          <w:rFonts w:eastAsia="Calibri"/>
          <w:color w:val="000000"/>
          <w:shd w:val="clear" w:color="auto" w:fill="FFFFFF"/>
        </w:rPr>
        <w:t>12</w:t>
      </w:r>
      <w:r w:rsidRPr="0075104B">
        <w:rPr>
          <w:rFonts w:eastAsia="Calibri"/>
          <w:color w:val="000000"/>
          <w:shd w:val="clear" w:color="auto" w:fill="FFFFFF"/>
        </w:rPr>
        <w:t xml:space="preserve">) are applied. In the case of TB the more susceptible sites to nucleophilic and free radical attacks are located in the aromatic ring (AR), while that for electrophilic attacks the more reactive sites are on the S and N atoms, see Figure 2. For the case of </w:t>
      </w:r>
      <w:proofErr w:type="gramStart"/>
      <w:r w:rsidRPr="0075104B">
        <w:rPr>
          <w:rFonts w:eastAsia="Calibri"/>
          <w:color w:val="000000"/>
          <w:shd w:val="clear" w:color="auto" w:fill="FFFFFF"/>
        </w:rPr>
        <w:t>DTB</w:t>
      </w:r>
      <w:proofErr w:type="gramEnd"/>
      <w:r w:rsidRPr="0075104B">
        <w:rPr>
          <w:rFonts w:eastAsia="Calibri"/>
          <w:color w:val="000000"/>
          <w:shd w:val="clear" w:color="auto" w:fill="FFFFFF"/>
        </w:rPr>
        <w:t xml:space="preserve"> the more reactive </w:t>
      </w:r>
      <w:r w:rsidRPr="0075104B">
        <w:rPr>
          <w:rFonts w:eastAsia="Calibri"/>
          <w:color w:val="000000"/>
          <w:shd w:val="clear" w:color="auto" w:fill="FFFFFF"/>
        </w:rPr>
        <w:lastRenderedPageBreak/>
        <w:t xml:space="preserve">sites to electrophilic and free radical attacks are on N and S, while the more nucleophilic actives sites are on AR. Thus, note that the </w:t>
      </w:r>
      <w:proofErr w:type="spellStart"/>
      <w:r w:rsidRPr="0075104B">
        <w:rPr>
          <w:rFonts w:eastAsia="Calibri"/>
          <w:color w:val="000000"/>
          <w:shd w:val="clear" w:color="auto" w:fill="FFFFFF"/>
        </w:rPr>
        <w:t>dechlorination</w:t>
      </w:r>
      <w:proofErr w:type="spellEnd"/>
      <w:r w:rsidRPr="0075104B">
        <w:rPr>
          <w:rFonts w:eastAsia="Calibri"/>
          <w:color w:val="000000"/>
          <w:shd w:val="clear" w:color="auto" w:fill="FFFFFF"/>
        </w:rPr>
        <w:t xml:space="preserve"> process is not modifying the positions of the more reactive sites to nucleophilic and electrophilic attacks observed on TB, TBS and </w:t>
      </w:r>
      <w:proofErr w:type="spellStart"/>
      <w:r w:rsidRPr="0075104B">
        <w:rPr>
          <w:rFonts w:eastAsia="Calibri"/>
          <w:color w:val="000000"/>
          <w:shd w:val="clear" w:color="auto" w:fill="FFFFFF"/>
        </w:rPr>
        <w:t>TBSu</w:t>
      </w:r>
      <w:proofErr w:type="spellEnd"/>
      <w:r w:rsidRPr="0075104B">
        <w:rPr>
          <w:rFonts w:eastAsia="Calibri"/>
          <w:color w:val="000000"/>
          <w:shd w:val="clear" w:color="auto" w:fill="FFFFFF"/>
        </w:rPr>
        <w:t xml:space="preserve">. Free radical attacks on DTB </w:t>
      </w:r>
      <w:proofErr w:type="gramStart"/>
      <w:r w:rsidRPr="0075104B">
        <w:rPr>
          <w:rFonts w:eastAsia="Calibri"/>
          <w:color w:val="000000"/>
          <w:shd w:val="clear" w:color="auto" w:fill="FFFFFF"/>
        </w:rPr>
        <w:t>are expected</w:t>
      </w:r>
      <w:proofErr w:type="gramEnd"/>
      <w:r w:rsidRPr="0075104B">
        <w:rPr>
          <w:rFonts w:eastAsia="Calibri"/>
          <w:color w:val="000000"/>
          <w:shd w:val="clear" w:color="auto" w:fill="FFFFFF"/>
        </w:rPr>
        <w:t xml:space="preserve"> on AR and S atom. </w:t>
      </w:r>
      <w:proofErr w:type="gramStart"/>
      <w:r w:rsidRPr="0075104B">
        <w:rPr>
          <w:rFonts w:eastAsia="Calibri"/>
          <w:color w:val="000000"/>
          <w:shd w:val="clear" w:color="auto" w:fill="FFFFFF"/>
        </w:rPr>
        <w:t>Also</w:t>
      </w:r>
      <w:proofErr w:type="gramEnd"/>
      <w:r w:rsidRPr="0075104B">
        <w:rPr>
          <w:rFonts w:eastAsia="Calibri"/>
          <w:color w:val="000000"/>
          <w:shd w:val="clear" w:color="auto" w:fill="FFFFFF"/>
        </w:rPr>
        <w:t>, electrophilic and free radical attacks on S may start the degradation process on DTB</w:t>
      </w:r>
      <w:r w:rsidR="00766BAB" w:rsidRPr="0075104B">
        <w:rPr>
          <w:rFonts w:eastAsia="Calibri"/>
          <w:color w:val="000000"/>
          <w:shd w:val="clear" w:color="auto" w:fill="FFFFFF"/>
        </w:rPr>
        <w:t xml:space="preserve"> by cleaving the C-S bond.</w:t>
      </w:r>
    </w:p>
    <w:p w:rsidR="00451B53" w:rsidRPr="0075104B" w:rsidRDefault="00451B53" w:rsidP="00FE79AB">
      <w:pPr>
        <w:pStyle w:val="NormalWeb"/>
        <w:shd w:val="clear" w:color="auto" w:fill="FFFFFF"/>
        <w:spacing w:line="480" w:lineRule="auto"/>
        <w:jc w:val="both"/>
        <w:rPr>
          <w:rFonts w:eastAsia="Calibri"/>
          <w:color w:val="000000"/>
          <w:shd w:val="clear" w:color="auto" w:fill="FFFFFF"/>
        </w:rPr>
      </w:pPr>
    </w:p>
    <w:p w:rsidR="00451B53" w:rsidRPr="0075104B" w:rsidRDefault="00451B53" w:rsidP="00451B53">
      <w:pPr>
        <w:pStyle w:val="NormalWeb"/>
        <w:shd w:val="clear" w:color="auto" w:fill="FFFFFF"/>
        <w:spacing w:line="480" w:lineRule="auto"/>
        <w:jc w:val="both"/>
        <w:rPr>
          <w:rFonts w:eastAsia="Calibri"/>
          <w:color w:val="000000"/>
          <w:shd w:val="clear" w:color="auto" w:fill="FFFFFF"/>
        </w:rPr>
      </w:pPr>
      <w:r w:rsidRPr="0075104B">
        <w:rPr>
          <w:rFonts w:eastAsia="Calibri"/>
          <w:color w:val="000000"/>
          <w:shd w:val="clear" w:color="auto" w:fill="FFFFFF"/>
        </w:rPr>
        <w:t xml:space="preserve">Table </w:t>
      </w:r>
      <w:r w:rsidR="00C508AC" w:rsidRPr="0075104B">
        <w:rPr>
          <w:rFonts w:eastAsia="Calibri"/>
          <w:color w:val="000000"/>
          <w:shd w:val="clear" w:color="auto" w:fill="FFFFFF"/>
        </w:rPr>
        <w:t>II</w:t>
      </w:r>
      <w:r w:rsidR="00871CBB">
        <w:rPr>
          <w:rFonts w:eastAsia="Calibri"/>
          <w:color w:val="000000"/>
          <w:shd w:val="clear" w:color="auto" w:fill="FFFFFF"/>
        </w:rPr>
        <w:t>I</w:t>
      </w:r>
      <w:r w:rsidRPr="0075104B">
        <w:rPr>
          <w:rFonts w:eastAsia="Calibri"/>
          <w:color w:val="000000"/>
          <w:shd w:val="clear" w:color="auto" w:fill="FFFFFF"/>
        </w:rPr>
        <w:t xml:space="preserve">. </w:t>
      </w:r>
      <w:proofErr w:type="spellStart"/>
      <w:r w:rsidRPr="0075104B">
        <w:rPr>
          <w:rFonts w:eastAsia="Calibri"/>
          <w:color w:val="000000"/>
          <w:shd w:val="clear" w:color="auto" w:fill="FFFFFF"/>
        </w:rPr>
        <w:t>Isosurfaces</w:t>
      </w:r>
      <w:proofErr w:type="spellEnd"/>
      <w:r w:rsidRPr="0075104B">
        <w:rPr>
          <w:rFonts w:eastAsia="Calibri"/>
          <w:color w:val="000000"/>
          <w:shd w:val="clear" w:color="auto" w:fill="FFFFFF"/>
        </w:rPr>
        <w:t xml:space="preserve"> of the Fukui Functions for nucleophilic (</w:t>
      </w:r>
      <w:r w:rsidRPr="0075104B">
        <w:rPr>
          <w:position w:val="-10"/>
        </w:rPr>
        <w:object w:dxaOrig="620" w:dyaOrig="360">
          <v:shape id="_x0000_i1052" type="#_x0000_t75" style="width:28.5pt;height:21.75pt" o:ole="">
            <v:imagedata r:id="rId46" o:title=""/>
          </v:shape>
          <o:OLEObject Type="Embed" ProgID="Equation.3" ShapeID="_x0000_i1052" DrawAspect="Content" ObjectID="_1577295117" r:id="rId67"/>
        </w:object>
      </w:r>
      <w:r w:rsidRPr="0075104B">
        <w:rPr>
          <w:rFonts w:eastAsia="Calibri"/>
          <w:color w:val="000000"/>
          <w:shd w:val="clear" w:color="auto" w:fill="FFFFFF"/>
        </w:rPr>
        <w:t>), electrophilic (</w:t>
      </w:r>
      <w:r w:rsidRPr="0075104B">
        <w:rPr>
          <w:position w:val="-10"/>
        </w:rPr>
        <w:object w:dxaOrig="639" w:dyaOrig="360">
          <v:shape id="_x0000_i1053" type="#_x0000_t75" style="width:36pt;height:21.75pt" o:ole="">
            <v:imagedata r:id="rId44" o:title=""/>
          </v:shape>
          <o:OLEObject Type="Embed" ProgID="Equation.3" ShapeID="_x0000_i1053" DrawAspect="Content" ObjectID="_1577295118" r:id="rId68"/>
        </w:object>
      </w:r>
      <w:r w:rsidRPr="0075104B">
        <w:rPr>
          <w:rFonts w:eastAsia="Calibri"/>
          <w:color w:val="000000"/>
          <w:shd w:val="clear" w:color="auto" w:fill="FFFFFF"/>
        </w:rPr>
        <w:t>) and free radical attacks (</w:t>
      </w:r>
      <w:r w:rsidRPr="0075104B">
        <w:rPr>
          <w:position w:val="-10"/>
        </w:rPr>
        <w:object w:dxaOrig="620" w:dyaOrig="360">
          <v:shape id="_x0000_i1054" type="#_x0000_t75" style="width:28.5pt;height:21.75pt" o:ole="">
            <v:imagedata r:id="rId48" o:title=""/>
          </v:shape>
          <o:OLEObject Type="Embed" ProgID="Equation.3" ShapeID="_x0000_i1054" DrawAspect="Content" ObjectID="_1577295119" r:id="rId69"/>
        </w:object>
      </w:r>
      <w:r w:rsidRPr="0075104B">
        <w:rPr>
          <w:rFonts w:eastAsia="Calibri"/>
          <w:color w:val="000000"/>
          <w:shd w:val="clear" w:color="auto" w:fill="FFFFFF"/>
        </w:rPr>
        <w:t>) on TB and DTB according to equations (</w:t>
      </w:r>
      <w:r w:rsidR="00BF26C1" w:rsidRPr="0075104B">
        <w:rPr>
          <w:rFonts w:eastAsia="Calibri"/>
          <w:color w:val="000000"/>
          <w:shd w:val="clear" w:color="auto" w:fill="FFFFFF"/>
        </w:rPr>
        <w:t>10</w:t>
      </w:r>
      <w:r w:rsidRPr="0075104B">
        <w:rPr>
          <w:rFonts w:eastAsia="Calibri"/>
          <w:color w:val="000000"/>
          <w:shd w:val="clear" w:color="auto" w:fill="FFFFFF"/>
        </w:rPr>
        <w:t>), (</w:t>
      </w:r>
      <w:r w:rsidR="00BF26C1" w:rsidRPr="0075104B">
        <w:rPr>
          <w:rFonts w:eastAsia="Calibri"/>
          <w:color w:val="000000"/>
          <w:shd w:val="clear" w:color="auto" w:fill="FFFFFF"/>
        </w:rPr>
        <w:t>11</w:t>
      </w:r>
      <w:r w:rsidRPr="0075104B">
        <w:rPr>
          <w:rFonts w:eastAsia="Calibri"/>
          <w:color w:val="000000"/>
          <w:shd w:val="clear" w:color="auto" w:fill="FFFFFF"/>
        </w:rPr>
        <w:t>) and (</w:t>
      </w:r>
      <w:r w:rsidR="00BF26C1" w:rsidRPr="0075104B">
        <w:rPr>
          <w:rFonts w:eastAsia="Calibri"/>
          <w:color w:val="000000"/>
          <w:shd w:val="clear" w:color="auto" w:fill="FFFFFF"/>
        </w:rPr>
        <w:t>12</w:t>
      </w:r>
      <w:r w:rsidRPr="0075104B">
        <w:rPr>
          <w:rFonts w:eastAsia="Calibri"/>
          <w:color w:val="000000"/>
          <w:shd w:val="clear" w:color="auto" w:fill="FFFFFF"/>
        </w:rPr>
        <w:t xml:space="preserve">) at the </w:t>
      </w:r>
      <w:r w:rsidR="002F553E" w:rsidRPr="0075104B">
        <w:t>wB97XD/6-311++</w:t>
      </w:r>
      <w:proofErr w:type="gramStart"/>
      <w:r w:rsidR="002F553E" w:rsidRPr="0075104B">
        <w:t>G(</w:t>
      </w:r>
      <w:proofErr w:type="gramEnd"/>
      <w:r w:rsidR="002F553E" w:rsidRPr="0075104B">
        <w:t>2d,2p)</w:t>
      </w:r>
      <w:r w:rsidRPr="0075104B">
        <w:rPr>
          <w:color w:val="000000"/>
          <w:shd w:val="clear" w:color="auto" w:fill="FFFFFF"/>
        </w:rPr>
        <w:t xml:space="preserve"> level of theory</w:t>
      </w:r>
      <w:r w:rsidR="00C36302" w:rsidRPr="0075104B">
        <w:rPr>
          <w:color w:val="000000"/>
          <w:shd w:val="clear" w:color="auto" w:fill="FFFFFF"/>
        </w:rPr>
        <w:t>,</w:t>
      </w:r>
      <w:r w:rsidR="00C36302" w:rsidRPr="0075104B">
        <w:t xml:space="preserve"> employing the PCM solvation model</w:t>
      </w:r>
      <w:r w:rsidRPr="0075104B">
        <w:rPr>
          <w:color w:val="000000"/>
          <w:shd w:val="clear" w:color="auto" w:fill="FFFFFF"/>
        </w:rPr>
        <w:t>.</w:t>
      </w:r>
      <w:r w:rsidR="00C36302" w:rsidRPr="0075104B">
        <w:rPr>
          <w:color w:val="000000"/>
          <w:shd w:val="clear" w:color="auto" w:fill="FFFFFF"/>
        </w:rPr>
        <w:t xml:space="preserve"> In all cases the </w:t>
      </w:r>
      <w:proofErr w:type="spellStart"/>
      <w:r w:rsidR="00C36302" w:rsidRPr="0075104B">
        <w:rPr>
          <w:color w:val="000000"/>
          <w:shd w:val="clear" w:color="auto" w:fill="FFFFFF"/>
        </w:rPr>
        <w:t>isosurfaces</w:t>
      </w:r>
      <w:proofErr w:type="spellEnd"/>
      <w:r w:rsidR="00C36302" w:rsidRPr="0075104B">
        <w:rPr>
          <w:color w:val="000000"/>
          <w:shd w:val="clear" w:color="auto" w:fill="FFFFFF"/>
        </w:rPr>
        <w:t xml:space="preserve"> </w:t>
      </w:r>
      <w:proofErr w:type="gramStart"/>
      <w:r w:rsidR="00C36302" w:rsidRPr="0075104B">
        <w:rPr>
          <w:color w:val="000000"/>
          <w:shd w:val="clear" w:color="auto" w:fill="FFFFFF"/>
        </w:rPr>
        <w:t>were obtained</w:t>
      </w:r>
      <w:proofErr w:type="gramEnd"/>
      <w:r w:rsidR="00C36302" w:rsidRPr="0075104B">
        <w:rPr>
          <w:color w:val="000000"/>
          <w:shd w:val="clear" w:color="auto" w:fill="FFFFFF"/>
        </w:rPr>
        <w:t xml:space="preserve"> at 0.01 e/u.a.</w:t>
      </w:r>
      <w:r w:rsidR="00C36302" w:rsidRPr="0075104B">
        <w:rPr>
          <w:color w:val="000000"/>
          <w:shd w:val="clear" w:color="auto" w:fill="FFFFFF"/>
          <w:vertAlign w:val="superscript"/>
        </w:rPr>
        <w:t>3</w:t>
      </w:r>
    </w:p>
    <w:tbl>
      <w:tblPr>
        <w:tblW w:w="0" w:type="auto"/>
        <w:tblBorders>
          <w:top w:val="single" w:sz="4" w:space="0" w:color="7F7F7F"/>
          <w:bottom w:val="single" w:sz="4" w:space="0" w:color="7F7F7F"/>
        </w:tblBorders>
        <w:tblLook w:val="04A0" w:firstRow="1" w:lastRow="0" w:firstColumn="1" w:lastColumn="0" w:noHBand="0" w:noVBand="1"/>
      </w:tblPr>
      <w:tblGrid>
        <w:gridCol w:w="920"/>
        <w:gridCol w:w="3975"/>
        <w:gridCol w:w="4176"/>
      </w:tblGrid>
      <w:tr w:rsidR="00451B53" w:rsidRPr="0075104B" w:rsidTr="00403D36">
        <w:tc>
          <w:tcPr>
            <w:tcW w:w="834" w:type="dxa"/>
            <w:tcBorders>
              <w:bottom w:val="single" w:sz="4" w:space="0" w:color="7F7F7F"/>
            </w:tcBorders>
            <w:shd w:val="clear" w:color="auto" w:fill="auto"/>
          </w:tcPr>
          <w:p w:rsidR="00451B53" w:rsidRPr="0075104B" w:rsidRDefault="00451B53" w:rsidP="00403D36">
            <w:pPr>
              <w:spacing w:line="480" w:lineRule="auto"/>
              <w:rPr>
                <w:rFonts w:ascii="Times New Roman" w:hAnsi="Times New Roman"/>
                <w:b/>
                <w:bCs/>
                <w:color w:val="231F20"/>
                <w:sz w:val="24"/>
                <w:szCs w:val="24"/>
                <w:lang w:val="en-US"/>
              </w:rPr>
            </w:pPr>
          </w:p>
        </w:tc>
        <w:tc>
          <w:tcPr>
            <w:tcW w:w="3901" w:type="dxa"/>
            <w:tcBorders>
              <w:bottom w:val="single" w:sz="4" w:space="0" w:color="7F7F7F"/>
            </w:tcBorders>
            <w:shd w:val="clear" w:color="auto" w:fill="auto"/>
          </w:tcPr>
          <w:p w:rsidR="00451B53" w:rsidRPr="0075104B" w:rsidRDefault="00451B53" w:rsidP="00403D36">
            <w:pPr>
              <w:spacing w:line="480" w:lineRule="auto"/>
              <w:jc w:val="center"/>
              <w:rPr>
                <w:rFonts w:ascii="Times New Roman" w:hAnsi="Times New Roman"/>
                <w:b/>
                <w:bCs/>
                <w:color w:val="231F20"/>
                <w:sz w:val="24"/>
                <w:szCs w:val="24"/>
                <w:lang w:val="en-US"/>
              </w:rPr>
            </w:pPr>
            <w:r w:rsidRPr="0075104B">
              <w:rPr>
                <w:rFonts w:ascii="Times New Roman" w:hAnsi="Times New Roman"/>
                <w:b/>
                <w:bCs/>
                <w:color w:val="231F20"/>
                <w:sz w:val="24"/>
                <w:szCs w:val="24"/>
                <w:lang w:val="en-US"/>
              </w:rPr>
              <w:t>TB</w:t>
            </w:r>
          </w:p>
        </w:tc>
        <w:tc>
          <w:tcPr>
            <w:tcW w:w="4103" w:type="dxa"/>
            <w:tcBorders>
              <w:bottom w:val="single" w:sz="4" w:space="0" w:color="7F7F7F"/>
            </w:tcBorders>
            <w:shd w:val="clear" w:color="auto" w:fill="auto"/>
          </w:tcPr>
          <w:p w:rsidR="00451B53" w:rsidRPr="0075104B" w:rsidRDefault="00451B53" w:rsidP="00403D36">
            <w:pPr>
              <w:spacing w:line="480" w:lineRule="auto"/>
              <w:jc w:val="center"/>
              <w:rPr>
                <w:rFonts w:ascii="Times New Roman" w:hAnsi="Times New Roman"/>
                <w:b/>
                <w:bCs/>
                <w:color w:val="231F20"/>
                <w:sz w:val="24"/>
                <w:szCs w:val="24"/>
                <w:lang w:val="en-US"/>
              </w:rPr>
            </w:pPr>
            <w:r w:rsidRPr="0075104B">
              <w:rPr>
                <w:rFonts w:ascii="Times New Roman" w:hAnsi="Times New Roman"/>
                <w:b/>
                <w:bCs/>
                <w:color w:val="231F20"/>
                <w:sz w:val="24"/>
                <w:szCs w:val="24"/>
                <w:lang w:val="en-US"/>
              </w:rPr>
              <w:t>DTB</w:t>
            </w:r>
          </w:p>
        </w:tc>
      </w:tr>
      <w:tr w:rsidR="00451B53" w:rsidRPr="0075104B" w:rsidTr="00403D36">
        <w:tc>
          <w:tcPr>
            <w:tcW w:w="834" w:type="dxa"/>
            <w:tcBorders>
              <w:top w:val="single" w:sz="4" w:space="0" w:color="7F7F7F"/>
              <w:bottom w:val="single" w:sz="4" w:space="0" w:color="7F7F7F"/>
            </w:tcBorders>
            <w:shd w:val="clear" w:color="auto" w:fill="auto"/>
          </w:tcPr>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color w:val="231F20"/>
                <w:sz w:val="24"/>
                <w:szCs w:val="24"/>
                <w:lang w:val="en-US"/>
              </w:rPr>
            </w:pPr>
            <w:r w:rsidRPr="0075104B">
              <w:rPr>
                <w:rFonts w:ascii="Times New Roman" w:hAnsi="Times New Roman"/>
                <w:position w:val="-10"/>
                <w:sz w:val="24"/>
                <w:szCs w:val="24"/>
              </w:rPr>
              <w:object w:dxaOrig="620" w:dyaOrig="360">
                <v:shape id="_x0000_i1055" type="#_x0000_t75" style="width:28.5pt;height:21.75pt" o:ole="">
                  <v:imagedata r:id="rId46" o:title=""/>
                </v:shape>
                <o:OLEObject Type="Embed" ProgID="Equation.3" ShapeID="_x0000_i1055" DrawAspect="Content" ObjectID="_1577295120" r:id="rId70"/>
              </w:object>
            </w:r>
          </w:p>
        </w:tc>
        <w:tc>
          <w:tcPr>
            <w:tcW w:w="3901"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446020" cy="1258570"/>
                  <wp:effectExtent l="0" t="0" r="0" b="0"/>
                  <wp:docPr id="32" name="9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f+.t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6020" cy="1258570"/>
                          </a:xfrm>
                          <a:prstGeom prst="rect">
                            <a:avLst/>
                          </a:prstGeom>
                          <a:noFill/>
                          <a:ln>
                            <a:noFill/>
                          </a:ln>
                        </pic:spPr>
                      </pic:pic>
                    </a:graphicData>
                  </a:graphic>
                </wp:inline>
              </w:drawing>
            </w:r>
          </w:p>
        </w:tc>
        <w:tc>
          <w:tcPr>
            <w:tcW w:w="4103"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576830" cy="1437005"/>
                  <wp:effectExtent l="0" t="0" r="0" b="0"/>
                  <wp:docPr id="33" name="12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f+.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76830" cy="1437005"/>
                          </a:xfrm>
                          <a:prstGeom prst="rect">
                            <a:avLst/>
                          </a:prstGeom>
                          <a:noFill/>
                          <a:ln>
                            <a:noFill/>
                          </a:ln>
                        </pic:spPr>
                      </pic:pic>
                    </a:graphicData>
                  </a:graphic>
                </wp:inline>
              </w:drawing>
            </w:r>
          </w:p>
        </w:tc>
      </w:tr>
      <w:tr w:rsidR="00451B53" w:rsidRPr="0075104B" w:rsidTr="00403D36">
        <w:tc>
          <w:tcPr>
            <w:tcW w:w="834" w:type="dxa"/>
            <w:shd w:val="clear" w:color="auto" w:fill="auto"/>
          </w:tcPr>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color w:val="231F20"/>
                <w:sz w:val="24"/>
                <w:szCs w:val="24"/>
                <w:lang w:val="en-US"/>
              </w:rPr>
            </w:pPr>
            <w:r w:rsidRPr="0075104B">
              <w:rPr>
                <w:rFonts w:ascii="Times New Roman" w:hAnsi="Times New Roman"/>
                <w:position w:val="-10"/>
                <w:sz w:val="24"/>
                <w:szCs w:val="24"/>
              </w:rPr>
              <w:object w:dxaOrig="639" w:dyaOrig="360">
                <v:shape id="_x0000_i1056" type="#_x0000_t75" style="width:36pt;height:21.75pt" o:ole="">
                  <v:imagedata r:id="rId44" o:title=""/>
                </v:shape>
                <o:OLEObject Type="Embed" ProgID="Equation.3" ShapeID="_x0000_i1056" DrawAspect="Content" ObjectID="_1577295121" r:id="rId73"/>
              </w:object>
            </w:r>
          </w:p>
        </w:tc>
        <w:tc>
          <w:tcPr>
            <w:tcW w:w="3901" w:type="dxa"/>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256155" cy="1139825"/>
                  <wp:effectExtent l="0" t="0" r="0" b="3175"/>
                  <wp:docPr id="35" name="10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f-.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56155" cy="1139825"/>
                          </a:xfrm>
                          <a:prstGeom prst="rect">
                            <a:avLst/>
                          </a:prstGeom>
                          <a:noFill/>
                          <a:ln>
                            <a:noFill/>
                          </a:ln>
                        </pic:spPr>
                      </pic:pic>
                    </a:graphicData>
                  </a:graphic>
                </wp:inline>
              </w:drawing>
            </w:r>
          </w:p>
        </w:tc>
        <w:tc>
          <w:tcPr>
            <w:tcW w:w="4103" w:type="dxa"/>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553335" cy="1330325"/>
                  <wp:effectExtent l="0" t="0" r="0" b="3175"/>
                  <wp:docPr id="36" name="13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f-.t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3335" cy="1330325"/>
                          </a:xfrm>
                          <a:prstGeom prst="rect">
                            <a:avLst/>
                          </a:prstGeom>
                          <a:noFill/>
                          <a:ln>
                            <a:noFill/>
                          </a:ln>
                        </pic:spPr>
                      </pic:pic>
                    </a:graphicData>
                  </a:graphic>
                </wp:inline>
              </w:drawing>
            </w:r>
          </w:p>
        </w:tc>
      </w:tr>
      <w:tr w:rsidR="00451B53" w:rsidRPr="0075104B" w:rsidTr="00403D36">
        <w:tc>
          <w:tcPr>
            <w:tcW w:w="834" w:type="dxa"/>
            <w:tcBorders>
              <w:top w:val="single" w:sz="4" w:space="0" w:color="7F7F7F"/>
              <w:bottom w:val="single" w:sz="4" w:space="0" w:color="7F7F7F"/>
            </w:tcBorders>
            <w:shd w:val="clear" w:color="auto" w:fill="auto"/>
          </w:tcPr>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color w:val="231F20"/>
                <w:sz w:val="24"/>
                <w:szCs w:val="24"/>
                <w:lang w:val="en-US"/>
              </w:rPr>
            </w:pPr>
            <w:r w:rsidRPr="0075104B">
              <w:rPr>
                <w:rFonts w:ascii="Times New Roman" w:hAnsi="Times New Roman"/>
                <w:position w:val="-10"/>
                <w:sz w:val="24"/>
                <w:szCs w:val="24"/>
              </w:rPr>
              <w:object w:dxaOrig="620" w:dyaOrig="360">
                <v:shape id="_x0000_i1057" type="#_x0000_t75" style="width:28.5pt;height:21.75pt" o:ole="">
                  <v:imagedata r:id="rId48" o:title=""/>
                </v:shape>
                <o:OLEObject Type="Embed" ProgID="Equation.3" ShapeID="_x0000_i1057" DrawAspect="Content" ObjectID="_1577295122" r:id="rId76"/>
              </w:object>
            </w:r>
          </w:p>
        </w:tc>
        <w:tc>
          <w:tcPr>
            <w:tcW w:w="3901"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434590" cy="1247140"/>
                  <wp:effectExtent l="0" t="0" r="3810" b="0"/>
                  <wp:docPr id="38" name="11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f+.t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34590" cy="1247140"/>
                          </a:xfrm>
                          <a:prstGeom prst="rect">
                            <a:avLst/>
                          </a:prstGeom>
                          <a:noFill/>
                          <a:ln>
                            <a:noFill/>
                          </a:ln>
                        </pic:spPr>
                      </pic:pic>
                    </a:graphicData>
                  </a:graphic>
                </wp:inline>
              </w:drawing>
            </w:r>
          </w:p>
        </w:tc>
        <w:tc>
          <w:tcPr>
            <w:tcW w:w="4103"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493645" cy="1223010"/>
                  <wp:effectExtent l="0" t="0" r="1905" b="0"/>
                  <wp:docPr id="39" name="14 Imagen" descr="f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f0.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93645" cy="1223010"/>
                          </a:xfrm>
                          <a:prstGeom prst="rect">
                            <a:avLst/>
                          </a:prstGeom>
                          <a:noFill/>
                          <a:ln>
                            <a:noFill/>
                          </a:ln>
                        </pic:spPr>
                      </pic:pic>
                    </a:graphicData>
                  </a:graphic>
                </wp:inline>
              </w:drawing>
            </w:r>
          </w:p>
        </w:tc>
      </w:tr>
    </w:tbl>
    <w:p w:rsidR="00B30E49" w:rsidRPr="0075104B" w:rsidRDefault="00B30E49" w:rsidP="00FE79AB">
      <w:pPr>
        <w:pStyle w:val="NormalWeb"/>
        <w:shd w:val="clear" w:color="auto" w:fill="FFFFFF"/>
        <w:spacing w:line="480" w:lineRule="auto"/>
        <w:jc w:val="both"/>
      </w:pPr>
    </w:p>
    <w:p w:rsidR="00FE79AB" w:rsidRPr="0075104B" w:rsidRDefault="00C508AC" w:rsidP="00FE79AB">
      <w:pPr>
        <w:pStyle w:val="NormalWeb"/>
        <w:shd w:val="clear" w:color="auto" w:fill="FFFFFF"/>
        <w:spacing w:line="480" w:lineRule="auto"/>
        <w:jc w:val="both"/>
        <w:rPr>
          <w:rFonts w:eastAsia="Calibri"/>
          <w:color w:val="000000"/>
          <w:shd w:val="clear" w:color="auto" w:fill="FFFFFF"/>
          <w:vertAlign w:val="superscript"/>
        </w:rPr>
      </w:pPr>
      <w:r w:rsidRPr="0075104B">
        <w:t>Table I</w:t>
      </w:r>
      <w:r w:rsidR="00871CBB">
        <w:t>V</w:t>
      </w:r>
      <w:r w:rsidRPr="0075104B">
        <w:t xml:space="preserve"> </w:t>
      </w:r>
      <w:r w:rsidR="00FE79AB" w:rsidRPr="0075104B">
        <w:rPr>
          <w:rFonts w:eastAsia="Calibri"/>
          <w:color w:val="000000"/>
          <w:shd w:val="clear" w:color="auto" w:fill="FFFFFF"/>
        </w:rPr>
        <w:t xml:space="preserve">shows the FF </w:t>
      </w:r>
      <w:proofErr w:type="spellStart"/>
      <w:r w:rsidR="00FE79AB" w:rsidRPr="0075104B">
        <w:rPr>
          <w:rFonts w:eastAsia="Calibri"/>
          <w:color w:val="000000"/>
          <w:shd w:val="clear" w:color="auto" w:fill="FFFFFF"/>
        </w:rPr>
        <w:t>isosurfaces</w:t>
      </w:r>
      <w:proofErr w:type="spellEnd"/>
      <w:r w:rsidR="00FE79AB" w:rsidRPr="0075104B">
        <w:rPr>
          <w:rFonts w:eastAsia="Calibri"/>
          <w:color w:val="000000"/>
          <w:shd w:val="clear" w:color="auto" w:fill="FFFFFF"/>
        </w:rPr>
        <w:t xml:space="preserve"> for TBS and its dechlorinated form. For this molecule, the more nucleophilic reactive sites are located in AR, for electrophilic case the more reactive sites are on N and S, while that free radical attacks are in AR, and on the N and S atoms. Interestingly, the </w:t>
      </w:r>
      <w:proofErr w:type="spellStart"/>
      <w:r w:rsidR="00FE79AB" w:rsidRPr="0075104B">
        <w:rPr>
          <w:rFonts w:eastAsia="Calibri"/>
          <w:color w:val="000000"/>
          <w:shd w:val="clear" w:color="auto" w:fill="FFFFFF"/>
        </w:rPr>
        <w:t>dechlorination</w:t>
      </w:r>
      <w:proofErr w:type="spellEnd"/>
      <w:r w:rsidR="00FE79AB" w:rsidRPr="0075104B">
        <w:rPr>
          <w:rFonts w:eastAsia="Calibri"/>
          <w:color w:val="000000"/>
          <w:shd w:val="clear" w:color="auto" w:fill="FFFFFF"/>
        </w:rPr>
        <w:t xml:space="preserve"> process is not modifying the reactivity distribution because DTBS exhibit</w:t>
      </w:r>
      <w:r w:rsidR="00B30E49" w:rsidRPr="0075104B">
        <w:rPr>
          <w:rFonts w:eastAsia="Calibri"/>
          <w:color w:val="000000"/>
          <w:shd w:val="clear" w:color="auto" w:fill="FFFFFF"/>
        </w:rPr>
        <w:t>s</w:t>
      </w:r>
      <w:r w:rsidR="00FE79AB" w:rsidRPr="0075104B">
        <w:rPr>
          <w:rFonts w:eastAsia="Calibri"/>
          <w:color w:val="000000"/>
          <w:shd w:val="clear" w:color="auto" w:fill="FFFFFF"/>
        </w:rPr>
        <w:t xml:space="preserve"> the same chemical behavior than TBS. From these results, it is possible to suggest that the fragmentation of both molecules is possible if the S atom </w:t>
      </w:r>
      <w:proofErr w:type="gramStart"/>
      <w:r w:rsidR="00FE79AB" w:rsidRPr="0075104B">
        <w:rPr>
          <w:rFonts w:eastAsia="Calibri"/>
          <w:color w:val="000000"/>
          <w:shd w:val="clear" w:color="auto" w:fill="FFFFFF"/>
        </w:rPr>
        <w:t>is attacked</w:t>
      </w:r>
      <w:proofErr w:type="gramEnd"/>
      <w:r w:rsidR="00FE79AB" w:rsidRPr="0075104B">
        <w:rPr>
          <w:rFonts w:eastAsia="Calibri"/>
          <w:color w:val="000000"/>
          <w:shd w:val="clear" w:color="auto" w:fill="FFFFFF"/>
        </w:rPr>
        <w:t xml:space="preserve"> by either electrophiles or free radicals, favoring the cleavage of the C-S bond as experimentally observed</w:t>
      </w:r>
      <w:r w:rsidR="00B30E49" w:rsidRPr="0075104B">
        <w:rPr>
          <w:rFonts w:eastAsia="Calibri"/>
          <w:color w:val="000000"/>
          <w:shd w:val="clear" w:color="auto" w:fill="FFFFFF"/>
        </w:rPr>
        <w:t xml:space="preserve"> for TB</w:t>
      </w:r>
      <w:r w:rsidR="00FE79AB" w:rsidRPr="0075104B">
        <w:rPr>
          <w:rFonts w:eastAsia="Calibri"/>
          <w:color w:val="000000"/>
          <w:shd w:val="clear" w:color="auto" w:fill="FFFFFF"/>
        </w:rPr>
        <w:t>.</w:t>
      </w:r>
      <w:r w:rsidR="00FE79AB" w:rsidRPr="0075104B">
        <w:rPr>
          <w:rFonts w:eastAsia="Calibri"/>
          <w:color w:val="000000"/>
          <w:shd w:val="clear" w:color="auto" w:fill="FFFFFF"/>
          <w:vertAlign w:val="superscript"/>
        </w:rPr>
        <w:t>11</w:t>
      </w:r>
    </w:p>
    <w:p w:rsidR="00003E81" w:rsidRPr="0075104B" w:rsidRDefault="00003E81" w:rsidP="00451B53">
      <w:pPr>
        <w:pStyle w:val="NormalWeb"/>
        <w:shd w:val="clear" w:color="auto" w:fill="FFFFFF"/>
        <w:spacing w:line="480" w:lineRule="auto"/>
        <w:jc w:val="both"/>
        <w:rPr>
          <w:rFonts w:eastAsia="Calibri"/>
          <w:color w:val="000000"/>
          <w:shd w:val="clear" w:color="auto" w:fill="FFFFFF"/>
        </w:rPr>
      </w:pPr>
    </w:p>
    <w:p w:rsidR="00871CBB" w:rsidRPr="0075104B" w:rsidRDefault="00451B53" w:rsidP="00871CBB">
      <w:pPr>
        <w:pStyle w:val="NormalWeb"/>
        <w:shd w:val="clear" w:color="auto" w:fill="FFFFFF"/>
        <w:spacing w:line="480" w:lineRule="auto"/>
        <w:jc w:val="both"/>
        <w:rPr>
          <w:rFonts w:eastAsia="Calibri"/>
          <w:color w:val="000000"/>
          <w:shd w:val="clear" w:color="auto" w:fill="FFFFFF"/>
        </w:rPr>
      </w:pPr>
      <w:r w:rsidRPr="0075104B">
        <w:rPr>
          <w:rFonts w:eastAsia="Calibri"/>
          <w:color w:val="000000"/>
          <w:shd w:val="clear" w:color="auto" w:fill="FFFFFF"/>
        </w:rPr>
        <w:t xml:space="preserve">Table </w:t>
      </w:r>
      <w:r w:rsidR="00C508AC" w:rsidRPr="0075104B">
        <w:rPr>
          <w:rFonts w:eastAsia="Calibri"/>
          <w:color w:val="000000"/>
          <w:shd w:val="clear" w:color="auto" w:fill="FFFFFF"/>
        </w:rPr>
        <w:t>I</w:t>
      </w:r>
      <w:r w:rsidR="00871CBB">
        <w:rPr>
          <w:rFonts w:eastAsia="Calibri"/>
          <w:color w:val="000000"/>
          <w:shd w:val="clear" w:color="auto" w:fill="FFFFFF"/>
        </w:rPr>
        <w:t>V</w:t>
      </w:r>
      <w:r w:rsidRPr="0075104B">
        <w:rPr>
          <w:rFonts w:eastAsia="Calibri"/>
          <w:color w:val="000000"/>
          <w:shd w:val="clear" w:color="auto" w:fill="FFFFFF"/>
        </w:rPr>
        <w:t xml:space="preserve">. </w:t>
      </w:r>
      <w:proofErr w:type="spellStart"/>
      <w:r w:rsidRPr="0075104B">
        <w:rPr>
          <w:rFonts w:eastAsia="Calibri"/>
          <w:color w:val="000000"/>
          <w:shd w:val="clear" w:color="auto" w:fill="FFFFFF"/>
        </w:rPr>
        <w:t>Isosurfaces</w:t>
      </w:r>
      <w:proofErr w:type="spellEnd"/>
      <w:r w:rsidRPr="0075104B">
        <w:rPr>
          <w:rFonts w:eastAsia="Calibri"/>
          <w:color w:val="000000"/>
          <w:shd w:val="clear" w:color="auto" w:fill="FFFFFF"/>
        </w:rPr>
        <w:t xml:space="preserve"> of the Fukui Functions for nucleophilic (</w:t>
      </w:r>
      <w:r w:rsidRPr="0075104B">
        <w:rPr>
          <w:position w:val="-10"/>
        </w:rPr>
        <w:object w:dxaOrig="620" w:dyaOrig="360">
          <v:shape id="_x0000_i1058" type="#_x0000_t75" style="width:28.5pt;height:21.75pt" o:ole="">
            <v:imagedata r:id="rId46" o:title=""/>
          </v:shape>
          <o:OLEObject Type="Embed" ProgID="Equation.3" ShapeID="_x0000_i1058" DrawAspect="Content" ObjectID="_1577295123" r:id="rId79"/>
        </w:object>
      </w:r>
      <w:r w:rsidRPr="0075104B">
        <w:rPr>
          <w:rFonts w:eastAsia="Calibri"/>
          <w:color w:val="000000"/>
          <w:shd w:val="clear" w:color="auto" w:fill="FFFFFF"/>
        </w:rPr>
        <w:t>), electrophilic (</w:t>
      </w:r>
      <w:r w:rsidRPr="0075104B">
        <w:rPr>
          <w:position w:val="-10"/>
        </w:rPr>
        <w:object w:dxaOrig="639" w:dyaOrig="360">
          <v:shape id="_x0000_i1059" type="#_x0000_t75" style="width:36pt;height:21.75pt" o:ole="">
            <v:imagedata r:id="rId44" o:title=""/>
          </v:shape>
          <o:OLEObject Type="Embed" ProgID="Equation.3" ShapeID="_x0000_i1059" DrawAspect="Content" ObjectID="_1577295124" r:id="rId80"/>
        </w:object>
      </w:r>
      <w:r w:rsidRPr="0075104B">
        <w:rPr>
          <w:rFonts w:eastAsia="Calibri"/>
          <w:color w:val="000000"/>
          <w:shd w:val="clear" w:color="auto" w:fill="FFFFFF"/>
        </w:rPr>
        <w:t>) and free radical attacks (</w:t>
      </w:r>
      <w:r w:rsidRPr="0075104B">
        <w:rPr>
          <w:position w:val="-10"/>
        </w:rPr>
        <w:object w:dxaOrig="620" w:dyaOrig="360">
          <v:shape id="_x0000_i1060" type="#_x0000_t75" style="width:28.5pt;height:21.75pt" o:ole="">
            <v:imagedata r:id="rId48" o:title=""/>
          </v:shape>
          <o:OLEObject Type="Embed" ProgID="Equation.3" ShapeID="_x0000_i1060" DrawAspect="Content" ObjectID="_1577295125" r:id="rId81"/>
        </w:object>
      </w:r>
      <w:r w:rsidRPr="0075104B">
        <w:rPr>
          <w:rFonts w:eastAsia="Calibri"/>
          <w:color w:val="000000"/>
          <w:shd w:val="clear" w:color="auto" w:fill="FFFFFF"/>
        </w:rPr>
        <w:t>) on TBS and DTBS according to equations (</w:t>
      </w:r>
      <w:r w:rsidR="00535999" w:rsidRPr="0075104B">
        <w:rPr>
          <w:rFonts w:eastAsia="Calibri"/>
          <w:color w:val="000000"/>
          <w:shd w:val="clear" w:color="auto" w:fill="FFFFFF"/>
        </w:rPr>
        <w:t>10</w:t>
      </w:r>
      <w:r w:rsidRPr="0075104B">
        <w:rPr>
          <w:rFonts w:eastAsia="Calibri"/>
          <w:color w:val="000000"/>
          <w:shd w:val="clear" w:color="auto" w:fill="FFFFFF"/>
        </w:rPr>
        <w:t>), (</w:t>
      </w:r>
      <w:r w:rsidR="00535999" w:rsidRPr="0075104B">
        <w:rPr>
          <w:rFonts w:eastAsia="Calibri"/>
          <w:color w:val="000000"/>
          <w:shd w:val="clear" w:color="auto" w:fill="FFFFFF"/>
        </w:rPr>
        <w:t>11</w:t>
      </w:r>
      <w:r w:rsidRPr="0075104B">
        <w:rPr>
          <w:rFonts w:eastAsia="Calibri"/>
          <w:color w:val="000000"/>
          <w:shd w:val="clear" w:color="auto" w:fill="FFFFFF"/>
        </w:rPr>
        <w:t>) and (</w:t>
      </w:r>
      <w:r w:rsidR="00535999" w:rsidRPr="0075104B">
        <w:rPr>
          <w:rFonts w:eastAsia="Calibri"/>
          <w:color w:val="000000"/>
          <w:shd w:val="clear" w:color="auto" w:fill="FFFFFF"/>
        </w:rPr>
        <w:t>12</w:t>
      </w:r>
      <w:r w:rsidRPr="0075104B">
        <w:rPr>
          <w:rFonts w:eastAsia="Calibri"/>
          <w:color w:val="000000"/>
          <w:shd w:val="clear" w:color="auto" w:fill="FFFFFF"/>
        </w:rPr>
        <w:t xml:space="preserve">) at the </w:t>
      </w:r>
      <w:r w:rsidR="002F553E" w:rsidRPr="0075104B">
        <w:t>wB97XD/6-311++</w:t>
      </w:r>
      <w:proofErr w:type="gramStart"/>
      <w:r w:rsidR="002F553E" w:rsidRPr="0075104B">
        <w:t>G(</w:t>
      </w:r>
      <w:proofErr w:type="gramEnd"/>
      <w:r w:rsidR="002F553E" w:rsidRPr="0075104B">
        <w:t>2d,2p)</w:t>
      </w:r>
      <w:r w:rsidRPr="0075104B">
        <w:rPr>
          <w:color w:val="000000"/>
          <w:shd w:val="clear" w:color="auto" w:fill="FFFFFF"/>
        </w:rPr>
        <w:t xml:space="preserve"> level of theory</w:t>
      </w:r>
      <w:r w:rsidR="00871CBB" w:rsidRPr="00871CBB">
        <w:t xml:space="preserve"> </w:t>
      </w:r>
      <w:r w:rsidR="00871CBB" w:rsidRPr="0075104B">
        <w:t>employing the PCM solvation model</w:t>
      </w:r>
      <w:r w:rsidR="00871CBB" w:rsidRPr="0075104B">
        <w:rPr>
          <w:color w:val="000000"/>
          <w:shd w:val="clear" w:color="auto" w:fill="FFFFFF"/>
        </w:rPr>
        <w:t xml:space="preserve">. In all cases the </w:t>
      </w:r>
      <w:proofErr w:type="spellStart"/>
      <w:r w:rsidR="00871CBB" w:rsidRPr="0075104B">
        <w:rPr>
          <w:color w:val="000000"/>
          <w:shd w:val="clear" w:color="auto" w:fill="FFFFFF"/>
        </w:rPr>
        <w:t>isosurfaces</w:t>
      </w:r>
      <w:proofErr w:type="spellEnd"/>
      <w:r w:rsidR="00871CBB" w:rsidRPr="0075104B">
        <w:rPr>
          <w:color w:val="000000"/>
          <w:shd w:val="clear" w:color="auto" w:fill="FFFFFF"/>
        </w:rPr>
        <w:t xml:space="preserve"> </w:t>
      </w:r>
      <w:proofErr w:type="gramStart"/>
      <w:r w:rsidR="00871CBB" w:rsidRPr="0075104B">
        <w:rPr>
          <w:color w:val="000000"/>
          <w:shd w:val="clear" w:color="auto" w:fill="FFFFFF"/>
        </w:rPr>
        <w:t>were obtained</w:t>
      </w:r>
      <w:proofErr w:type="gramEnd"/>
      <w:r w:rsidR="00871CBB" w:rsidRPr="0075104B">
        <w:rPr>
          <w:color w:val="000000"/>
          <w:shd w:val="clear" w:color="auto" w:fill="FFFFFF"/>
        </w:rPr>
        <w:t xml:space="preserve"> at 0.01 e/u.a.</w:t>
      </w:r>
      <w:r w:rsidR="00871CBB" w:rsidRPr="0075104B">
        <w:rPr>
          <w:color w:val="000000"/>
          <w:shd w:val="clear" w:color="auto" w:fill="FFFFFF"/>
          <w:vertAlign w:val="superscript"/>
        </w:rPr>
        <w:t>3</w:t>
      </w:r>
    </w:p>
    <w:tbl>
      <w:tblPr>
        <w:tblW w:w="0" w:type="auto"/>
        <w:tblBorders>
          <w:top w:val="single" w:sz="4" w:space="0" w:color="7F7F7F"/>
          <w:bottom w:val="single" w:sz="4" w:space="0" w:color="7F7F7F"/>
        </w:tblBorders>
        <w:tblLook w:val="04A0" w:firstRow="1" w:lastRow="0" w:firstColumn="1" w:lastColumn="0" w:noHBand="0" w:noVBand="1"/>
      </w:tblPr>
      <w:tblGrid>
        <w:gridCol w:w="937"/>
        <w:gridCol w:w="3906"/>
        <w:gridCol w:w="4181"/>
      </w:tblGrid>
      <w:tr w:rsidR="00451B53" w:rsidRPr="0075104B" w:rsidTr="00871CBB">
        <w:tc>
          <w:tcPr>
            <w:tcW w:w="937" w:type="dxa"/>
            <w:tcBorders>
              <w:bottom w:val="single" w:sz="4" w:space="0" w:color="7F7F7F"/>
            </w:tcBorders>
            <w:shd w:val="clear" w:color="auto" w:fill="auto"/>
          </w:tcPr>
          <w:p w:rsidR="00451B53" w:rsidRPr="0075104B" w:rsidRDefault="00451B53" w:rsidP="00403D36">
            <w:pPr>
              <w:spacing w:line="480" w:lineRule="auto"/>
              <w:rPr>
                <w:rFonts w:ascii="Times New Roman" w:hAnsi="Times New Roman"/>
                <w:b/>
                <w:bCs/>
                <w:color w:val="231F20"/>
                <w:sz w:val="24"/>
                <w:szCs w:val="24"/>
                <w:lang w:val="en-US"/>
              </w:rPr>
            </w:pPr>
          </w:p>
        </w:tc>
        <w:tc>
          <w:tcPr>
            <w:tcW w:w="3906" w:type="dxa"/>
            <w:tcBorders>
              <w:bottom w:val="single" w:sz="4" w:space="0" w:color="7F7F7F"/>
            </w:tcBorders>
            <w:shd w:val="clear" w:color="auto" w:fill="auto"/>
          </w:tcPr>
          <w:p w:rsidR="00451B53" w:rsidRPr="0075104B" w:rsidRDefault="00451B53" w:rsidP="00403D36">
            <w:pPr>
              <w:spacing w:line="480" w:lineRule="auto"/>
              <w:jc w:val="center"/>
              <w:rPr>
                <w:rFonts w:ascii="Times New Roman" w:hAnsi="Times New Roman"/>
                <w:b/>
                <w:bCs/>
                <w:color w:val="231F20"/>
                <w:sz w:val="24"/>
                <w:szCs w:val="24"/>
                <w:lang w:val="en-US"/>
              </w:rPr>
            </w:pPr>
            <w:r w:rsidRPr="0075104B">
              <w:rPr>
                <w:rFonts w:ascii="Times New Roman" w:hAnsi="Times New Roman"/>
                <w:b/>
                <w:bCs/>
                <w:color w:val="231F20"/>
                <w:sz w:val="24"/>
                <w:szCs w:val="24"/>
                <w:lang w:val="en-US"/>
              </w:rPr>
              <w:t>TBS</w:t>
            </w:r>
          </w:p>
        </w:tc>
        <w:tc>
          <w:tcPr>
            <w:tcW w:w="4181" w:type="dxa"/>
            <w:tcBorders>
              <w:bottom w:val="single" w:sz="4" w:space="0" w:color="7F7F7F"/>
            </w:tcBorders>
            <w:shd w:val="clear" w:color="auto" w:fill="auto"/>
          </w:tcPr>
          <w:p w:rsidR="00451B53" w:rsidRPr="0075104B" w:rsidRDefault="00451B53" w:rsidP="00403D36">
            <w:pPr>
              <w:spacing w:line="480" w:lineRule="auto"/>
              <w:jc w:val="center"/>
              <w:rPr>
                <w:rFonts w:ascii="Times New Roman" w:hAnsi="Times New Roman"/>
                <w:b/>
                <w:bCs/>
                <w:color w:val="231F20"/>
                <w:sz w:val="24"/>
                <w:szCs w:val="24"/>
                <w:lang w:val="en-US"/>
              </w:rPr>
            </w:pPr>
            <w:r w:rsidRPr="0075104B">
              <w:rPr>
                <w:rFonts w:ascii="Times New Roman" w:hAnsi="Times New Roman"/>
                <w:b/>
                <w:bCs/>
                <w:color w:val="231F20"/>
                <w:sz w:val="24"/>
                <w:szCs w:val="24"/>
                <w:lang w:val="en-US"/>
              </w:rPr>
              <w:t>DTBS</w:t>
            </w:r>
          </w:p>
        </w:tc>
      </w:tr>
      <w:tr w:rsidR="00451B53" w:rsidRPr="0075104B" w:rsidTr="00871CBB">
        <w:tc>
          <w:tcPr>
            <w:tcW w:w="937" w:type="dxa"/>
            <w:tcBorders>
              <w:top w:val="single" w:sz="4" w:space="0" w:color="7F7F7F"/>
              <w:bottom w:val="single" w:sz="4" w:space="0" w:color="7F7F7F"/>
            </w:tcBorders>
            <w:shd w:val="clear" w:color="auto" w:fill="auto"/>
          </w:tcPr>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color w:val="231F20"/>
                <w:sz w:val="24"/>
                <w:szCs w:val="24"/>
                <w:lang w:val="en-US"/>
              </w:rPr>
            </w:pPr>
            <w:r w:rsidRPr="0075104B">
              <w:rPr>
                <w:rFonts w:ascii="Times New Roman" w:hAnsi="Times New Roman"/>
                <w:position w:val="-10"/>
                <w:sz w:val="24"/>
                <w:szCs w:val="24"/>
              </w:rPr>
              <w:object w:dxaOrig="620" w:dyaOrig="360">
                <v:shape id="_x0000_i1061" type="#_x0000_t75" style="width:28.5pt;height:21.75pt" o:ole="">
                  <v:imagedata r:id="rId46" o:title=""/>
                </v:shape>
                <o:OLEObject Type="Embed" ProgID="Equation.3" ShapeID="_x0000_i1061" DrawAspect="Content" ObjectID="_1577295126" r:id="rId82"/>
              </w:object>
            </w:r>
          </w:p>
        </w:tc>
        <w:tc>
          <w:tcPr>
            <w:tcW w:w="3906"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161540" cy="1080770"/>
                  <wp:effectExtent l="0" t="0" r="0" b="5080"/>
                  <wp:docPr id="44" name="21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f+.t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1540" cy="1080770"/>
                          </a:xfrm>
                          <a:prstGeom prst="rect">
                            <a:avLst/>
                          </a:prstGeom>
                          <a:noFill/>
                          <a:ln>
                            <a:noFill/>
                          </a:ln>
                        </pic:spPr>
                      </pic:pic>
                    </a:graphicData>
                  </a:graphic>
                </wp:inline>
              </w:drawing>
            </w:r>
          </w:p>
        </w:tc>
        <w:tc>
          <w:tcPr>
            <w:tcW w:w="4181"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470150" cy="1223010"/>
                  <wp:effectExtent l="0" t="0" r="6350" b="0"/>
                  <wp:docPr id="45" name="26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Imagen" descr="f+.t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70150" cy="1223010"/>
                          </a:xfrm>
                          <a:prstGeom prst="rect">
                            <a:avLst/>
                          </a:prstGeom>
                          <a:noFill/>
                          <a:ln>
                            <a:noFill/>
                          </a:ln>
                        </pic:spPr>
                      </pic:pic>
                    </a:graphicData>
                  </a:graphic>
                </wp:inline>
              </w:drawing>
            </w:r>
          </w:p>
        </w:tc>
      </w:tr>
      <w:tr w:rsidR="00451B53" w:rsidRPr="0075104B" w:rsidTr="00871CBB">
        <w:tc>
          <w:tcPr>
            <w:tcW w:w="937" w:type="dxa"/>
            <w:shd w:val="clear" w:color="auto" w:fill="auto"/>
          </w:tcPr>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color w:val="231F20"/>
                <w:sz w:val="24"/>
                <w:szCs w:val="24"/>
                <w:lang w:val="en-US"/>
              </w:rPr>
            </w:pPr>
            <w:r w:rsidRPr="0075104B">
              <w:rPr>
                <w:rFonts w:ascii="Times New Roman" w:hAnsi="Times New Roman"/>
                <w:position w:val="-10"/>
                <w:sz w:val="24"/>
                <w:szCs w:val="24"/>
              </w:rPr>
              <w:object w:dxaOrig="639" w:dyaOrig="360">
                <v:shape id="_x0000_i1062" type="#_x0000_t75" style="width:36pt;height:21.75pt" o:ole="">
                  <v:imagedata r:id="rId44" o:title=""/>
                </v:shape>
                <o:OLEObject Type="Embed" ProgID="Equation.3" ShapeID="_x0000_i1062" DrawAspect="Content" ObjectID="_1577295127" r:id="rId85"/>
              </w:object>
            </w:r>
          </w:p>
        </w:tc>
        <w:tc>
          <w:tcPr>
            <w:tcW w:w="3906" w:type="dxa"/>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137410" cy="1092835"/>
                  <wp:effectExtent l="0" t="0" r="0" b="0"/>
                  <wp:docPr id="47" name="22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f-.t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37410" cy="1092835"/>
                          </a:xfrm>
                          <a:prstGeom prst="rect">
                            <a:avLst/>
                          </a:prstGeom>
                          <a:noFill/>
                          <a:ln>
                            <a:noFill/>
                          </a:ln>
                        </pic:spPr>
                      </pic:pic>
                    </a:graphicData>
                  </a:graphic>
                </wp:inline>
              </w:drawing>
            </w:r>
          </w:p>
        </w:tc>
        <w:tc>
          <w:tcPr>
            <w:tcW w:w="4181" w:type="dxa"/>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517775" cy="1341755"/>
                  <wp:effectExtent l="0" t="0" r="0" b="0"/>
                  <wp:docPr id="48" name="27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descr="f-.t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17775" cy="1341755"/>
                          </a:xfrm>
                          <a:prstGeom prst="rect">
                            <a:avLst/>
                          </a:prstGeom>
                          <a:noFill/>
                          <a:ln>
                            <a:noFill/>
                          </a:ln>
                        </pic:spPr>
                      </pic:pic>
                    </a:graphicData>
                  </a:graphic>
                </wp:inline>
              </w:drawing>
            </w:r>
          </w:p>
        </w:tc>
      </w:tr>
      <w:tr w:rsidR="00451B53" w:rsidRPr="0075104B" w:rsidTr="00871CBB">
        <w:tc>
          <w:tcPr>
            <w:tcW w:w="937" w:type="dxa"/>
            <w:tcBorders>
              <w:top w:val="single" w:sz="4" w:space="0" w:color="7F7F7F"/>
              <w:bottom w:val="single" w:sz="4" w:space="0" w:color="7F7F7F"/>
            </w:tcBorders>
            <w:shd w:val="clear" w:color="auto" w:fill="auto"/>
          </w:tcPr>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color w:val="231F20"/>
                <w:sz w:val="24"/>
                <w:szCs w:val="24"/>
                <w:lang w:val="en-US"/>
              </w:rPr>
            </w:pPr>
            <w:r w:rsidRPr="0075104B">
              <w:rPr>
                <w:rFonts w:ascii="Times New Roman" w:hAnsi="Times New Roman"/>
                <w:position w:val="-10"/>
                <w:sz w:val="24"/>
                <w:szCs w:val="24"/>
              </w:rPr>
              <w:object w:dxaOrig="620" w:dyaOrig="360">
                <v:shape id="_x0000_i1063" type="#_x0000_t75" style="width:28.5pt;height:21.75pt" o:ole="">
                  <v:imagedata r:id="rId48" o:title=""/>
                </v:shape>
                <o:OLEObject Type="Embed" ProgID="Equation.3" ShapeID="_x0000_i1063" DrawAspect="Content" ObjectID="_1577295128" r:id="rId88"/>
              </w:object>
            </w:r>
          </w:p>
        </w:tc>
        <w:tc>
          <w:tcPr>
            <w:tcW w:w="3906"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339340" cy="1270635"/>
                  <wp:effectExtent l="0" t="0" r="3810" b="5715"/>
                  <wp:docPr id="50" name="23 Imagen" descr="f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Imagen" descr="f0.t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39340" cy="1270635"/>
                          </a:xfrm>
                          <a:prstGeom prst="rect">
                            <a:avLst/>
                          </a:prstGeom>
                          <a:noFill/>
                          <a:ln>
                            <a:noFill/>
                          </a:ln>
                        </pic:spPr>
                      </pic:pic>
                    </a:graphicData>
                  </a:graphic>
                </wp:inline>
              </w:drawing>
            </w:r>
          </w:p>
        </w:tc>
        <w:tc>
          <w:tcPr>
            <w:tcW w:w="4181"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505710" cy="1377315"/>
                  <wp:effectExtent l="0" t="0" r="8890" b="0"/>
                  <wp:docPr id="5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5710" cy="1377315"/>
                          </a:xfrm>
                          <a:prstGeom prst="rect">
                            <a:avLst/>
                          </a:prstGeom>
                          <a:noFill/>
                          <a:ln>
                            <a:noFill/>
                          </a:ln>
                        </pic:spPr>
                      </pic:pic>
                    </a:graphicData>
                  </a:graphic>
                </wp:inline>
              </w:drawing>
            </w:r>
          </w:p>
        </w:tc>
      </w:tr>
    </w:tbl>
    <w:p w:rsidR="00451B53" w:rsidRPr="0075104B" w:rsidRDefault="00451B53" w:rsidP="00451B53">
      <w:pPr>
        <w:spacing w:line="480" w:lineRule="auto"/>
        <w:rPr>
          <w:rFonts w:ascii="Times New Roman" w:hAnsi="Times New Roman"/>
          <w:color w:val="231F20"/>
          <w:sz w:val="24"/>
          <w:szCs w:val="24"/>
          <w:lang w:val="en-US"/>
        </w:rPr>
      </w:pPr>
    </w:p>
    <w:p w:rsidR="00451B53" w:rsidRPr="0075104B" w:rsidRDefault="00451B53" w:rsidP="00FE79AB">
      <w:pPr>
        <w:pStyle w:val="NormalWeb"/>
        <w:shd w:val="clear" w:color="auto" w:fill="FFFFFF"/>
        <w:spacing w:line="480" w:lineRule="auto"/>
        <w:jc w:val="center"/>
        <w:rPr>
          <w:rFonts w:eastAsia="Calibri"/>
          <w:color w:val="000000"/>
          <w:shd w:val="clear" w:color="auto" w:fill="FFFFFF"/>
        </w:rPr>
      </w:pPr>
    </w:p>
    <w:p w:rsidR="00FE79AB" w:rsidRPr="0075104B" w:rsidRDefault="00C508AC" w:rsidP="00FE79AB">
      <w:pPr>
        <w:pStyle w:val="NormalWeb"/>
        <w:shd w:val="clear" w:color="auto" w:fill="FFFFFF"/>
        <w:spacing w:line="480" w:lineRule="auto"/>
        <w:jc w:val="both"/>
        <w:rPr>
          <w:rFonts w:eastAsia="Calibri"/>
          <w:color w:val="000000"/>
          <w:shd w:val="clear" w:color="auto" w:fill="FFFFFF"/>
        </w:rPr>
      </w:pPr>
      <w:r w:rsidRPr="0075104B">
        <w:t xml:space="preserve">Table V </w:t>
      </w:r>
      <w:r w:rsidR="00FE79AB" w:rsidRPr="0075104B">
        <w:rPr>
          <w:rFonts w:eastAsia="Calibri"/>
          <w:color w:val="000000"/>
          <w:shd w:val="clear" w:color="auto" w:fill="FFFFFF"/>
        </w:rPr>
        <w:t xml:space="preserve">shows the FF </w:t>
      </w:r>
      <w:proofErr w:type="spellStart"/>
      <w:r w:rsidR="00FE79AB" w:rsidRPr="0075104B">
        <w:rPr>
          <w:rFonts w:eastAsia="Calibri"/>
          <w:color w:val="000000"/>
          <w:shd w:val="clear" w:color="auto" w:fill="FFFFFF"/>
        </w:rPr>
        <w:t>isosurfaces</w:t>
      </w:r>
      <w:proofErr w:type="spellEnd"/>
      <w:r w:rsidR="00FE79AB" w:rsidRPr="0075104B">
        <w:rPr>
          <w:rFonts w:eastAsia="Calibri"/>
          <w:color w:val="000000"/>
          <w:shd w:val="clear" w:color="auto" w:fill="FFFFFF"/>
        </w:rPr>
        <w:t xml:space="preserve"> for </w:t>
      </w:r>
      <w:proofErr w:type="spellStart"/>
      <w:r w:rsidR="00FE79AB" w:rsidRPr="0075104B">
        <w:rPr>
          <w:rFonts w:eastAsia="Calibri"/>
          <w:color w:val="000000"/>
          <w:shd w:val="clear" w:color="auto" w:fill="FFFFFF"/>
        </w:rPr>
        <w:t>TBSu</w:t>
      </w:r>
      <w:proofErr w:type="spellEnd"/>
      <w:r w:rsidR="00FE79AB" w:rsidRPr="0075104B">
        <w:rPr>
          <w:rFonts w:eastAsia="Calibri"/>
          <w:color w:val="000000"/>
          <w:shd w:val="clear" w:color="auto" w:fill="FFFFFF"/>
        </w:rPr>
        <w:t xml:space="preserve"> and </w:t>
      </w:r>
      <w:proofErr w:type="spellStart"/>
      <w:r w:rsidR="00FE79AB" w:rsidRPr="0075104B">
        <w:rPr>
          <w:rFonts w:eastAsia="Calibri"/>
          <w:color w:val="000000"/>
          <w:shd w:val="clear" w:color="auto" w:fill="FFFFFF"/>
        </w:rPr>
        <w:t>DTBSu</w:t>
      </w:r>
      <w:proofErr w:type="spellEnd"/>
      <w:r w:rsidR="00FE79AB" w:rsidRPr="0075104B">
        <w:rPr>
          <w:rFonts w:eastAsia="Calibri"/>
          <w:color w:val="000000"/>
          <w:shd w:val="clear" w:color="auto" w:fill="FFFFFF"/>
        </w:rPr>
        <w:t>, note that in all cases AR is the more susceptible site to the three kind of attacks, which suggests aromatic substitutio</w:t>
      </w:r>
      <w:r w:rsidR="00B30E49" w:rsidRPr="0075104B">
        <w:rPr>
          <w:rFonts w:eastAsia="Calibri"/>
          <w:color w:val="000000"/>
          <w:shd w:val="clear" w:color="auto" w:fill="FFFFFF"/>
        </w:rPr>
        <w:t>ns ins</w:t>
      </w:r>
      <w:r w:rsidR="00B34E43">
        <w:rPr>
          <w:rFonts w:eastAsia="Calibri"/>
          <w:color w:val="000000"/>
          <w:shd w:val="clear" w:color="auto" w:fill="FFFFFF"/>
        </w:rPr>
        <w:t>tead a direct degradation of these mol</w:t>
      </w:r>
      <w:r w:rsidR="00B30E49" w:rsidRPr="0075104B">
        <w:rPr>
          <w:rFonts w:eastAsia="Calibri"/>
          <w:color w:val="000000"/>
          <w:shd w:val="clear" w:color="auto" w:fill="FFFFFF"/>
        </w:rPr>
        <w:t>ecule</w:t>
      </w:r>
      <w:r w:rsidR="00B34E43">
        <w:rPr>
          <w:rFonts w:eastAsia="Calibri"/>
          <w:color w:val="000000"/>
          <w:shd w:val="clear" w:color="auto" w:fill="FFFFFF"/>
        </w:rPr>
        <w:t>s</w:t>
      </w:r>
      <w:r w:rsidR="00B30E49" w:rsidRPr="0075104B">
        <w:rPr>
          <w:rFonts w:eastAsia="Calibri"/>
          <w:color w:val="000000"/>
          <w:shd w:val="clear" w:color="auto" w:fill="FFFFFF"/>
        </w:rPr>
        <w:t>.</w:t>
      </w:r>
    </w:p>
    <w:p w:rsidR="00943DC7" w:rsidRPr="0075104B" w:rsidRDefault="00943DC7" w:rsidP="00FE79AB">
      <w:pPr>
        <w:pStyle w:val="NormalWeb"/>
        <w:shd w:val="clear" w:color="auto" w:fill="FFFFFF"/>
        <w:spacing w:line="480" w:lineRule="auto"/>
        <w:jc w:val="both"/>
        <w:rPr>
          <w:rFonts w:eastAsia="Calibri"/>
          <w:color w:val="000000"/>
          <w:shd w:val="clear" w:color="auto" w:fill="FFFFFF"/>
        </w:rPr>
      </w:pPr>
    </w:p>
    <w:p w:rsidR="00943DC7" w:rsidRPr="0075104B" w:rsidRDefault="00943DC7" w:rsidP="00FE79AB">
      <w:pPr>
        <w:pStyle w:val="NormalWeb"/>
        <w:shd w:val="clear" w:color="auto" w:fill="FFFFFF"/>
        <w:spacing w:line="480" w:lineRule="auto"/>
        <w:jc w:val="both"/>
        <w:rPr>
          <w:rFonts w:eastAsia="Calibri"/>
          <w:color w:val="000000"/>
          <w:shd w:val="clear" w:color="auto" w:fill="FFFFFF"/>
        </w:rPr>
      </w:pPr>
    </w:p>
    <w:p w:rsidR="00943DC7" w:rsidRPr="0075104B" w:rsidRDefault="00943DC7" w:rsidP="00FE79AB">
      <w:pPr>
        <w:pStyle w:val="NormalWeb"/>
        <w:shd w:val="clear" w:color="auto" w:fill="FFFFFF"/>
        <w:spacing w:line="480" w:lineRule="auto"/>
        <w:jc w:val="both"/>
        <w:rPr>
          <w:rFonts w:eastAsia="Calibri"/>
          <w:color w:val="000000"/>
          <w:shd w:val="clear" w:color="auto" w:fill="FFFFFF"/>
        </w:rPr>
      </w:pPr>
    </w:p>
    <w:p w:rsidR="00943DC7" w:rsidRPr="0075104B" w:rsidRDefault="00943DC7" w:rsidP="00FE79AB">
      <w:pPr>
        <w:pStyle w:val="NormalWeb"/>
        <w:shd w:val="clear" w:color="auto" w:fill="FFFFFF"/>
        <w:spacing w:line="480" w:lineRule="auto"/>
        <w:jc w:val="both"/>
        <w:rPr>
          <w:rFonts w:eastAsia="Calibri"/>
          <w:color w:val="000000"/>
          <w:shd w:val="clear" w:color="auto" w:fill="FFFFFF"/>
        </w:rPr>
      </w:pPr>
    </w:p>
    <w:p w:rsidR="00871CBB" w:rsidRPr="0075104B" w:rsidRDefault="00451B53" w:rsidP="00871CBB">
      <w:pPr>
        <w:pStyle w:val="NormalWeb"/>
        <w:shd w:val="clear" w:color="auto" w:fill="FFFFFF"/>
        <w:spacing w:line="480" w:lineRule="auto"/>
        <w:jc w:val="both"/>
        <w:rPr>
          <w:rFonts w:eastAsia="Calibri"/>
          <w:color w:val="000000"/>
          <w:shd w:val="clear" w:color="auto" w:fill="FFFFFF"/>
        </w:rPr>
      </w:pPr>
      <w:r w:rsidRPr="0075104B">
        <w:rPr>
          <w:rFonts w:eastAsia="Calibri"/>
          <w:color w:val="000000"/>
          <w:shd w:val="clear" w:color="auto" w:fill="FFFFFF"/>
        </w:rPr>
        <w:lastRenderedPageBreak/>
        <w:t xml:space="preserve">Table </w:t>
      </w:r>
      <w:r w:rsidR="00C508AC" w:rsidRPr="0075104B">
        <w:rPr>
          <w:rFonts w:eastAsia="Calibri"/>
          <w:color w:val="000000"/>
          <w:shd w:val="clear" w:color="auto" w:fill="FFFFFF"/>
        </w:rPr>
        <w:t>V</w:t>
      </w:r>
      <w:r w:rsidRPr="0075104B">
        <w:rPr>
          <w:rFonts w:eastAsia="Calibri"/>
          <w:color w:val="000000"/>
          <w:shd w:val="clear" w:color="auto" w:fill="FFFFFF"/>
        </w:rPr>
        <w:t xml:space="preserve">. </w:t>
      </w:r>
      <w:proofErr w:type="spellStart"/>
      <w:r w:rsidRPr="0075104B">
        <w:rPr>
          <w:rFonts w:eastAsia="Calibri"/>
          <w:color w:val="000000"/>
          <w:shd w:val="clear" w:color="auto" w:fill="FFFFFF"/>
        </w:rPr>
        <w:t>Isosurfaces</w:t>
      </w:r>
      <w:proofErr w:type="spellEnd"/>
      <w:r w:rsidRPr="0075104B">
        <w:rPr>
          <w:rFonts w:eastAsia="Calibri"/>
          <w:color w:val="000000"/>
          <w:shd w:val="clear" w:color="auto" w:fill="FFFFFF"/>
        </w:rPr>
        <w:t xml:space="preserve"> of the Fukui Functions for nucleophilic (</w:t>
      </w:r>
      <w:r w:rsidRPr="0075104B">
        <w:rPr>
          <w:position w:val="-10"/>
        </w:rPr>
        <w:object w:dxaOrig="620" w:dyaOrig="360">
          <v:shape id="_x0000_i1064" type="#_x0000_t75" style="width:28.5pt;height:21.75pt" o:ole="">
            <v:imagedata r:id="rId46" o:title=""/>
          </v:shape>
          <o:OLEObject Type="Embed" ProgID="Equation.3" ShapeID="_x0000_i1064" DrawAspect="Content" ObjectID="_1577295129" r:id="rId91"/>
        </w:object>
      </w:r>
      <w:r w:rsidRPr="0075104B">
        <w:rPr>
          <w:rFonts w:eastAsia="Calibri"/>
          <w:color w:val="000000"/>
          <w:shd w:val="clear" w:color="auto" w:fill="FFFFFF"/>
        </w:rPr>
        <w:t>), electrophilic (</w:t>
      </w:r>
      <w:r w:rsidRPr="0075104B">
        <w:rPr>
          <w:position w:val="-10"/>
        </w:rPr>
        <w:object w:dxaOrig="639" w:dyaOrig="360">
          <v:shape id="_x0000_i1065" type="#_x0000_t75" style="width:36pt;height:21.75pt" o:ole="">
            <v:imagedata r:id="rId44" o:title=""/>
          </v:shape>
          <o:OLEObject Type="Embed" ProgID="Equation.3" ShapeID="_x0000_i1065" DrawAspect="Content" ObjectID="_1577295130" r:id="rId92"/>
        </w:object>
      </w:r>
      <w:r w:rsidRPr="0075104B">
        <w:rPr>
          <w:rFonts w:eastAsia="Calibri"/>
          <w:color w:val="000000"/>
          <w:shd w:val="clear" w:color="auto" w:fill="FFFFFF"/>
        </w:rPr>
        <w:t>) and free radical attacks (</w:t>
      </w:r>
      <w:r w:rsidRPr="0075104B">
        <w:rPr>
          <w:position w:val="-10"/>
        </w:rPr>
        <w:object w:dxaOrig="620" w:dyaOrig="360">
          <v:shape id="_x0000_i1066" type="#_x0000_t75" style="width:28.5pt;height:21.75pt" o:ole="">
            <v:imagedata r:id="rId48" o:title=""/>
          </v:shape>
          <o:OLEObject Type="Embed" ProgID="Equation.3" ShapeID="_x0000_i1066" DrawAspect="Content" ObjectID="_1577295131" r:id="rId93"/>
        </w:object>
      </w:r>
      <w:r w:rsidRPr="0075104B">
        <w:rPr>
          <w:rFonts w:eastAsia="Calibri"/>
          <w:color w:val="000000"/>
          <w:shd w:val="clear" w:color="auto" w:fill="FFFFFF"/>
        </w:rPr>
        <w:t xml:space="preserve">) on </w:t>
      </w:r>
      <w:proofErr w:type="spellStart"/>
      <w:r w:rsidRPr="0075104B">
        <w:rPr>
          <w:rFonts w:eastAsia="Calibri"/>
          <w:color w:val="000000"/>
          <w:shd w:val="clear" w:color="auto" w:fill="FFFFFF"/>
        </w:rPr>
        <w:t>TBSu</w:t>
      </w:r>
      <w:proofErr w:type="spellEnd"/>
      <w:r w:rsidRPr="0075104B">
        <w:rPr>
          <w:rFonts w:eastAsia="Calibri"/>
          <w:color w:val="000000"/>
          <w:shd w:val="clear" w:color="auto" w:fill="FFFFFF"/>
        </w:rPr>
        <w:t xml:space="preserve"> and </w:t>
      </w:r>
      <w:proofErr w:type="spellStart"/>
      <w:r w:rsidRPr="0075104B">
        <w:rPr>
          <w:rFonts w:eastAsia="Calibri"/>
          <w:color w:val="000000"/>
          <w:shd w:val="clear" w:color="auto" w:fill="FFFFFF"/>
        </w:rPr>
        <w:t>DTBSu</w:t>
      </w:r>
      <w:proofErr w:type="spellEnd"/>
      <w:r w:rsidRPr="0075104B">
        <w:rPr>
          <w:rFonts w:eastAsia="Calibri"/>
          <w:color w:val="000000"/>
          <w:shd w:val="clear" w:color="auto" w:fill="FFFFFF"/>
        </w:rPr>
        <w:t xml:space="preserve"> according to equations (</w:t>
      </w:r>
      <w:r w:rsidR="00535999" w:rsidRPr="0075104B">
        <w:rPr>
          <w:rFonts w:eastAsia="Calibri"/>
          <w:color w:val="000000"/>
          <w:shd w:val="clear" w:color="auto" w:fill="FFFFFF"/>
        </w:rPr>
        <w:t>10</w:t>
      </w:r>
      <w:r w:rsidRPr="0075104B">
        <w:rPr>
          <w:rFonts w:eastAsia="Calibri"/>
          <w:color w:val="000000"/>
          <w:shd w:val="clear" w:color="auto" w:fill="FFFFFF"/>
        </w:rPr>
        <w:t>), (</w:t>
      </w:r>
      <w:r w:rsidR="00535999" w:rsidRPr="0075104B">
        <w:rPr>
          <w:rFonts w:eastAsia="Calibri"/>
          <w:color w:val="000000"/>
          <w:shd w:val="clear" w:color="auto" w:fill="FFFFFF"/>
        </w:rPr>
        <w:t>11</w:t>
      </w:r>
      <w:r w:rsidRPr="0075104B">
        <w:rPr>
          <w:rFonts w:eastAsia="Calibri"/>
          <w:color w:val="000000"/>
          <w:shd w:val="clear" w:color="auto" w:fill="FFFFFF"/>
        </w:rPr>
        <w:t>) and (</w:t>
      </w:r>
      <w:r w:rsidR="00535999" w:rsidRPr="0075104B">
        <w:rPr>
          <w:rFonts w:eastAsia="Calibri"/>
          <w:color w:val="000000"/>
          <w:shd w:val="clear" w:color="auto" w:fill="FFFFFF"/>
        </w:rPr>
        <w:t>12</w:t>
      </w:r>
      <w:r w:rsidRPr="0075104B">
        <w:rPr>
          <w:rFonts w:eastAsia="Calibri"/>
          <w:color w:val="000000"/>
          <w:shd w:val="clear" w:color="auto" w:fill="FFFFFF"/>
        </w:rPr>
        <w:t xml:space="preserve">) at the </w:t>
      </w:r>
      <w:r w:rsidR="002F553E" w:rsidRPr="0075104B">
        <w:t>wB97XD/6-311++</w:t>
      </w:r>
      <w:proofErr w:type="gramStart"/>
      <w:r w:rsidR="002F553E" w:rsidRPr="0075104B">
        <w:t>G(</w:t>
      </w:r>
      <w:proofErr w:type="gramEnd"/>
      <w:r w:rsidR="002F553E" w:rsidRPr="0075104B">
        <w:t>2d,2p)</w:t>
      </w:r>
      <w:r w:rsidRPr="0075104B">
        <w:rPr>
          <w:color w:val="000000"/>
          <w:shd w:val="clear" w:color="auto" w:fill="FFFFFF"/>
        </w:rPr>
        <w:t xml:space="preserve"> level of theory</w:t>
      </w:r>
      <w:r w:rsidR="00871CBB">
        <w:rPr>
          <w:color w:val="000000"/>
          <w:shd w:val="clear" w:color="auto" w:fill="FFFFFF"/>
        </w:rPr>
        <w:t xml:space="preserve"> </w:t>
      </w:r>
      <w:r w:rsidR="00871CBB" w:rsidRPr="0075104B">
        <w:t>employing the PCM solvation model</w:t>
      </w:r>
      <w:r w:rsidR="00871CBB" w:rsidRPr="0075104B">
        <w:rPr>
          <w:color w:val="000000"/>
          <w:shd w:val="clear" w:color="auto" w:fill="FFFFFF"/>
        </w:rPr>
        <w:t xml:space="preserve">. In all cases the </w:t>
      </w:r>
      <w:proofErr w:type="spellStart"/>
      <w:r w:rsidR="00871CBB" w:rsidRPr="0075104B">
        <w:rPr>
          <w:color w:val="000000"/>
          <w:shd w:val="clear" w:color="auto" w:fill="FFFFFF"/>
        </w:rPr>
        <w:t>isosurfaces</w:t>
      </w:r>
      <w:proofErr w:type="spellEnd"/>
      <w:r w:rsidR="00871CBB" w:rsidRPr="0075104B">
        <w:rPr>
          <w:color w:val="000000"/>
          <w:shd w:val="clear" w:color="auto" w:fill="FFFFFF"/>
        </w:rPr>
        <w:t xml:space="preserve"> </w:t>
      </w:r>
      <w:proofErr w:type="gramStart"/>
      <w:r w:rsidR="00871CBB" w:rsidRPr="0075104B">
        <w:rPr>
          <w:color w:val="000000"/>
          <w:shd w:val="clear" w:color="auto" w:fill="FFFFFF"/>
        </w:rPr>
        <w:t>were obtained</w:t>
      </w:r>
      <w:proofErr w:type="gramEnd"/>
      <w:r w:rsidR="00871CBB" w:rsidRPr="0075104B">
        <w:rPr>
          <w:color w:val="000000"/>
          <w:shd w:val="clear" w:color="auto" w:fill="FFFFFF"/>
        </w:rPr>
        <w:t xml:space="preserve"> at 0.01 e/u.a.</w:t>
      </w:r>
      <w:r w:rsidR="00871CBB" w:rsidRPr="0075104B">
        <w:rPr>
          <w:color w:val="000000"/>
          <w:shd w:val="clear" w:color="auto" w:fill="FFFFFF"/>
          <w:vertAlign w:val="superscript"/>
        </w:rPr>
        <w:t>3</w:t>
      </w:r>
    </w:p>
    <w:tbl>
      <w:tblPr>
        <w:tblW w:w="8993" w:type="dxa"/>
        <w:tblBorders>
          <w:top w:val="single" w:sz="4" w:space="0" w:color="7F7F7F"/>
          <w:bottom w:val="single" w:sz="4" w:space="0" w:color="7F7F7F"/>
        </w:tblBorders>
        <w:tblLayout w:type="fixed"/>
        <w:tblLook w:val="04A0" w:firstRow="1" w:lastRow="0" w:firstColumn="1" w:lastColumn="0" w:noHBand="0" w:noVBand="1"/>
      </w:tblPr>
      <w:tblGrid>
        <w:gridCol w:w="704"/>
        <w:gridCol w:w="3657"/>
        <w:gridCol w:w="4632"/>
      </w:tblGrid>
      <w:tr w:rsidR="00451B53" w:rsidRPr="0075104B" w:rsidTr="00403D36">
        <w:tc>
          <w:tcPr>
            <w:tcW w:w="704" w:type="dxa"/>
            <w:tcBorders>
              <w:bottom w:val="single" w:sz="4" w:space="0" w:color="7F7F7F"/>
            </w:tcBorders>
            <w:shd w:val="clear" w:color="auto" w:fill="auto"/>
          </w:tcPr>
          <w:p w:rsidR="00451B53" w:rsidRPr="0075104B" w:rsidRDefault="00451B53" w:rsidP="00403D36">
            <w:pPr>
              <w:spacing w:line="480" w:lineRule="auto"/>
              <w:rPr>
                <w:rFonts w:ascii="Times New Roman" w:hAnsi="Times New Roman"/>
                <w:b/>
                <w:bCs/>
                <w:color w:val="231F20"/>
                <w:sz w:val="24"/>
                <w:szCs w:val="24"/>
                <w:lang w:val="en-US"/>
              </w:rPr>
            </w:pPr>
          </w:p>
        </w:tc>
        <w:tc>
          <w:tcPr>
            <w:tcW w:w="3657" w:type="dxa"/>
            <w:tcBorders>
              <w:bottom w:val="single" w:sz="4" w:space="0" w:color="7F7F7F"/>
            </w:tcBorders>
            <w:shd w:val="clear" w:color="auto" w:fill="auto"/>
          </w:tcPr>
          <w:p w:rsidR="00451B53" w:rsidRPr="0075104B" w:rsidRDefault="00451B53" w:rsidP="00403D36">
            <w:pPr>
              <w:spacing w:line="480" w:lineRule="auto"/>
              <w:jc w:val="center"/>
              <w:rPr>
                <w:rFonts w:ascii="Times New Roman" w:hAnsi="Times New Roman"/>
                <w:b/>
                <w:bCs/>
                <w:color w:val="231F20"/>
                <w:sz w:val="24"/>
                <w:szCs w:val="24"/>
                <w:lang w:val="en-US"/>
              </w:rPr>
            </w:pPr>
            <w:proofErr w:type="spellStart"/>
            <w:r w:rsidRPr="0075104B">
              <w:rPr>
                <w:rFonts w:ascii="Times New Roman" w:hAnsi="Times New Roman"/>
                <w:b/>
                <w:bCs/>
                <w:color w:val="231F20"/>
                <w:sz w:val="24"/>
                <w:szCs w:val="24"/>
                <w:lang w:val="en-US"/>
              </w:rPr>
              <w:t>TBSu</w:t>
            </w:r>
            <w:proofErr w:type="spellEnd"/>
          </w:p>
        </w:tc>
        <w:tc>
          <w:tcPr>
            <w:tcW w:w="4632" w:type="dxa"/>
            <w:tcBorders>
              <w:bottom w:val="single" w:sz="4" w:space="0" w:color="7F7F7F"/>
            </w:tcBorders>
            <w:shd w:val="clear" w:color="auto" w:fill="auto"/>
          </w:tcPr>
          <w:p w:rsidR="00451B53" w:rsidRPr="0075104B" w:rsidRDefault="00451B53" w:rsidP="00403D36">
            <w:pPr>
              <w:spacing w:line="480" w:lineRule="auto"/>
              <w:jc w:val="center"/>
              <w:rPr>
                <w:rFonts w:ascii="Times New Roman" w:hAnsi="Times New Roman"/>
                <w:b/>
                <w:bCs/>
                <w:color w:val="231F20"/>
                <w:sz w:val="24"/>
                <w:szCs w:val="24"/>
                <w:lang w:val="en-US"/>
              </w:rPr>
            </w:pPr>
            <w:proofErr w:type="spellStart"/>
            <w:r w:rsidRPr="0075104B">
              <w:rPr>
                <w:rFonts w:ascii="Times New Roman" w:hAnsi="Times New Roman"/>
                <w:b/>
                <w:bCs/>
                <w:color w:val="231F20"/>
                <w:sz w:val="24"/>
                <w:szCs w:val="24"/>
                <w:lang w:val="en-US"/>
              </w:rPr>
              <w:t>DTBSu</w:t>
            </w:r>
            <w:proofErr w:type="spellEnd"/>
          </w:p>
        </w:tc>
      </w:tr>
      <w:tr w:rsidR="00451B53" w:rsidRPr="0075104B" w:rsidTr="00403D36">
        <w:tc>
          <w:tcPr>
            <w:tcW w:w="704" w:type="dxa"/>
            <w:tcBorders>
              <w:top w:val="single" w:sz="4" w:space="0" w:color="7F7F7F"/>
              <w:bottom w:val="single" w:sz="4" w:space="0" w:color="7F7F7F"/>
            </w:tcBorders>
            <w:shd w:val="clear" w:color="auto" w:fill="auto"/>
          </w:tcPr>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color w:val="231F20"/>
                <w:sz w:val="24"/>
                <w:szCs w:val="24"/>
                <w:lang w:val="en-US"/>
              </w:rPr>
            </w:pPr>
            <w:r w:rsidRPr="0075104B">
              <w:rPr>
                <w:rFonts w:ascii="Times New Roman" w:hAnsi="Times New Roman"/>
                <w:position w:val="-10"/>
                <w:sz w:val="24"/>
                <w:szCs w:val="24"/>
              </w:rPr>
              <w:object w:dxaOrig="620" w:dyaOrig="360">
                <v:shape id="_x0000_i1067" type="#_x0000_t75" style="width:28.5pt;height:21.75pt" o:ole="">
                  <v:imagedata r:id="rId46" o:title=""/>
                </v:shape>
                <o:OLEObject Type="Embed" ProgID="Equation.3" ShapeID="_x0000_i1067" DrawAspect="Content" ObjectID="_1577295132" r:id="rId94"/>
              </w:object>
            </w:r>
          </w:p>
        </w:tc>
        <w:tc>
          <w:tcPr>
            <w:tcW w:w="3657" w:type="dxa"/>
            <w:tcBorders>
              <w:top w:val="single" w:sz="4" w:space="0" w:color="7F7F7F"/>
              <w:bottom w:val="single" w:sz="4" w:space="0" w:color="7F7F7F"/>
            </w:tcBorders>
            <w:shd w:val="clear" w:color="auto" w:fill="auto"/>
          </w:tcPr>
          <w:p w:rsidR="00451B53" w:rsidRPr="0075104B" w:rsidRDefault="002F553E" w:rsidP="00403D36">
            <w:pPr>
              <w:tabs>
                <w:tab w:val="left" w:pos="1039"/>
              </w:tabs>
              <w:spacing w:line="480" w:lineRule="auto"/>
              <w:rPr>
                <w:rFonts w:ascii="Times New Roman" w:hAnsi="Times New Roman"/>
                <w:sz w:val="24"/>
                <w:szCs w:val="24"/>
                <w:lang w:val="en-US"/>
              </w:rPr>
            </w:pPr>
            <w:r w:rsidRPr="0075104B">
              <w:rPr>
                <w:rFonts w:ascii="Times New Roman" w:hAnsi="Times New Roman"/>
                <w:noProof/>
                <w:sz w:val="24"/>
                <w:szCs w:val="24"/>
                <w:lang w:val="en-US"/>
              </w:rPr>
              <w:drawing>
                <wp:inline distT="0" distB="0" distL="0" distR="0">
                  <wp:extent cx="2291715" cy="1318260"/>
                  <wp:effectExtent l="0" t="0" r="0" b="0"/>
                  <wp:docPr id="56" name="4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f+.t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91715" cy="1318260"/>
                          </a:xfrm>
                          <a:prstGeom prst="rect">
                            <a:avLst/>
                          </a:prstGeom>
                          <a:noFill/>
                          <a:ln>
                            <a:noFill/>
                          </a:ln>
                        </pic:spPr>
                      </pic:pic>
                    </a:graphicData>
                  </a:graphic>
                </wp:inline>
              </w:drawing>
            </w:r>
          </w:p>
        </w:tc>
        <w:tc>
          <w:tcPr>
            <w:tcW w:w="4632"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814320" cy="1377315"/>
                  <wp:effectExtent l="0" t="0" r="5080" b="0"/>
                  <wp:docPr id="57" name="17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f+.t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4320" cy="1377315"/>
                          </a:xfrm>
                          <a:prstGeom prst="rect">
                            <a:avLst/>
                          </a:prstGeom>
                          <a:noFill/>
                          <a:ln>
                            <a:noFill/>
                          </a:ln>
                        </pic:spPr>
                      </pic:pic>
                    </a:graphicData>
                  </a:graphic>
                </wp:inline>
              </w:drawing>
            </w:r>
          </w:p>
        </w:tc>
      </w:tr>
      <w:tr w:rsidR="00451B53" w:rsidRPr="0075104B" w:rsidTr="00403D36">
        <w:tc>
          <w:tcPr>
            <w:tcW w:w="704" w:type="dxa"/>
            <w:shd w:val="clear" w:color="auto" w:fill="auto"/>
          </w:tcPr>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color w:val="231F20"/>
                <w:sz w:val="24"/>
                <w:szCs w:val="24"/>
                <w:lang w:val="en-US"/>
              </w:rPr>
            </w:pPr>
            <w:r w:rsidRPr="0075104B">
              <w:rPr>
                <w:rFonts w:ascii="Times New Roman" w:hAnsi="Times New Roman"/>
                <w:position w:val="-10"/>
                <w:sz w:val="24"/>
                <w:szCs w:val="24"/>
              </w:rPr>
              <w:object w:dxaOrig="639" w:dyaOrig="360">
                <v:shape id="_x0000_i1068" type="#_x0000_t75" style="width:36pt;height:21.75pt" o:ole="">
                  <v:imagedata r:id="rId44" o:title=""/>
                </v:shape>
                <o:OLEObject Type="Embed" ProgID="Equation.3" ShapeID="_x0000_i1068" DrawAspect="Content" ObjectID="_1577295133" r:id="rId97"/>
              </w:object>
            </w:r>
          </w:p>
        </w:tc>
        <w:tc>
          <w:tcPr>
            <w:tcW w:w="3657" w:type="dxa"/>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291715" cy="1318260"/>
                  <wp:effectExtent l="0" t="0" r="0" b="0"/>
                  <wp:docPr id="59" name="18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f-.t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91715" cy="1318260"/>
                          </a:xfrm>
                          <a:prstGeom prst="rect">
                            <a:avLst/>
                          </a:prstGeom>
                          <a:noFill/>
                          <a:ln>
                            <a:noFill/>
                          </a:ln>
                        </pic:spPr>
                      </pic:pic>
                    </a:graphicData>
                  </a:graphic>
                </wp:inline>
              </w:drawing>
            </w:r>
          </w:p>
        </w:tc>
        <w:tc>
          <w:tcPr>
            <w:tcW w:w="4632" w:type="dxa"/>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624455" cy="1555750"/>
                  <wp:effectExtent l="0" t="0" r="4445" b="6350"/>
                  <wp:docPr id="60" name="16 Imagen" desc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f-.t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24455" cy="1555750"/>
                          </a:xfrm>
                          <a:prstGeom prst="rect">
                            <a:avLst/>
                          </a:prstGeom>
                          <a:noFill/>
                          <a:ln>
                            <a:noFill/>
                          </a:ln>
                        </pic:spPr>
                      </pic:pic>
                    </a:graphicData>
                  </a:graphic>
                </wp:inline>
              </w:drawing>
            </w:r>
          </w:p>
        </w:tc>
      </w:tr>
      <w:tr w:rsidR="00451B53" w:rsidRPr="0075104B" w:rsidTr="00403D36">
        <w:tc>
          <w:tcPr>
            <w:tcW w:w="704" w:type="dxa"/>
            <w:tcBorders>
              <w:top w:val="single" w:sz="4" w:space="0" w:color="7F7F7F"/>
              <w:bottom w:val="single" w:sz="4" w:space="0" w:color="7F7F7F"/>
            </w:tcBorders>
            <w:shd w:val="clear" w:color="auto" w:fill="auto"/>
          </w:tcPr>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sz w:val="24"/>
                <w:szCs w:val="24"/>
              </w:rPr>
            </w:pPr>
          </w:p>
          <w:p w:rsidR="00451B53" w:rsidRPr="0075104B" w:rsidRDefault="00451B53" w:rsidP="00403D36">
            <w:pPr>
              <w:spacing w:line="480" w:lineRule="auto"/>
              <w:rPr>
                <w:rFonts w:ascii="Times New Roman" w:hAnsi="Times New Roman"/>
                <w:b/>
                <w:bCs/>
                <w:color w:val="231F20"/>
                <w:sz w:val="24"/>
                <w:szCs w:val="24"/>
                <w:lang w:val="en-US"/>
              </w:rPr>
            </w:pPr>
            <w:r w:rsidRPr="0075104B">
              <w:rPr>
                <w:rFonts w:ascii="Times New Roman" w:hAnsi="Times New Roman"/>
                <w:position w:val="-10"/>
                <w:sz w:val="24"/>
                <w:szCs w:val="24"/>
              </w:rPr>
              <w:object w:dxaOrig="620" w:dyaOrig="360">
                <v:shape id="_x0000_i1069" type="#_x0000_t75" style="width:28.5pt;height:21.75pt" o:ole="">
                  <v:imagedata r:id="rId48" o:title=""/>
                </v:shape>
                <o:OLEObject Type="Embed" ProgID="Equation.3" ShapeID="_x0000_i1069" DrawAspect="Content" ObjectID="_1577295134" r:id="rId100"/>
              </w:object>
            </w:r>
          </w:p>
        </w:tc>
        <w:tc>
          <w:tcPr>
            <w:tcW w:w="3657"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291715" cy="1353820"/>
                  <wp:effectExtent l="0" t="0" r="0" b="0"/>
                  <wp:docPr id="62" name="8 Imagen" descr="f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f0.t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91715" cy="1353820"/>
                          </a:xfrm>
                          <a:prstGeom prst="rect">
                            <a:avLst/>
                          </a:prstGeom>
                          <a:noFill/>
                          <a:ln>
                            <a:noFill/>
                          </a:ln>
                        </pic:spPr>
                      </pic:pic>
                    </a:graphicData>
                  </a:graphic>
                </wp:inline>
              </w:drawing>
            </w:r>
          </w:p>
        </w:tc>
        <w:tc>
          <w:tcPr>
            <w:tcW w:w="4632" w:type="dxa"/>
            <w:tcBorders>
              <w:top w:val="single" w:sz="4" w:space="0" w:color="7F7F7F"/>
              <w:bottom w:val="single" w:sz="4" w:space="0" w:color="7F7F7F"/>
            </w:tcBorders>
            <w:shd w:val="clear" w:color="auto" w:fill="auto"/>
          </w:tcPr>
          <w:p w:rsidR="00451B53" w:rsidRPr="0075104B" w:rsidRDefault="002F553E" w:rsidP="00403D36">
            <w:pPr>
              <w:spacing w:line="480" w:lineRule="auto"/>
              <w:jc w:val="center"/>
              <w:rPr>
                <w:rFonts w:ascii="Times New Roman" w:hAnsi="Times New Roman"/>
                <w:color w:val="231F20"/>
                <w:sz w:val="24"/>
                <w:szCs w:val="24"/>
                <w:lang w:val="en-US"/>
              </w:rPr>
            </w:pPr>
            <w:r w:rsidRPr="0075104B">
              <w:rPr>
                <w:rFonts w:ascii="Times New Roman" w:hAnsi="Times New Roman"/>
                <w:noProof/>
                <w:color w:val="231F20"/>
                <w:sz w:val="24"/>
                <w:szCs w:val="24"/>
                <w:lang w:val="en-US"/>
              </w:rPr>
              <w:drawing>
                <wp:inline distT="0" distB="0" distL="0" distR="0">
                  <wp:extent cx="2434590" cy="1567815"/>
                  <wp:effectExtent l="0" t="0" r="3810" b="0"/>
                  <wp:docPr id="63" name="15 Imagen" descr="f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f0.t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34590" cy="1567815"/>
                          </a:xfrm>
                          <a:prstGeom prst="rect">
                            <a:avLst/>
                          </a:prstGeom>
                          <a:noFill/>
                          <a:ln>
                            <a:noFill/>
                          </a:ln>
                        </pic:spPr>
                      </pic:pic>
                    </a:graphicData>
                  </a:graphic>
                </wp:inline>
              </w:drawing>
            </w:r>
          </w:p>
        </w:tc>
      </w:tr>
    </w:tbl>
    <w:p w:rsidR="00451B53" w:rsidRPr="0075104B" w:rsidRDefault="00451B53" w:rsidP="00451B53">
      <w:pPr>
        <w:spacing w:line="480" w:lineRule="auto"/>
        <w:rPr>
          <w:rFonts w:ascii="Times New Roman" w:hAnsi="Times New Roman"/>
          <w:color w:val="231F20"/>
          <w:sz w:val="24"/>
          <w:szCs w:val="24"/>
          <w:lang w:val="en-US"/>
        </w:rPr>
      </w:pPr>
    </w:p>
    <w:p w:rsidR="00FE79AB" w:rsidRPr="0075104B" w:rsidRDefault="00FE79AB" w:rsidP="00FE79AB">
      <w:pPr>
        <w:spacing w:line="480" w:lineRule="auto"/>
        <w:rPr>
          <w:rFonts w:ascii="Times New Roman" w:hAnsi="Times New Roman"/>
          <w:color w:val="231F20"/>
          <w:sz w:val="24"/>
          <w:szCs w:val="24"/>
          <w:lang w:val="en-US"/>
        </w:rPr>
      </w:pPr>
      <w:r w:rsidRPr="0075104B">
        <w:rPr>
          <w:rFonts w:ascii="Times New Roman" w:hAnsi="Times New Roman"/>
          <w:color w:val="231F20"/>
          <w:sz w:val="24"/>
          <w:szCs w:val="24"/>
          <w:lang w:val="en-US"/>
        </w:rPr>
        <w:t xml:space="preserve">In Table </w:t>
      </w:r>
      <w:r w:rsidR="00C508AC" w:rsidRPr="0075104B">
        <w:rPr>
          <w:rFonts w:ascii="Times New Roman" w:hAnsi="Times New Roman"/>
          <w:color w:val="231F20"/>
          <w:sz w:val="24"/>
          <w:szCs w:val="24"/>
          <w:lang w:val="en-US"/>
        </w:rPr>
        <w:t>V</w:t>
      </w:r>
      <w:r w:rsidR="00871CBB">
        <w:rPr>
          <w:rFonts w:ascii="Times New Roman" w:hAnsi="Times New Roman"/>
          <w:color w:val="231F20"/>
          <w:sz w:val="24"/>
          <w:szCs w:val="24"/>
          <w:lang w:val="en-US"/>
        </w:rPr>
        <w:t>I</w:t>
      </w:r>
      <w:r w:rsidRPr="0075104B">
        <w:rPr>
          <w:rFonts w:ascii="Times New Roman" w:hAnsi="Times New Roman"/>
          <w:color w:val="231F20"/>
          <w:sz w:val="24"/>
          <w:szCs w:val="24"/>
          <w:lang w:val="en-US"/>
        </w:rPr>
        <w:t xml:space="preserve"> are summarized the more </w:t>
      </w:r>
      <w:proofErr w:type="spellStart"/>
      <w:r w:rsidRPr="0075104B">
        <w:rPr>
          <w:rFonts w:ascii="Times New Roman" w:hAnsi="Times New Roman"/>
          <w:color w:val="231F20"/>
          <w:sz w:val="24"/>
          <w:szCs w:val="24"/>
          <w:lang w:val="en-US"/>
        </w:rPr>
        <w:t>reactives</w:t>
      </w:r>
      <w:proofErr w:type="spellEnd"/>
      <w:r w:rsidRPr="0075104B">
        <w:rPr>
          <w:rFonts w:ascii="Times New Roman" w:hAnsi="Times New Roman"/>
          <w:color w:val="231F20"/>
          <w:sz w:val="24"/>
          <w:szCs w:val="24"/>
          <w:lang w:val="en-US"/>
        </w:rPr>
        <w:t xml:space="preserve"> sites for each molecule, note that in all cases the nucleophilic attacks are favoring aromatic substitutions on AR.</w:t>
      </w:r>
    </w:p>
    <w:p w:rsidR="00451B53" w:rsidRPr="0075104B" w:rsidRDefault="00451B53" w:rsidP="00FE79AB">
      <w:pPr>
        <w:spacing w:line="480" w:lineRule="auto"/>
        <w:jc w:val="center"/>
        <w:rPr>
          <w:rFonts w:ascii="Times New Roman" w:hAnsi="Times New Roman"/>
          <w:color w:val="231F20"/>
          <w:sz w:val="24"/>
          <w:szCs w:val="24"/>
          <w:lang w:val="en-US"/>
        </w:rPr>
      </w:pPr>
    </w:p>
    <w:p w:rsidR="00451B53" w:rsidRPr="0075104B" w:rsidRDefault="00451B53" w:rsidP="00871CBB">
      <w:pPr>
        <w:pStyle w:val="NormalWeb"/>
        <w:shd w:val="clear" w:color="auto" w:fill="FFFFFF"/>
        <w:spacing w:line="480" w:lineRule="auto"/>
        <w:jc w:val="both"/>
        <w:rPr>
          <w:color w:val="231F20"/>
        </w:rPr>
      </w:pPr>
      <w:r w:rsidRPr="0075104B">
        <w:rPr>
          <w:color w:val="231F20"/>
        </w:rPr>
        <w:t xml:space="preserve">Table </w:t>
      </w:r>
      <w:r w:rsidR="00C508AC" w:rsidRPr="0075104B">
        <w:rPr>
          <w:color w:val="231F20"/>
        </w:rPr>
        <w:t>V</w:t>
      </w:r>
      <w:r w:rsidR="00871CBB">
        <w:rPr>
          <w:color w:val="231F20"/>
        </w:rPr>
        <w:t>I</w:t>
      </w:r>
      <w:r w:rsidRPr="0075104B">
        <w:rPr>
          <w:color w:val="231F20"/>
        </w:rPr>
        <w:t xml:space="preserve">. More reactive sites according to condensed Fukui functions </w:t>
      </w:r>
      <w:proofErr w:type="spellStart"/>
      <w:r w:rsidRPr="0075104B">
        <w:rPr>
          <w:color w:val="231F20"/>
        </w:rPr>
        <w:t>determinated</w:t>
      </w:r>
      <w:proofErr w:type="spellEnd"/>
      <w:r w:rsidRPr="0075104B">
        <w:rPr>
          <w:color w:val="231F20"/>
        </w:rPr>
        <w:t xml:space="preserve"> at </w:t>
      </w:r>
      <w:r w:rsidRPr="0075104B">
        <w:rPr>
          <w:color w:val="000000"/>
          <w:shd w:val="clear" w:color="auto" w:fill="FFFFFF"/>
        </w:rPr>
        <w:t xml:space="preserve">the </w:t>
      </w:r>
      <w:r w:rsidR="002F553E" w:rsidRPr="0075104B">
        <w:t>wB97XD/6-311++</w:t>
      </w:r>
      <w:proofErr w:type="gramStart"/>
      <w:r w:rsidR="002F553E" w:rsidRPr="0075104B">
        <w:t>G(</w:t>
      </w:r>
      <w:proofErr w:type="gramEnd"/>
      <w:r w:rsidR="002F553E" w:rsidRPr="0075104B">
        <w:t>2d,2p)</w:t>
      </w:r>
      <w:r w:rsidRPr="0075104B">
        <w:rPr>
          <w:color w:val="000000"/>
          <w:shd w:val="clear" w:color="auto" w:fill="FFFFFF"/>
        </w:rPr>
        <w:t xml:space="preserve"> level of theory</w:t>
      </w:r>
      <w:r w:rsidR="00871CBB">
        <w:rPr>
          <w:color w:val="000000"/>
          <w:shd w:val="clear" w:color="auto" w:fill="FFFFFF"/>
        </w:rPr>
        <w:t xml:space="preserve"> </w:t>
      </w:r>
      <w:r w:rsidR="00871CBB" w:rsidRPr="0075104B">
        <w:t>employing the PCM solvation model</w:t>
      </w:r>
      <w:r w:rsidR="00871CBB" w:rsidRPr="0075104B">
        <w:rPr>
          <w:color w:val="000000"/>
          <w:shd w:val="clear" w:color="auto" w:fill="FFFFFF"/>
        </w:rPr>
        <w:t>.</w:t>
      </w:r>
    </w:p>
    <w:tbl>
      <w:tblPr>
        <w:tblW w:w="8789" w:type="dxa"/>
        <w:tblInd w:w="108" w:type="dxa"/>
        <w:tblLayout w:type="fixed"/>
        <w:tblLook w:val="04A0" w:firstRow="1" w:lastRow="0" w:firstColumn="1" w:lastColumn="0" w:noHBand="0" w:noVBand="1"/>
      </w:tblPr>
      <w:tblGrid>
        <w:gridCol w:w="1098"/>
        <w:gridCol w:w="1099"/>
        <w:gridCol w:w="1098"/>
        <w:gridCol w:w="1099"/>
        <w:gridCol w:w="1099"/>
        <w:gridCol w:w="1098"/>
        <w:gridCol w:w="1099"/>
        <w:gridCol w:w="1099"/>
      </w:tblGrid>
      <w:tr w:rsidR="00403D36" w:rsidRPr="0075104B" w:rsidTr="00403D36">
        <w:trPr>
          <w:trHeight w:val="330"/>
        </w:trPr>
        <w:tc>
          <w:tcPr>
            <w:tcW w:w="1098" w:type="dxa"/>
            <w:tcBorders>
              <w:top w:val="single" w:sz="4" w:space="0" w:color="auto"/>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val="en-US" w:eastAsia="es-MX"/>
              </w:rPr>
            </w:pPr>
          </w:p>
        </w:tc>
        <w:tc>
          <w:tcPr>
            <w:tcW w:w="1099" w:type="dxa"/>
            <w:tcBorders>
              <w:top w:val="single" w:sz="4" w:space="0" w:color="auto"/>
              <w:bottom w:val="single" w:sz="4" w:space="0" w:color="auto"/>
            </w:tcBorders>
            <w:shd w:val="clear" w:color="auto" w:fill="auto"/>
            <w:hideMark/>
          </w:tcPr>
          <w:p w:rsidR="00451B53" w:rsidRPr="00CC6A7E" w:rsidRDefault="00451B53" w:rsidP="00CC6A7E">
            <w:pPr>
              <w:spacing w:line="480" w:lineRule="auto"/>
              <w:jc w:val="center"/>
              <w:rPr>
                <w:rFonts w:ascii="Times New Roman" w:hAnsi="Times New Roman"/>
                <w:sz w:val="24"/>
                <w:szCs w:val="24"/>
              </w:rPr>
            </w:pPr>
            <w:r w:rsidRPr="0075104B">
              <w:rPr>
                <w:rFonts w:ascii="Times New Roman" w:hAnsi="Times New Roman"/>
                <w:position w:val="-10"/>
                <w:sz w:val="24"/>
                <w:szCs w:val="24"/>
              </w:rPr>
              <w:object w:dxaOrig="620" w:dyaOrig="360">
                <v:shape id="_x0000_i1070" type="#_x0000_t75" style="width:28.5pt;height:21.75pt" o:ole="">
                  <v:imagedata r:id="rId46" o:title=""/>
                </v:shape>
                <o:OLEObject Type="Embed" ProgID="Equation.3" ShapeID="_x0000_i1070" DrawAspect="Content" ObjectID="_1577295135" r:id="rId103"/>
              </w:object>
            </w:r>
          </w:p>
        </w:tc>
        <w:tc>
          <w:tcPr>
            <w:tcW w:w="1098" w:type="dxa"/>
            <w:tcBorders>
              <w:top w:val="single" w:sz="4" w:space="0" w:color="auto"/>
              <w:bottom w:val="single" w:sz="4" w:space="0" w:color="auto"/>
            </w:tcBorders>
            <w:shd w:val="clear" w:color="auto" w:fill="auto"/>
            <w:hideMark/>
          </w:tcPr>
          <w:p w:rsidR="00451B53" w:rsidRPr="00CC6A7E" w:rsidRDefault="00451B53" w:rsidP="00CC6A7E">
            <w:pPr>
              <w:spacing w:line="480" w:lineRule="auto"/>
              <w:jc w:val="center"/>
              <w:rPr>
                <w:rFonts w:ascii="Times New Roman" w:hAnsi="Times New Roman"/>
                <w:sz w:val="24"/>
                <w:szCs w:val="24"/>
              </w:rPr>
            </w:pPr>
            <w:r w:rsidRPr="0075104B">
              <w:rPr>
                <w:rFonts w:ascii="Times New Roman" w:hAnsi="Times New Roman"/>
                <w:position w:val="-10"/>
                <w:sz w:val="24"/>
                <w:szCs w:val="24"/>
              </w:rPr>
              <w:object w:dxaOrig="639" w:dyaOrig="360">
                <v:shape id="_x0000_i1071" type="#_x0000_t75" style="width:36pt;height:21.75pt" o:ole="">
                  <v:imagedata r:id="rId44" o:title=""/>
                </v:shape>
                <o:OLEObject Type="Embed" ProgID="Equation.3" ShapeID="_x0000_i1071" DrawAspect="Content" ObjectID="_1577295136" r:id="rId104"/>
              </w:object>
            </w:r>
          </w:p>
        </w:tc>
        <w:tc>
          <w:tcPr>
            <w:tcW w:w="1099" w:type="dxa"/>
            <w:tcBorders>
              <w:top w:val="single" w:sz="4" w:space="0" w:color="auto"/>
              <w:bottom w:val="single" w:sz="4" w:space="0" w:color="auto"/>
            </w:tcBorders>
            <w:shd w:val="clear" w:color="auto" w:fill="auto"/>
            <w:hideMark/>
          </w:tcPr>
          <w:p w:rsidR="00451B53" w:rsidRPr="00CC6A7E" w:rsidRDefault="00451B53" w:rsidP="00CC6A7E">
            <w:pPr>
              <w:spacing w:line="480" w:lineRule="auto"/>
              <w:jc w:val="center"/>
              <w:rPr>
                <w:rFonts w:ascii="Times New Roman" w:hAnsi="Times New Roman"/>
                <w:sz w:val="24"/>
                <w:szCs w:val="24"/>
              </w:rPr>
            </w:pPr>
            <w:r w:rsidRPr="0075104B">
              <w:rPr>
                <w:rFonts w:ascii="Times New Roman" w:hAnsi="Times New Roman"/>
                <w:position w:val="-10"/>
                <w:sz w:val="24"/>
                <w:szCs w:val="24"/>
              </w:rPr>
              <w:object w:dxaOrig="620" w:dyaOrig="360">
                <v:shape id="_x0000_i1072" type="#_x0000_t75" style="width:28.5pt;height:21.75pt" o:ole="">
                  <v:imagedata r:id="rId48" o:title=""/>
                </v:shape>
                <o:OLEObject Type="Embed" ProgID="Equation.3" ShapeID="_x0000_i1072" DrawAspect="Content" ObjectID="_1577295137" r:id="rId105"/>
              </w:object>
            </w:r>
          </w:p>
        </w:tc>
        <w:tc>
          <w:tcPr>
            <w:tcW w:w="1099" w:type="dxa"/>
            <w:tcBorders>
              <w:top w:val="single" w:sz="4" w:space="0" w:color="auto"/>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p>
        </w:tc>
        <w:tc>
          <w:tcPr>
            <w:tcW w:w="1098" w:type="dxa"/>
            <w:tcBorders>
              <w:top w:val="single" w:sz="4" w:space="0" w:color="auto"/>
              <w:bottom w:val="single" w:sz="4" w:space="0" w:color="auto"/>
            </w:tcBorders>
            <w:shd w:val="clear" w:color="auto" w:fill="auto"/>
            <w:hideMark/>
          </w:tcPr>
          <w:p w:rsidR="00451B53" w:rsidRPr="00CC6A7E" w:rsidRDefault="00451B53" w:rsidP="00CC6A7E">
            <w:pPr>
              <w:spacing w:line="480" w:lineRule="auto"/>
              <w:jc w:val="center"/>
              <w:rPr>
                <w:rFonts w:ascii="Times New Roman" w:hAnsi="Times New Roman"/>
                <w:sz w:val="24"/>
                <w:szCs w:val="24"/>
              </w:rPr>
            </w:pPr>
            <w:r w:rsidRPr="0075104B">
              <w:rPr>
                <w:rFonts w:ascii="Times New Roman" w:hAnsi="Times New Roman"/>
                <w:position w:val="-10"/>
                <w:sz w:val="24"/>
                <w:szCs w:val="24"/>
              </w:rPr>
              <w:object w:dxaOrig="620" w:dyaOrig="360">
                <v:shape id="_x0000_i1073" type="#_x0000_t75" style="width:28.5pt;height:21.75pt" o:ole="">
                  <v:imagedata r:id="rId46" o:title=""/>
                </v:shape>
                <o:OLEObject Type="Embed" ProgID="Equation.3" ShapeID="_x0000_i1073" DrawAspect="Content" ObjectID="_1577295138" r:id="rId106"/>
              </w:object>
            </w:r>
          </w:p>
        </w:tc>
        <w:tc>
          <w:tcPr>
            <w:tcW w:w="1099" w:type="dxa"/>
            <w:tcBorders>
              <w:top w:val="single" w:sz="4" w:space="0" w:color="auto"/>
              <w:bottom w:val="single" w:sz="4" w:space="0" w:color="auto"/>
            </w:tcBorders>
            <w:shd w:val="clear" w:color="auto" w:fill="auto"/>
            <w:hideMark/>
          </w:tcPr>
          <w:p w:rsidR="00451B53" w:rsidRPr="00CC6A7E" w:rsidRDefault="00451B53" w:rsidP="00CC6A7E">
            <w:pPr>
              <w:spacing w:line="480" w:lineRule="auto"/>
              <w:jc w:val="center"/>
              <w:rPr>
                <w:rFonts w:ascii="Times New Roman" w:hAnsi="Times New Roman"/>
                <w:sz w:val="24"/>
                <w:szCs w:val="24"/>
              </w:rPr>
            </w:pPr>
            <w:r w:rsidRPr="0075104B">
              <w:rPr>
                <w:rFonts w:ascii="Times New Roman" w:hAnsi="Times New Roman"/>
                <w:position w:val="-10"/>
                <w:sz w:val="24"/>
                <w:szCs w:val="24"/>
              </w:rPr>
              <w:object w:dxaOrig="639" w:dyaOrig="360">
                <v:shape id="_x0000_i1074" type="#_x0000_t75" style="width:36pt;height:21.75pt" o:ole="">
                  <v:imagedata r:id="rId44" o:title=""/>
                </v:shape>
                <o:OLEObject Type="Embed" ProgID="Equation.3" ShapeID="_x0000_i1074" DrawAspect="Content" ObjectID="_1577295139" r:id="rId107"/>
              </w:object>
            </w:r>
          </w:p>
        </w:tc>
        <w:tc>
          <w:tcPr>
            <w:tcW w:w="1099" w:type="dxa"/>
            <w:tcBorders>
              <w:top w:val="single" w:sz="4" w:space="0" w:color="auto"/>
              <w:bottom w:val="single" w:sz="4" w:space="0" w:color="auto"/>
            </w:tcBorders>
            <w:shd w:val="clear" w:color="auto" w:fill="auto"/>
            <w:hideMark/>
          </w:tcPr>
          <w:p w:rsidR="00451B53" w:rsidRPr="00CC6A7E" w:rsidRDefault="00451B53" w:rsidP="00CC6A7E">
            <w:pPr>
              <w:spacing w:line="480" w:lineRule="auto"/>
              <w:jc w:val="center"/>
              <w:rPr>
                <w:rFonts w:ascii="Times New Roman" w:hAnsi="Times New Roman"/>
                <w:sz w:val="24"/>
                <w:szCs w:val="24"/>
              </w:rPr>
            </w:pPr>
            <w:r w:rsidRPr="0075104B">
              <w:rPr>
                <w:rFonts w:ascii="Times New Roman" w:hAnsi="Times New Roman"/>
                <w:position w:val="-10"/>
                <w:sz w:val="24"/>
                <w:szCs w:val="24"/>
              </w:rPr>
              <w:object w:dxaOrig="620" w:dyaOrig="360">
                <v:shape id="_x0000_i1075" type="#_x0000_t75" style="width:28.5pt;height:21.75pt" o:ole="">
                  <v:imagedata r:id="rId48" o:title=""/>
                </v:shape>
                <o:OLEObject Type="Embed" ProgID="Equation.3" ShapeID="_x0000_i1075" DrawAspect="Content" ObjectID="_1577295140" r:id="rId108"/>
              </w:object>
            </w:r>
          </w:p>
        </w:tc>
      </w:tr>
      <w:tr w:rsidR="00403D36" w:rsidRPr="0075104B" w:rsidTr="00403D36">
        <w:trPr>
          <w:trHeight w:val="330"/>
        </w:trPr>
        <w:tc>
          <w:tcPr>
            <w:tcW w:w="1098"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TB</w:t>
            </w:r>
          </w:p>
        </w:tc>
        <w:tc>
          <w:tcPr>
            <w:tcW w:w="1099" w:type="dxa"/>
            <w:tcBorders>
              <w:top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8" w:type="dxa"/>
            <w:tcBorders>
              <w:top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S,N</w:t>
            </w:r>
          </w:p>
        </w:tc>
        <w:tc>
          <w:tcPr>
            <w:tcW w:w="1099" w:type="dxa"/>
            <w:tcBorders>
              <w:top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9" w:type="dxa"/>
            <w:tcBorders>
              <w:top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DTB</w:t>
            </w:r>
          </w:p>
        </w:tc>
        <w:tc>
          <w:tcPr>
            <w:tcW w:w="1098" w:type="dxa"/>
            <w:tcBorders>
              <w:top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9" w:type="dxa"/>
            <w:tcBorders>
              <w:top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S,N</w:t>
            </w:r>
          </w:p>
        </w:tc>
        <w:tc>
          <w:tcPr>
            <w:tcW w:w="1099" w:type="dxa"/>
            <w:tcBorders>
              <w:top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S,N</w:t>
            </w:r>
          </w:p>
        </w:tc>
      </w:tr>
      <w:tr w:rsidR="00403D36" w:rsidRPr="0075104B" w:rsidTr="00403D36">
        <w:trPr>
          <w:trHeight w:val="330"/>
        </w:trPr>
        <w:tc>
          <w:tcPr>
            <w:tcW w:w="1098"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TBS</w:t>
            </w:r>
          </w:p>
        </w:tc>
        <w:tc>
          <w:tcPr>
            <w:tcW w:w="1099"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8"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S</w:t>
            </w:r>
          </w:p>
        </w:tc>
        <w:tc>
          <w:tcPr>
            <w:tcW w:w="1099"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AR,S</w:t>
            </w:r>
          </w:p>
        </w:tc>
        <w:tc>
          <w:tcPr>
            <w:tcW w:w="1099"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DTBS</w:t>
            </w:r>
          </w:p>
        </w:tc>
        <w:tc>
          <w:tcPr>
            <w:tcW w:w="1098"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9"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S</w:t>
            </w:r>
          </w:p>
        </w:tc>
        <w:tc>
          <w:tcPr>
            <w:tcW w:w="1099"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AR,S</w:t>
            </w:r>
          </w:p>
        </w:tc>
      </w:tr>
      <w:tr w:rsidR="00403D36" w:rsidRPr="0075104B" w:rsidTr="00403D36">
        <w:trPr>
          <w:trHeight w:val="330"/>
        </w:trPr>
        <w:tc>
          <w:tcPr>
            <w:tcW w:w="1098"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TBSu</w:t>
            </w:r>
          </w:p>
        </w:tc>
        <w:tc>
          <w:tcPr>
            <w:tcW w:w="1099" w:type="dxa"/>
            <w:tcBorders>
              <w:bottom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8" w:type="dxa"/>
            <w:tcBorders>
              <w:bottom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9" w:type="dxa"/>
            <w:tcBorders>
              <w:bottom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9" w:type="dxa"/>
            <w:tcBorders>
              <w:bottom w:val="single" w:sz="4" w:space="0" w:color="auto"/>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DTBSu</w:t>
            </w:r>
          </w:p>
        </w:tc>
        <w:tc>
          <w:tcPr>
            <w:tcW w:w="1098" w:type="dxa"/>
            <w:tcBorders>
              <w:bottom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9" w:type="dxa"/>
            <w:tcBorders>
              <w:bottom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099" w:type="dxa"/>
            <w:tcBorders>
              <w:bottom w:val="single" w:sz="4" w:space="0" w:color="auto"/>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r>
    </w:tbl>
    <w:p w:rsidR="00451B53" w:rsidRPr="0075104B" w:rsidRDefault="00451B53" w:rsidP="00451B53">
      <w:pPr>
        <w:spacing w:line="480" w:lineRule="auto"/>
        <w:rPr>
          <w:rFonts w:ascii="Times New Roman" w:hAnsi="Times New Roman"/>
          <w:sz w:val="24"/>
          <w:szCs w:val="24"/>
          <w:lang w:val="en-US"/>
        </w:rPr>
      </w:pPr>
    </w:p>
    <w:p w:rsidR="00FE79AB" w:rsidRPr="0075104B" w:rsidRDefault="00FE79AB" w:rsidP="00FE79AB">
      <w:pPr>
        <w:spacing w:line="480" w:lineRule="auto"/>
        <w:jc w:val="both"/>
        <w:rPr>
          <w:rFonts w:ascii="Times New Roman" w:hAnsi="Times New Roman"/>
          <w:sz w:val="24"/>
          <w:szCs w:val="24"/>
          <w:lang w:val="en-US"/>
        </w:rPr>
      </w:pPr>
      <w:proofErr w:type="gramStart"/>
      <w:r w:rsidRPr="0075104B">
        <w:rPr>
          <w:rFonts w:ascii="Times New Roman" w:hAnsi="Times New Roman"/>
          <w:color w:val="131413"/>
          <w:sz w:val="24"/>
          <w:szCs w:val="24"/>
          <w:lang w:val="en-US"/>
        </w:rPr>
        <w:t>Also</w:t>
      </w:r>
      <w:proofErr w:type="gramEnd"/>
      <w:r w:rsidRPr="0075104B">
        <w:rPr>
          <w:rFonts w:ascii="Times New Roman" w:hAnsi="Times New Roman"/>
          <w:color w:val="131413"/>
          <w:sz w:val="24"/>
          <w:szCs w:val="24"/>
          <w:lang w:val="en-US"/>
        </w:rPr>
        <w:t>, we analyze the local chemical reactivity of TB and its derivatives by mean the dual descriptor, equation (</w:t>
      </w:r>
      <w:r w:rsidR="008B46C3" w:rsidRPr="0075104B">
        <w:rPr>
          <w:rFonts w:ascii="Times New Roman" w:hAnsi="Times New Roman"/>
          <w:color w:val="131413"/>
          <w:sz w:val="24"/>
          <w:szCs w:val="24"/>
          <w:lang w:val="en-US"/>
        </w:rPr>
        <w:t>1</w:t>
      </w:r>
      <w:r w:rsidR="00B34E43">
        <w:rPr>
          <w:rFonts w:ascii="Times New Roman" w:hAnsi="Times New Roman"/>
          <w:color w:val="131413"/>
          <w:sz w:val="24"/>
          <w:szCs w:val="24"/>
          <w:lang w:val="en-US"/>
        </w:rPr>
        <w:t>3</w:t>
      </w:r>
      <w:r w:rsidRPr="0075104B">
        <w:rPr>
          <w:rFonts w:ascii="Times New Roman" w:hAnsi="Times New Roman"/>
          <w:color w:val="131413"/>
          <w:sz w:val="24"/>
          <w:szCs w:val="24"/>
          <w:lang w:val="en-US"/>
        </w:rPr>
        <w:t xml:space="preserve">). This descriptor allow us to obtain simultaneously the preferably sites for nucleophilic and electrophilic attacks on the system at point </w:t>
      </w:r>
      <w:r w:rsidRPr="0075104B">
        <w:rPr>
          <w:rFonts w:ascii="Times New Roman" w:hAnsi="Times New Roman"/>
          <w:b/>
          <w:bCs/>
          <w:color w:val="131413"/>
          <w:sz w:val="24"/>
          <w:szCs w:val="24"/>
          <w:lang w:val="en-US"/>
        </w:rPr>
        <w:t>r</w:t>
      </w:r>
      <w:r w:rsidRPr="0075104B">
        <w:rPr>
          <w:rFonts w:ascii="Times New Roman" w:hAnsi="Times New Roman"/>
          <w:color w:val="131413"/>
          <w:sz w:val="24"/>
          <w:szCs w:val="24"/>
          <w:lang w:val="en-US"/>
        </w:rPr>
        <w:t xml:space="preserve">. In </w:t>
      </w:r>
      <w:r w:rsidR="00C508AC" w:rsidRPr="0075104B">
        <w:rPr>
          <w:rFonts w:ascii="Times New Roman" w:hAnsi="Times New Roman"/>
          <w:color w:val="131413"/>
          <w:sz w:val="24"/>
          <w:szCs w:val="24"/>
          <w:lang w:val="en-US"/>
        </w:rPr>
        <w:t>Table VI</w:t>
      </w:r>
      <w:r w:rsidR="00FC4912">
        <w:rPr>
          <w:rFonts w:ascii="Times New Roman" w:hAnsi="Times New Roman"/>
          <w:color w:val="131413"/>
          <w:sz w:val="24"/>
          <w:szCs w:val="24"/>
          <w:lang w:val="en-US"/>
        </w:rPr>
        <w:t>I</w:t>
      </w:r>
      <w:r w:rsidRPr="0075104B">
        <w:rPr>
          <w:rFonts w:ascii="Times New Roman" w:hAnsi="Times New Roman"/>
          <w:color w:val="131413"/>
          <w:sz w:val="24"/>
          <w:szCs w:val="24"/>
          <w:lang w:val="en-US"/>
        </w:rPr>
        <w:t xml:space="preserve"> is reported the distribution of the dual descriptor for </w:t>
      </w:r>
      <w:proofErr w:type="spellStart"/>
      <w:r w:rsidR="00B34E43">
        <w:rPr>
          <w:rFonts w:ascii="Times New Roman" w:hAnsi="Times New Roman"/>
          <w:color w:val="131413"/>
          <w:sz w:val="24"/>
          <w:szCs w:val="24"/>
          <w:lang w:val="en-US"/>
        </w:rPr>
        <w:t>thiobencarb</w:t>
      </w:r>
      <w:proofErr w:type="spellEnd"/>
      <w:r w:rsidR="00B34E43">
        <w:rPr>
          <w:rFonts w:ascii="Times New Roman" w:hAnsi="Times New Roman"/>
          <w:color w:val="131413"/>
          <w:sz w:val="24"/>
          <w:szCs w:val="24"/>
          <w:lang w:val="en-US"/>
        </w:rPr>
        <w:t xml:space="preserve"> derivatives</w:t>
      </w:r>
      <w:r w:rsidRPr="0075104B">
        <w:rPr>
          <w:rFonts w:ascii="Times New Roman" w:hAnsi="Times New Roman"/>
          <w:color w:val="131413"/>
          <w:sz w:val="24"/>
          <w:szCs w:val="24"/>
          <w:lang w:val="en-US"/>
        </w:rPr>
        <w:t xml:space="preserve">. The more reactive sites for TB and TBS </w:t>
      </w:r>
      <w:proofErr w:type="gramStart"/>
      <w:r w:rsidRPr="0075104B">
        <w:rPr>
          <w:rFonts w:ascii="Times New Roman" w:hAnsi="Times New Roman"/>
          <w:color w:val="131413"/>
          <w:sz w:val="24"/>
          <w:szCs w:val="24"/>
          <w:lang w:val="en-US"/>
        </w:rPr>
        <w:t>are found</w:t>
      </w:r>
      <w:proofErr w:type="gramEnd"/>
      <w:r w:rsidRPr="0075104B">
        <w:rPr>
          <w:rFonts w:ascii="Times New Roman" w:hAnsi="Times New Roman"/>
          <w:color w:val="131413"/>
          <w:sz w:val="24"/>
          <w:szCs w:val="24"/>
          <w:lang w:val="en-US"/>
        </w:rPr>
        <w:t xml:space="preserve"> in AR, and on S</w:t>
      </w:r>
      <w:r w:rsidRPr="0075104B">
        <w:rPr>
          <w:rFonts w:ascii="Times New Roman" w:hAnsi="Times New Roman"/>
          <w:sz w:val="24"/>
          <w:szCs w:val="24"/>
          <w:lang w:val="en-US"/>
        </w:rPr>
        <w:t xml:space="preserve"> atom for nucleophilic and electrophilic attacks, respectively. For </w:t>
      </w:r>
      <w:proofErr w:type="spellStart"/>
      <w:r w:rsidRPr="0075104B">
        <w:rPr>
          <w:rFonts w:ascii="Times New Roman" w:hAnsi="Times New Roman"/>
          <w:sz w:val="24"/>
          <w:szCs w:val="24"/>
          <w:lang w:val="en-US"/>
        </w:rPr>
        <w:t>TBSu</w:t>
      </w:r>
      <w:proofErr w:type="spellEnd"/>
      <w:r w:rsidRPr="0075104B">
        <w:rPr>
          <w:rFonts w:ascii="Times New Roman" w:hAnsi="Times New Roman"/>
          <w:sz w:val="24"/>
          <w:szCs w:val="24"/>
          <w:lang w:val="en-US"/>
        </w:rPr>
        <w:t xml:space="preserve"> the more reactive sites are in AR. In the case of the dechlorinated molecules, the nucleophilic attacks are in AR for DTB, DTBS and </w:t>
      </w:r>
      <w:proofErr w:type="spellStart"/>
      <w:r w:rsidRPr="0075104B">
        <w:rPr>
          <w:rFonts w:ascii="Times New Roman" w:hAnsi="Times New Roman"/>
          <w:sz w:val="24"/>
          <w:szCs w:val="24"/>
          <w:lang w:val="en-US"/>
        </w:rPr>
        <w:t>DTBSu</w:t>
      </w:r>
      <w:proofErr w:type="spellEnd"/>
      <w:r w:rsidRPr="0075104B">
        <w:rPr>
          <w:rFonts w:ascii="Times New Roman" w:hAnsi="Times New Roman"/>
          <w:sz w:val="24"/>
          <w:szCs w:val="24"/>
          <w:lang w:val="en-US"/>
        </w:rPr>
        <w:t>, while the ele</w:t>
      </w:r>
      <w:r w:rsidR="00943DC7" w:rsidRPr="0075104B">
        <w:rPr>
          <w:rFonts w:ascii="Times New Roman" w:hAnsi="Times New Roman"/>
          <w:sz w:val="24"/>
          <w:szCs w:val="24"/>
          <w:lang w:val="en-US"/>
        </w:rPr>
        <w:t>ctrophilic attacks are located o</w:t>
      </w:r>
      <w:r w:rsidRPr="0075104B">
        <w:rPr>
          <w:rFonts w:ascii="Times New Roman" w:hAnsi="Times New Roman"/>
          <w:sz w:val="24"/>
          <w:szCs w:val="24"/>
          <w:lang w:val="en-US"/>
        </w:rPr>
        <w:t xml:space="preserve">n AR, S and AR for DTB, DTBS and </w:t>
      </w:r>
      <w:proofErr w:type="spellStart"/>
      <w:r w:rsidRPr="0075104B">
        <w:rPr>
          <w:rFonts w:ascii="Times New Roman" w:hAnsi="Times New Roman"/>
          <w:sz w:val="24"/>
          <w:szCs w:val="24"/>
          <w:lang w:val="en-US"/>
        </w:rPr>
        <w:t>DTBSu</w:t>
      </w:r>
      <w:proofErr w:type="spellEnd"/>
      <w:r w:rsidRPr="0075104B">
        <w:rPr>
          <w:rFonts w:ascii="Times New Roman" w:hAnsi="Times New Roman"/>
          <w:sz w:val="24"/>
          <w:szCs w:val="24"/>
          <w:lang w:val="en-US"/>
        </w:rPr>
        <w:t xml:space="preserve"> respectively.</w:t>
      </w:r>
      <w:r w:rsidR="00B571C0" w:rsidRPr="0075104B">
        <w:rPr>
          <w:rFonts w:ascii="Times New Roman" w:hAnsi="Times New Roman"/>
          <w:sz w:val="24"/>
          <w:szCs w:val="24"/>
          <w:lang w:val="en-US"/>
        </w:rPr>
        <w:t xml:space="preserve"> A summary of the more reactive sites </w:t>
      </w:r>
      <w:proofErr w:type="gramStart"/>
      <w:r w:rsidR="00B571C0" w:rsidRPr="0075104B">
        <w:rPr>
          <w:rFonts w:ascii="Times New Roman" w:hAnsi="Times New Roman"/>
          <w:sz w:val="24"/>
          <w:szCs w:val="24"/>
          <w:lang w:val="en-US"/>
        </w:rPr>
        <w:t>is reported</w:t>
      </w:r>
      <w:proofErr w:type="gramEnd"/>
      <w:r w:rsidR="00B571C0" w:rsidRPr="0075104B">
        <w:rPr>
          <w:rFonts w:ascii="Times New Roman" w:hAnsi="Times New Roman"/>
          <w:sz w:val="24"/>
          <w:szCs w:val="24"/>
          <w:lang w:val="en-US"/>
        </w:rPr>
        <w:t xml:space="preserve"> in Table VII</w:t>
      </w:r>
      <w:r w:rsidR="00FC4912">
        <w:rPr>
          <w:rFonts w:ascii="Times New Roman" w:hAnsi="Times New Roman"/>
          <w:sz w:val="24"/>
          <w:szCs w:val="24"/>
          <w:lang w:val="en-US"/>
        </w:rPr>
        <w:t>I</w:t>
      </w:r>
      <w:r w:rsidR="00B571C0" w:rsidRPr="0075104B">
        <w:rPr>
          <w:rFonts w:ascii="Times New Roman" w:hAnsi="Times New Roman"/>
          <w:sz w:val="24"/>
          <w:szCs w:val="24"/>
          <w:lang w:val="en-US"/>
        </w:rPr>
        <w:t>.</w:t>
      </w:r>
      <w:r w:rsidRPr="0075104B">
        <w:rPr>
          <w:rFonts w:ascii="Times New Roman" w:hAnsi="Times New Roman"/>
          <w:sz w:val="24"/>
          <w:szCs w:val="24"/>
          <w:lang w:val="en-US"/>
        </w:rPr>
        <w:t xml:space="preserve"> These results are coincident with those obtained from equations (</w:t>
      </w:r>
      <w:r w:rsidR="008B46C3" w:rsidRPr="0075104B">
        <w:rPr>
          <w:rFonts w:ascii="Times New Roman" w:hAnsi="Times New Roman"/>
          <w:sz w:val="24"/>
          <w:szCs w:val="24"/>
          <w:lang w:val="en-US"/>
        </w:rPr>
        <w:t>10</w:t>
      </w:r>
      <w:r w:rsidRPr="0075104B">
        <w:rPr>
          <w:rFonts w:ascii="Times New Roman" w:hAnsi="Times New Roman"/>
          <w:sz w:val="24"/>
          <w:szCs w:val="24"/>
          <w:lang w:val="en-US"/>
        </w:rPr>
        <w:t>), (</w:t>
      </w:r>
      <w:r w:rsidR="008B46C3" w:rsidRPr="0075104B">
        <w:rPr>
          <w:rFonts w:ascii="Times New Roman" w:hAnsi="Times New Roman"/>
          <w:sz w:val="24"/>
          <w:szCs w:val="24"/>
          <w:lang w:val="en-US"/>
        </w:rPr>
        <w:t>11</w:t>
      </w:r>
      <w:r w:rsidRPr="0075104B">
        <w:rPr>
          <w:rFonts w:ascii="Times New Roman" w:hAnsi="Times New Roman"/>
          <w:sz w:val="24"/>
          <w:szCs w:val="24"/>
          <w:lang w:val="en-US"/>
        </w:rPr>
        <w:t>) and (</w:t>
      </w:r>
      <w:r w:rsidR="008B46C3" w:rsidRPr="0075104B">
        <w:rPr>
          <w:rFonts w:ascii="Times New Roman" w:hAnsi="Times New Roman"/>
          <w:sz w:val="24"/>
          <w:szCs w:val="24"/>
          <w:lang w:val="en-US"/>
        </w:rPr>
        <w:t>12</w:t>
      </w:r>
      <w:r w:rsidRPr="0075104B">
        <w:rPr>
          <w:rFonts w:ascii="Times New Roman" w:hAnsi="Times New Roman"/>
          <w:sz w:val="24"/>
          <w:szCs w:val="24"/>
          <w:lang w:val="en-US"/>
        </w:rPr>
        <w:t>). Last results suggest that the cleavage of the C-S bond, experimentally observed</w:t>
      </w:r>
      <w:r w:rsidR="00B57D7A" w:rsidRPr="0075104B">
        <w:rPr>
          <w:rFonts w:ascii="Times New Roman" w:hAnsi="Times New Roman"/>
          <w:sz w:val="24"/>
          <w:szCs w:val="24"/>
          <w:lang w:val="en-US"/>
        </w:rPr>
        <w:t xml:space="preserve"> during the TB degradation</w:t>
      </w:r>
      <w:proofErr w:type="gramStart"/>
      <w:r w:rsidRPr="0075104B">
        <w:rPr>
          <w:rFonts w:ascii="Times New Roman" w:hAnsi="Times New Roman"/>
          <w:sz w:val="24"/>
          <w:szCs w:val="24"/>
          <w:lang w:val="en-US"/>
        </w:rPr>
        <w:t>,</w:t>
      </w:r>
      <w:r w:rsidRPr="0075104B">
        <w:rPr>
          <w:rFonts w:ascii="Times New Roman" w:hAnsi="Times New Roman"/>
          <w:sz w:val="24"/>
          <w:szCs w:val="24"/>
          <w:vertAlign w:val="superscript"/>
          <w:lang w:val="en-US"/>
        </w:rPr>
        <w:t>11</w:t>
      </w:r>
      <w:proofErr w:type="gramEnd"/>
      <w:r w:rsidRPr="0075104B">
        <w:rPr>
          <w:rFonts w:ascii="Times New Roman" w:hAnsi="Times New Roman"/>
          <w:sz w:val="24"/>
          <w:szCs w:val="24"/>
          <w:vertAlign w:val="superscript"/>
          <w:lang w:val="en-US"/>
        </w:rPr>
        <w:t>, 4</w:t>
      </w:r>
      <w:r w:rsidR="00B207C5" w:rsidRPr="0075104B">
        <w:rPr>
          <w:rFonts w:ascii="Times New Roman" w:hAnsi="Times New Roman"/>
          <w:sz w:val="24"/>
          <w:szCs w:val="24"/>
          <w:vertAlign w:val="superscript"/>
          <w:lang w:val="en-US"/>
        </w:rPr>
        <w:t>6</w:t>
      </w:r>
      <w:r w:rsidRPr="0075104B">
        <w:rPr>
          <w:rFonts w:ascii="Times New Roman" w:hAnsi="Times New Roman"/>
          <w:sz w:val="24"/>
          <w:szCs w:val="24"/>
          <w:lang w:val="en-US"/>
        </w:rPr>
        <w:t xml:space="preserve"> may be obtained by electrophiles attacking TB, TBS and their dechlorinated forms. Moreover, our results indicate that this </w:t>
      </w:r>
      <w:r w:rsidR="00B57D7A" w:rsidRPr="0075104B">
        <w:rPr>
          <w:rFonts w:ascii="Times New Roman" w:hAnsi="Times New Roman"/>
          <w:sz w:val="24"/>
          <w:szCs w:val="24"/>
          <w:lang w:val="en-US"/>
        </w:rPr>
        <w:t xml:space="preserve">electrophilic </w:t>
      </w:r>
      <w:r w:rsidRPr="0075104B">
        <w:rPr>
          <w:rFonts w:ascii="Times New Roman" w:hAnsi="Times New Roman"/>
          <w:sz w:val="24"/>
          <w:szCs w:val="24"/>
          <w:lang w:val="en-US"/>
        </w:rPr>
        <w:t>attack might cause the cleavage of the C-N bond in TB and DTB.</w:t>
      </w:r>
    </w:p>
    <w:p w:rsidR="00526FFB" w:rsidRPr="0075104B" w:rsidRDefault="00451B53" w:rsidP="00526FFB">
      <w:pPr>
        <w:pStyle w:val="NormalWeb"/>
        <w:shd w:val="clear" w:color="auto" w:fill="FFFFFF"/>
        <w:spacing w:line="480" w:lineRule="auto"/>
        <w:jc w:val="both"/>
        <w:rPr>
          <w:rFonts w:eastAsia="Calibri"/>
          <w:color w:val="000000"/>
          <w:shd w:val="clear" w:color="auto" w:fill="FFFFFF"/>
        </w:rPr>
      </w:pPr>
      <w:r w:rsidRPr="0075104B">
        <w:rPr>
          <w:rFonts w:eastAsia="Calibri"/>
          <w:color w:val="000000"/>
          <w:shd w:val="clear" w:color="auto" w:fill="FFFFFF"/>
        </w:rPr>
        <w:lastRenderedPageBreak/>
        <w:t xml:space="preserve">Table </w:t>
      </w:r>
      <w:r w:rsidR="00C508AC" w:rsidRPr="0075104B">
        <w:rPr>
          <w:rFonts w:eastAsia="Calibri"/>
          <w:color w:val="000000"/>
          <w:shd w:val="clear" w:color="auto" w:fill="FFFFFF"/>
        </w:rPr>
        <w:t>VI</w:t>
      </w:r>
      <w:r w:rsidR="00FC4912">
        <w:rPr>
          <w:rFonts w:eastAsia="Calibri"/>
          <w:color w:val="000000"/>
          <w:shd w:val="clear" w:color="auto" w:fill="FFFFFF"/>
        </w:rPr>
        <w:t>I</w:t>
      </w:r>
      <w:r w:rsidRPr="0075104B">
        <w:rPr>
          <w:rFonts w:eastAsia="Calibri"/>
          <w:color w:val="000000"/>
          <w:shd w:val="clear" w:color="auto" w:fill="FFFFFF"/>
        </w:rPr>
        <w:t xml:space="preserve">. Dual descriptors evaluated at the </w:t>
      </w:r>
      <w:r w:rsidR="002F553E" w:rsidRPr="0075104B">
        <w:t>wB97XD/6-311++</w:t>
      </w:r>
      <w:proofErr w:type="gramStart"/>
      <w:r w:rsidR="002F553E" w:rsidRPr="0075104B">
        <w:t>G(</w:t>
      </w:r>
      <w:proofErr w:type="gramEnd"/>
      <w:r w:rsidR="002F553E" w:rsidRPr="0075104B">
        <w:t>2d,2p)</w:t>
      </w:r>
      <w:r w:rsidRPr="0075104B">
        <w:rPr>
          <w:color w:val="000000"/>
          <w:shd w:val="clear" w:color="auto" w:fill="FFFFFF"/>
        </w:rPr>
        <w:t xml:space="preserve"> level of theory</w:t>
      </w:r>
      <w:r w:rsidR="00871CBB">
        <w:rPr>
          <w:color w:val="000000"/>
          <w:shd w:val="clear" w:color="auto" w:fill="FFFFFF"/>
        </w:rPr>
        <w:t xml:space="preserve"> </w:t>
      </w:r>
      <w:r w:rsidR="00871CBB" w:rsidRPr="0075104B">
        <w:t>employing the PCM solvation model</w:t>
      </w:r>
      <w:r w:rsidR="00871CBB">
        <w:t xml:space="preserve"> </w:t>
      </w:r>
      <w:r w:rsidR="00526FFB" w:rsidRPr="0075104B">
        <w:rPr>
          <w:rFonts w:eastAsia="Calibri"/>
          <w:color w:val="000000"/>
          <w:shd w:val="clear" w:color="auto" w:fill="FFFFFF"/>
        </w:rPr>
        <w:t xml:space="preserve">according to equation (13). </w:t>
      </w:r>
      <w:r w:rsidR="00526FFB" w:rsidRPr="0075104B">
        <w:rPr>
          <w:color w:val="000000"/>
          <w:shd w:val="clear" w:color="auto" w:fill="FFFFFF"/>
        </w:rPr>
        <w:t xml:space="preserve">In all cases the </w:t>
      </w:r>
      <w:proofErr w:type="spellStart"/>
      <w:r w:rsidR="00526FFB" w:rsidRPr="0075104B">
        <w:rPr>
          <w:color w:val="000000"/>
          <w:shd w:val="clear" w:color="auto" w:fill="FFFFFF"/>
        </w:rPr>
        <w:t>isosurfaces</w:t>
      </w:r>
      <w:proofErr w:type="spellEnd"/>
      <w:r w:rsidR="00526FFB" w:rsidRPr="0075104B">
        <w:rPr>
          <w:color w:val="000000"/>
          <w:shd w:val="clear" w:color="auto" w:fill="FFFFFF"/>
        </w:rPr>
        <w:t xml:space="preserve"> </w:t>
      </w:r>
      <w:proofErr w:type="gramStart"/>
      <w:r w:rsidR="00526FFB" w:rsidRPr="0075104B">
        <w:rPr>
          <w:color w:val="000000"/>
          <w:shd w:val="clear" w:color="auto" w:fill="FFFFFF"/>
        </w:rPr>
        <w:t>were obtained</w:t>
      </w:r>
      <w:proofErr w:type="gramEnd"/>
      <w:r w:rsidR="00526FFB" w:rsidRPr="0075104B">
        <w:rPr>
          <w:color w:val="000000"/>
          <w:shd w:val="clear" w:color="auto" w:fill="FFFFFF"/>
        </w:rPr>
        <w:t xml:space="preserve"> at 0.01 e/u.a.</w:t>
      </w:r>
      <w:r w:rsidR="00526FFB" w:rsidRPr="0075104B">
        <w:rPr>
          <w:color w:val="000000"/>
          <w:shd w:val="clear" w:color="auto" w:fill="FFFFFF"/>
          <w:vertAlign w:val="superscript"/>
        </w:rPr>
        <w:t>3</w:t>
      </w:r>
    </w:p>
    <w:tbl>
      <w:tblPr>
        <w:tblW w:w="0" w:type="auto"/>
        <w:tblBorders>
          <w:top w:val="single" w:sz="4" w:space="0" w:color="7F7F7F"/>
          <w:bottom w:val="single" w:sz="4" w:space="0" w:color="7F7F7F"/>
        </w:tblBorders>
        <w:tblLook w:val="04A0" w:firstRow="1" w:lastRow="0" w:firstColumn="1" w:lastColumn="0" w:noHBand="0" w:noVBand="1"/>
      </w:tblPr>
      <w:tblGrid>
        <w:gridCol w:w="817"/>
        <w:gridCol w:w="3955"/>
        <w:gridCol w:w="4056"/>
      </w:tblGrid>
      <w:tr w:rsidR="00451B53" w:rsidRPr="0075104B" w:rsidTr="00403D36">
        <w:tc>
          <w:tcPr>
            <w:tcW w:w="817" w:type="dxa"/>
            <w:tcBorders>
              <w:bottom w:val="single" w:sz="4" w:space="0" w:color="7F7F7F"/>
            </w:tcBorders>
            <w:shd w:val="clear" w:color="auto" w:fill="auto"/>
          </w:tcPr>
          <w:p w:rsidR="00451B53" w:rsidRPr="0075104B" w:rsidRDefault="00451B53" w:rsidP="00403D36">
            <w:pPr>
              <w:spacing w:line="480" w:lineRule="auto"/>
              <w:rPr>
                <w:rFonts w:ascii="Times New Roman" w:hAnsi="Times New Roman"/>
                <w:b/>
                <w:bCs/>
                <w:sz w:val="24"/>
                <w:szCs w:val="24"/>
                <w:lang w:val="en-US"/>
              </w:rPr>
            </w:pPr>
          </w:p>
        </w:tc>
        <w:tc>
          <w:tcPr>
            <w:tcW w:w="3955" w:type="dxa"/>
            <w:tcBorders>
              <w:bottom w:val="single" w:sz="4" w:space="0" w:color="7F7F7F"/>
            </w:tcBorders>
            <w:shd w:val="clear" w:color="auto" w:fill="auto"/>
          </w:tcPr>
          <w:p w:rsidR="00451B53" w:rsidRPr="0075104B" w:rsidRDefault="00451B53" w:rsidP="00403D36">
            <w:pPr>
              <w:spacing w:line="480" w:lineRule="auto"/>
              <w:jc w:val="center"/>
              <w:rPr>
                <w:rFonts w:ascii="Times New Roman" w:hAnsi="Times New Roman"/>
                <w:b/>
                <w:bCs/>
                <w:sz w:val="24"/>
                <w:szCs w:val="24"/>
                <w:lang w:val="en-US"/>
              </w:rPr>
            </w:pPr>
            <w:r w:rsidRPr="0075104B">
              <w:rPr>
                <w:rFonts w:ascii="Times New Roman" w:hAnsi="Times New Roman"/>
                <w:position w:val="-10"/>
                <w:sz w:val="24"/>
                <w:szCs w:val="24"/>
              </w:rPr>
              <w:object w:dxaOrig="620" w:dyaOrig="360">
                <v:shape id="_x0000_i1076" type="#_x0000_t75" style="width:28.5pt;height:14.25pt" o:ole="">
                  <v:imagedata r:id="rId58" o:title=""/>
                </v:shape>
                <o:OLEObject Type="Embed" ProgID="Equation.3" ShapeID="_x0000_i1076" DrawAspect="Content" ObjectID="_1577295141" r:id="rId109"/>
              </w:object>
            </w:r>
            <w:r w:rsidRPr="0075104B">
              <w:rPr>
                <w:rFonts w:ascii="Times New Roman" w:hAnsi="Times New Roman"/>
                <w:b/>
                <w:bCs/>
                <w:sz w:val="24"/>
                <w:szCs w:val="24"/>
                <w:lang w:val="en-US"/>
              </w:rPr>
              <w:t>-</w:t>
            </w:r>
            <w:proofErr w:type="spellStart"/>
            <w:r w:rsidRPr="0075104B">
              <w:rPr>
                <w:rFonts w:ascii="Times New Roman" w:hAnsi="Times New Roman"/>
                <w:b/>
                <w:bCs/>
                <w:sz w:val="24"/>
                <w:szCs w:val="24"/>
                <w:lang w:val="en-US"/>
              </w:rPr>
              <w:t>chloro</w:t>
            </w:r>
            <w:proofErr w:type="spellEnd"/>
          </w:p>
        </w:tc>
        <w:tc>
          <w:tcPr>
            <w:tcW w:w="4056" w:type="dxa"/>
            <w:tcBorders>
              <w:bottom w:val="single" w:sz="4" w:space="0" w:color="7F7F7F"/>
            </w:tcBorders>
            <w:shd w:val="clear" w:color="auto" w:fill="auto"/>
          </w:tcPr>
          <w:p w:rsidR="00451B53" w:rsidRPr="0075104B" w:rsidRDefault="00451B53" w:rsidP="00403D36">
            <w:pPr>
              <w:spacing w:line="480" w:lineRule="auto"/>
              <w:jc w:val="center"/>
              <w:rPr>
                <w:rFonts w:ascii="Times New Roman" w:hAnsi="Times New Roman"/>
                <w:b/>
                <w:bCs/>
                <w:sz w:val="24"/>
                <w:szCs w:val="24"/>
                <w:lang w:val="en-US"/>
              </w:rPr>
            </w:pPr>
            <w:r w:rsidRPr="0075104B">
              <w:rPr>
                <w:rFonts w:ascii="Times New Roman" w:hAnsi="Times New Roman"/>
                <w:position w:val="-10"/>
                <w:sz w:val="24"/>
                <w:szCs w:val="24"/>
              </w:rPr>
              <w:object w:dxaOrig="620" w:dyaOrig="360">
                <v:shape id="_x0000_i1077" type="#_x0000_t75" style="width:28.5pt;height:14.25pt" o:ole="">
                  <v:imagedata r:id="rId58" o:title=""/>
                </v:shape>
                <o:OLEObject Type="Embed" ProgID="Equation.3" ShapeID="_x0000_i1077" DrawAspect="Content" ObjectID="_1577295142" r:id="rId110"/>
              </w:object>
            </w:r>
            <w:r w:rsidRPr="0075104B">
              <w:rPr>
                <w:rFonts w:ascii="Times New Roman" w:hAnsi="Times New Roman"/>
                <w:b/>
                <w:bCs/>
                <w:sz w:val="24"/>
                <w:szCs w:val="24"/>
                <w:lang w:val="en-US"/>
              </w:rPr>
              <w:t xml:space="preserve">-without </w:t>
            </w:r>
            <w:proofErr w:type="spellStart"/>
            <w:r w:rsidRPr="0075104B">
              <w:rPr>
                <w:rFonts w:ascii="Times New Roman" w:hAnsi="Times New Roman"/>
                <w:b/>
                <w:bCs/>
                <w:sz w:val="24"/>
                <w:szCs w:val="24"/>
                <w:lang w:val="en-US"/>
              </w:rPr>
              <w:t>chloro</w:t>
            </w:r>
            <w:proofErr w:type="spellEnd"/>
          </w:p>
        </w:tc>
      </w:tr>
      <w:tr w:rsidR="00451B53" w:rsidRPr="0075104B" w:rsidTr="00403D36">
        <w:tc>
          <w:tcPr>
            <w:tcW w:w="817" w:type="dxa"/>
            <w:tcBorders>
              <w:top w:val="single" w:sz="4" w:space="0" w:color="7F7F7F"/>
              <w:bottom w:val="single" w:sz="4" w:space="0" w:color="7F7F7F"/>
            </w:tcBorders>
            <w:shd w:val="clear" w:color="auto" w:fill="auto"/>
          </w:tcPr>
          <w:p w:rsidR="00451B53" w:rsidRPr="0075104B" w:rsidRDefault="00451B53" w:rsidP="00403D36">
            <w:pPr>
              <w:spacing w:line="480" w:lineRule="auto"/>
              <w:rPr>
                <w:rFonts w:ascii="Times New Roman" w:hAnsi="Times New Roman"/>
                <w:b/>
                <w:bCs/>
                <w:sz w:val="24"/>
                <w:szCs w:val="24"/>
                <w:lang w:val="en-US"/>
              </w:rPr>
            </w:pPr>
          </w:p>
          <w:p w:rsidR="00451B53" w:rsidRPr="0075104B" w:rsidRDefault="00451B53" w:rsidP="00403D36">
            <w:pPr>
              <w:spacing w:line="480" w:lineRule="auto"/>
              <w:rPr>
                <w:rFonts w:ascii="Times New Roman" w:hAnsi="Times New Roman"/>
                <w:b/>
                <w:bCs/>
                <w:sz w:val="24"/>
                <w:szCs w:val="24"/>
                <w:lang w:val="en-US"/>
              </w:rPr>
            </w:pPr>
          </w:p>
          <w:p w:rsidR="00451B53" w:rsidRPr="0075104B" w:rsidRDefault="00451B53" w:rsidP="00403D36">
            <w:pPr>
              <w:spacing w:line="480" w:lineRule="auto"/>
              <w:rPr>
                <w:rFonts w:ascii="Times New Roman" w:hAnsi="Times New Roman"/>
                <w:b/>
                <w:bCs/>
                <w:sz w:val="24"/>
                <w:szCs w:val="24"/>
                <w:lang w:val="en-US"/>
              </w:rPr>
            </w:pPr>
            <w:r w:rsidRPr="0075104B">
              <w:rPr>
                <w:rFonts w:ascii="Times New Roman" w:hAnsi="Times New Roman"/>
                <w:b/>
                <w:bCs/>
                <w:sz w:val="24"/>
                <w:szCs w:val="24"/>
                <w:lang w:val="en-US"/>
              </w:rPr>
              <w:t>TB</w:t>
            </w:r>
          </w:p>
        </w:tc>
        <w:tc>
          <w:tcPr>
            <w:tcW w:w="3955"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sz w:val="24"/>
                <w:szCs w:val="24"/>
                <w:lang w:val="en-US"/>
              </w:rPr>
            </w:pPr>
            <w:r w:rsidRPr="0075104B">
              <w:rPr>
                <w:rFonts w:ascii="Times New Roman" w:hAnsi="Times New Roman"/>
                <w:noProof/>
                <w:sz w:val="24"/>
                <w:szCs w:val="24"/>
                <w:lang w:val="en-US"/>
              </w:rPr>
              <w:drawing>
                <wp:inline distT="0" distB="0" distL="0" distR="0">
                  <wp:extent cx="2303780" cy="1412875"/>
                  <wp:effectExtent l="0" t="0" r="1270" b="0"/>
                  <wp:docPr id="7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03780" cy="1412875"/>
                          </a:xfrm>
                          <a:prstGeom prst="rect">
                            <a:avLst/>
                          </a:prstGeom>
                          <a:noFill/>
                          <a:ln>
                            <a:noFill/>
                          </a:ln>
                        </pic:spPr>
                      </pic:pic>
                    </a:graphicData>
                  </a:graphic>
                </wp:inline>
              </w:drawing>
            </w:r>
          </w:p>
        </w:tc>
        <w:tc>
          <w:tcPr>
            <w:tcW w:w="4056"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sz w:val="24"/>
                <w:szCs w:val="24"/>
                <w:lang w:val="en-US"/>
              </w:rPr>
            </w:pPr>
            <w:r w:rsidRPr="0075104B">
              <w:rPr>
                <w:rFonts w:ascii="Times New Roman" w:hAnsi="Times New Roman"/>
                <w:noProof/>
                <w:sz w:val="24"/>
                <w:szCs w:val="24"/>
                <w:lang w:val="en-US"/>
              </w:rPr>
              <w:drawing>
                <wp:inline distT="0" distB="0" distL="0" distR="0">
                  <wp:extent cx="2434590" cy="1591310"/>
                  <wp:effectExtent l="0" t="0" r="3810" b="8890"/>
                  <wp:docPr id="7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34590" cy="1591310"/>
                          </a:xfrm>
                          <a:prstGeom prst="rect">
                            <a:avLst/>
                          </a:prstGeom>
                          <a:noFill/>
                          <a:ln>
                            <a:noFill/>
                          </a:ln>
                        </pic:spPr>
                      </pic:pic>
                    </a:graphicData>
                  </a:graphic>
                </wp:inline>
              </w:drawing>
            </w:r>
          </w:p>
        </w:tc>
      </w:tr>
      <w:tr w:rsidR="00451B53" w:rsidRPr="0075104B" w:rsidTr="00403D36">
        <w:tc>
          <w:tcPr>
            <w:tcW w:w="817" w:type="dxa"/>
            <w:shd w:val="clear" w:color="auto" w:fill="auto"/>
          </w:tcPr>
          <w:p w:rsidR="00451B53" w:rsidRPr="0075104B" w:rsidRDefault="00451B53" w:rsidP="00403D36">
            <w:pPr>
              <w:spacing w:line="480" w:lineRule="auto"/>
              <w:rPr>
                <w:rFonts w:ascii="Times New Roman" w:hAnsi="Times New Roman"/>
                <w:b/>
                <w:bCs/>
                <w:sz w:val="24"/>
                <w:szCs w:val="24"/>
                <w:lang w:val="en-US"/>
              </w:rPr>
            </w:pPr>
          </w:p>
          <w:p w:rsidR="00451B53" w:rsidRPr="0075104B" w:rsidRDefault="00451B53" w:rsidP="00403D36">
            <w:pPr>
              <w:spacing w:line="480" w:lineRule="auto"/>
              <w:rPr>
                <w:rFonts w:ascii="Times New Roman" w:hAnsi="Times New Roman"/>
                <w:b/>
                <w:bCs/>
                <w:sz w:val="24"/>
                <w:szCs w:val="24"/>
                <w:lang w:val="en-US"/>
              </w:rPr>
            </w:pPr>
          </w:p>
          <w:p w:rsidR="00451B53" w:rsidRPr="0075104B" w:rsidRDefault="00451B53" w:rsidP="00403D36">
            <w:pPr>
              <w:spacing w:line="480" w:lineRule="auto"/>
              <w:rPr>
                <w:rFonts w:ascii="Times New Roman" w:hAnsi="Times New Roman"/>
                <w:b/>
                <w:bCs/>
                <w:sz w:val="24"/>
                <w:szCs w:val="24"/>
                <w:lang w:val="en-US"/>
              </w:rPr>
            </w:pPr>
            <w:r w:rsidRPr="0075104B">
              <w:rPr>
                <w:rFonts w:ascii="Times New Roman" w:hAnsi="Times New Roman"/>
                <w:b/>
                <w:bCs/>
                <w:sz w:val="24"/>
                <w:szCs w:val="24"/>
                <w:lang w:val="en-US"/>
              </w:rPr>
              <w:t>TBS</w:t>
            </w:r>
          </w:p>
        </w:tc>
        <w:tc>
          <w:tcPr>
            <w:tcW w:w="3955" w:type="dxa"/>
            <w:shd w:val="clear" w:color="auto" w:fill="auto"/>
          </w:tcPr>
          <w:p w:rsidR="00451B53" w:rsidRPr="0075104B" w:rsidRDefault="002F553E" w:rsidP="00403D36">
            <w:pPr>
              <w:spacing w:line="480" w:lineRule="auto"/>
              <w:rPr>
                <w:rFonts w:ascii="Times New Roman" w:hAnsi="Times New Roman"/>
                <w:sz w:val="24"/>
                <w:szCs w:val="24"/>
                <w:lang w:val="en-US"/>
              </w:rPr>
            </w:pPr>
            <w:r w:rsidRPr="0075104B">
              <w:rPr>
                <w:rFonts w:ascii="Times New Roman" w:hAnsi="Times New Roman"/>
                <w:noProof/>
                <w:sz w:val="24"/>
                <w:szCs w:val="24"/>
                <w:lang w:val="en-US"/>
              </w:rPr>
              <w:drawing>
                <wp:inline distT="0" distB="0" distL="0" distR="0">
                  <wp:extent cx="2101850" cy="1365885"/>
                  <wp:effectExtent l="0" t="0" r="0" b="5715"/>
                  <wp:docPr id="7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01850" cy="1365885"/>
                          </a:xfrm>
                          <a:prstGeom prst="rect">
                            <a:avLst/>
                          </a:prstGeom>
                          <a:noFill/>
                          <a:ln>
                            <a:noFill/>
                          </a:ln>
                        </pic:spPr>
                      </pic:pic>
                    </a:graphicData>
                  </a:graphic>
                </wp:inline>
              </w:drawing>
            </w:r>
          </w:p>
        </w:tc>
        <w:tc>
          <w:tcPr>
            <w:tcW w:w="4056" w:type="dxa"/>
            <w:shd w:val="clear" w:color="auto" w:fill="auto"/>
          </w:tcPr>
          <w:p w:rsidR="00451B53" w:rsidRPr="0075104B" w:rsidRDefault="002F553E" w:rsidP="00403D36">
            <w:pPr>
              <w:spacing w:line="480" w:lineRule="auto"/>
              <w:rPr>
                <w:rFonts w:ascii="Times New Roman" w:hAnsi="Times New Roman"/>
                <w:sz w:val="24"/>
                <w:szCs w:val="24"/>
                <w:lang w:val="en-US"/>
              </w:rPr>
            </w:pPr>
            <w:r w:rsidRPr="0075104B">
              <w:rPr>
                <w:rFonts w:ascii="Times New Roman" w:hAnsi="Times New Roman"/>
                <w:noProof/>
                <w:sz w:val="24"/>
                <w:szCs w:val="24"/>
                <w:lang w:val="en-US"/>
              </w:rPr>
              <w:drawing>
                <wp:inline distT="0" distB="0" distL="0" distR="0">
                  <wp:extent cx="2054225" cy="1543685"/>
                  <wp:effectExtent l="0" t="0" r="3175" b="0"/>
                  <wp:docPr id="7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54225" cy="1543685"/>
                          </a:xfrm>
                          <a:prstGeom prst="rect">
                            <a:avLst/>
                          </a:prstGeom>
                          <a:noFill/>
                          <a:ln>
                            <a:noFill/>
                          </a:ln>
                        </pic:spPr>
                      </pic:pic>
                    </a:graphicData>
                  </a:graphic>
                </wp:inline>
              </w:drawing>
            </w:r>
          </w:p>
        </w:tc>
      </w:tr>
      <w:tr w:rsidR="00451B53" w:rsidRPr="0075104B" w:rsidTr="00403D36">
        <w:tc>
          <w:tcPr>
            <w:tcW w:w="817" w:type="dxa"/>
            <w:tcBorders>
              <w:top w:val="single" w:sz="4" w:space="0" w:color="7F7F7F"/>
              <w:bottom w:val="single" w:sz="4" w:space="0" w:color="7F7F7F"/>
            </w:tcBorders>
            <w:shd w:val="clear" w:color="auto" w:fill="auto"/>
          </w:tcPr>
          <w:p w:rsidR="00451B53" w:rsidRPr="0075104B" w:rsidRDefault="00451B53" w:rsidP="00403D36">
            <w:pPr>
              <w:spacing w:line="480" w:lineRule="auto"/>
              <w:rPr>
                <w:rFonts w:ascii="Times New Roman" w:hAnsi="Times New Roman"/>
                <w:b/>
                <w:bCs/>
                <w:sz w:val="24"/>
                <w:szCs w:val="24"/>
                <w:lang w:val="en-US"/>
              </w:rPr>
            </w:pPr>
          </w:p>
          <w:p w:rsidR="00451B53" w:rsidRPr="0075104B" w:rsidRDefault="00451B53" w:rsidP="00403D36">
            <w:pPr>
              <w:spacing w:line="480" w:lineRule="auto"/>
              <w:rPr>
                <w:rFonts w:ascii="Times New Roman" w:hAnsi="Times New Roman"/>
                <w:b/>
                <w:bCs/>
                <w:sz w:val="24"/>
                <w:szCs w:val="24"/>
                <w:lang w:val="en-US"/>
              </w:rPr>
            </w:pPr>
          </w:p>
          <w:p w:rsidR="00451B53" w:rsidRPr="0075104B" w:rsidRDefault="00451B53" w:rsidP="00403D36">
            <w:pPr>
              <w:spacing w:line="480" w:lineRule="auto"/>
              <w:rPr>
                <w:rFonts w:ascii="Times New Roman" w:hAnsi="Times New Roman"/>
                <w:b/>
                <w:bCs/>
                <w:sz w:val="24"/>
                <w:szCs w:val="24"/>
                <w:lang w:val="en-US"/>
              </w:rPr>
            </w:pPr>
            <w:proofErr w:type="spellStart"/>
            <w:r w:rsidRPr="0075104B">
              <w:rPr>
                <w:rFonts w:ascii="Times New Roman" w:hAnsi="Times New Roman"/>
                <w:b/>
                <w:bCs/>
                <w:sz w:val="24"/>
                <w:szCs w:val="24"/>
                <w:lang w:val="en-US"/>
              </w:rPr>
              <w:t>TBSu</w:t>
            </w:r>
            <w:proofErr w:type="spellEnd"/>
          </w:p>
        </w:tc>
        <w:tc>
          <w:tcPr>
            <w:tcW w:w="3955"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noProof/>
                <w:sz w:val="24"/>
                <w:szCs w:val="24"/>
                <w:lang w:val="en-US"/>
              </w:rPr>
            </w:pPr>
            <w:r w:rsidRPr="0075104B">
              <w:rPr>
                <w:rFonts w:ascii="Times New Roman" w:hAnsi="Times New Roman"/>
                <w:noProof/>
                <w:sz w:val="24"/>
                <w:szCs w:val="24"/>
                <w:lang w:val="en-US"/>
              </w:rPr>
              <w:drawing>
                <wp:inline distT="0" distB="0" distL="0" distR="0">
                  <wp:extent cx="2280285" cy="1282700"/>
                  <wp:effectExtent l="0" t="0" r="5715" b="0"/>
                  <wp:docPr id="7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80285" cy="1282700"/>
                          </a:xfrm>
                          <a:prstGeom prst="rect">
                            <a:avLst/>
                          </a:prstGeom>
                          <a:noFill/>
                          <a:ln>
                            <a:noFill/>
                          </a:ln>
                        </pic:spPr>
                      </pic:pic>
                    </a:graphicData>
                  </a:graphic>
                </wp:inline>
              </w:drawing>
            </w:r>
          </w:p>
        </w:tc>
        <w:tc>
          <w:tcPr>
            <w:tcW w:w="4056" w:type="dxa"/>
            <w:tcBorders>
              <w:top w:val="single" w:sz="4" w:space="0" w:color="7F7F7F"/>
              <w:bottom w:val="single" w:sz="4" w:space="0" w:color="7F7F7F"/>
            </w:tcBorders>
            <w:shd w:val="clear" w:color="auto" w:fill="auto"/>
          </w:tcPr>
          <w:p w:rsidR="00451B53" w:rsidRPr="0075104B" w:rsidRDefault="002F553E" w:rsidP="00403D36">
            <w:pPr>
              <w:spacing w:line="480" w:lineRule="auto"/>
              <w:rPr>
                <w:rFonts w:ascii="Times New Roman" w:hAnsi="Times New Roman"/>
                <w:noProof/>
                <w:sz w:val="24"/>
                <w:szCs w:val="24"/>
                <w:lang w:val="en-US"/>
              </w:rPr>
            </w:pPr>
            <w:r w:rsidRPr="0075104B">
              <w:rPr>
                <w:rFonts w:ascii="Times New Roman" w:hAnsi="Times New Roman"/>
                <w:noProof/>
                <w:sz w:val="24"/>
                <w:szCs w:val="24"/>
                <w:lang w:val="en-US"/>
              </w:rPr>
              <w:drawing>
                <wp:inline distT="0" distB="0" distL="0" distR="0">
                  <wp:extent cx="2089785" cy="1211580"/>
                  <wp:effectExtent l="0" t="0" r="5715" b="7620"/>
                  <wp:docPr id="7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89785" cy="1211580"/>
                          </a:xfrm>
                          <a:prstGeom prst="rect">
                            <a:avLst/>
                          </a:prstGeom>
                          <a:noFill/>
                          <a:ln>
                            <a:noFill/>
                          </a:ln>
                        </pic:spPr>
                      </pic:pic>
                    </a:graphicData>
                  </a:graphic>
                </wp:inline>
              </w:drawing>
            </w:r>
          </w:p>
        </w:tc>
      </w:tr>
    </w:tbl>
    <w:p w:rsidR="00451B53" w:rsidRPr="0075104B" w:rsidRDefault="00451B53" w:rsidP="00451B53">
      <w:pPr>
        <w:spacing w:line="480" w:lineRule="auto"/>
        <w:rPr>
          <w:rFonts w:ascii="Times New Roman" w:hAnsi="Times New Roman"/>
          <w:sz w:val="24"/>
          <w:szCs w:val="24"/>
          <w:lang w:val="en-US"/>
        </w:rPr>
      </w:pPr>
    </w:p>
    <w:p w:rsidR="00FE79AB" w:rsidRPr="0075104B" w:rsidRDefault="00FE79AB" w:rsidP="00FE79AB">
      <w:pPr>
        <w:pStyle w:val="NormalWeb"/>
        <w:shd w:val="clear" w:color="auto" w:fill="FFFFFF"/>
        <w:spacing w:line="480" w:lineRule="auto"/>
        <w:jc w:val="center"/>
        <w:rPr>
          <w:rFonts w:eastAsia="Calibri"/>
          <w:color w:val="000000"/>
          <w:shd w:val="clear" w:color="auto" w:fill="FFFFFF"/>
        </w:rPr>
      </w:pPr>
    </w:p>
    <w:p w:rsidR="00451B53" w:rsidRPr="0075104B" w:rsidRDefault="00451B53" w:rsidP="00FE79AB">
      <w:pPr>
        <w:pStyle w:val="NormalWeb"/>
        <w:shd w:val="clear" w:color="auto" w:fill="FFFFFF"/>
        <w:spacing w:line="480" w:lineRule="auto"/>
        <w:jc w:val="center"/>
        <w:rPr>
          <w:rFonts w:eastAsia="Calibri"/>
          <w:color w:val="000000"/>
          <w:shd w:val="clear" w:color="auto" w:fill="FFFFFF"/>
        </w:rPr>
      </w:pPr>
    </w:p>
    <w:p w:rsidR="00D062FD" w:rsidRPr="0075104B" w:rsidRDefault="00D062FD" w:rsidP="00FE79AB">
      <w:pPr>
        <w:pStyle w:val="NormalWeb"/>
        <w:shd w:val="clear" w:color="auto" w:fill="FFFFFF"/>
        <w:spacing w:line="480" w:lineRule="auto"/>
        <w:jc w:val="center"/>
        <w:rPr>
          <w:rFonts w:eastAsia="Calibri"/>
          <w:color w:val="000000"/>
          <w:shd w:val="clear" w:color="auto" w:fill="FFFFFF"/>
        </w:rPr>
      </w:pPr>
    </w:p>
    <w:p w:rsidR="00451B53" w:rsidRPr="0075104B" w:rsidRDefault="00451B53" w:rsidP="00451B53">
      <w:pPr>
        <w:spacing w:line="480" w:lineRule="auto"/>
        <w:jc w:val="both"/>
        <w:rPr>
          <w:rFonts w:ascii="Times New Roman" w:hAnsi="Times New Roman"/>
          <w:color w:val="231F20"/>
          <w:sz w:val="24"/>
          <w:szCs w:val="24"/>
          <w:lang w:val="en-US"/>
        </w:rPr>
      </w:pPr>
      <w:r w:rsidRPr="0075104B">
        <w:rPr>
          <w:rFonts w:ascii="Times New Roman" w:hAnsi="Times New Roman"/>
          <w:color w:val="231F20"/>
          <w:sz w:val="24"/>
          <w:szCs w:val="24"/>
          <w:lang w:val="en-US"/>
        </w:rPr>
        <w:lastRenderedPageBreak/>
        <w:t xml:space="preserve">Table </w:t>
      </w:r>
      <w:r w:rsidR="00B571C0" w:rsidRPr="0075104B">
        <w:rPr>
          <w:rFonts w:ascii="Times New Roman" w:hAnsi="Times New Roman"/>
          <w:color w:val="231F20"/>
          <w:sz w:val="24"/>
          <w:szCs w:val="24"/>
          <w:lang w:val="en-US"/>
        </w:rPr>
        <w:t>VII</w:t>
      </w:r>
      <w:r w:rsidR="00FC4912">
        <w:rPr>
          <w:rFonts w:ascii="Times New Roman" w:hAnsi="Times New Roman"/>
          <w:color w:val="231F20"/>
          <w:sz w:val="24"/>
          <w:szCs w:val="24"/>
          <w:lang w:val="en-US"/>
        </w:rPr>
        <w:t>I</w:t>
      </w:r>
      <w:r w:rsidRPr="0075104B">
        <w:rPr>
          <w:rFonts w:ascii="Times New Roman" w:hAnsi="Times New Roman"/>
          <w:color w:val="231F20"/>
          <w:sz w:val="24"/>
          <w:szCs w:val="24"/>
          <w:lang w:val="en-US"/>
        </w:rPr>
        <w:t xml:space="preserve">. Summary of the more reactive sites according to the dual descriptor </w:t>
      </w:r>
      <w:r w:rsidRPr="0075104B">
        <w:rPr>
          <w:rFonts w:ascii="Times New Roman" w:hAnsi="Times New Roman"/>
          <w:color w:val="000000"/>
          <w:sz w:val="24"/>
          <w:szCs w:val="24"/>
          <w:shd w:val="clear" w:color="auto" w:fill="FFFFFF"/>
        </w:rPr>
        <w:t xml:space="preserve">at the </w:t>
      </w:r>
      <w:r w:rsidR="002F553E" w:rsidRPr="0075104B">
        <w:rPr>
          <w:rFonts w:ascii="Times New Roman" w:hAnsi="Times New Roman"/>
          <w:sz w:val="24"/>
          <w:szCs w:val="24"/>
          <w:lang w:val="en-US"/>
        </w:rPr>
        <w:t>wB97XD/6-311++</w:t>
      </w:r>
      <w:proofErr w:type="gramStart"/>
      <w:r w:rsidR="002F553E" w:rsidRPr="0075104B">
        <w:rPr>
          <w:rFonts w:ascii="Times New Roman" w:hAnsi="Times New Roman"/>
          <w:sz w:val="24"/>
          <w:szCs w:val="24"/>
          <w:lang w:val="en-US"/>
        </w:rPr>
        <w:t>G(</w:t>
      </w:r>
      <w:proofErr w:type="gramEnd"/>
      <w:r w:rsidR="002F553E" w:rsidRPr="0075104B">
        <w:rPr>
          <w:rFonts w:ascii="Times New Roman" w:hAnsi="Times New Roman"/>
          <w:sz w:val="24"/>
          <w:szCs w:val="24"/>
          <w:lang w:val="en-US"/>
        </w:rPr>
        <w:t>2d,2p)</w:t>
      </w:r>
      <w:r w:rsidRPr="0075104B">
        <w:rPr>
          <w:rFonts w:ascii="Times New Roman" w:hAnsi="Times New Roman"/>
          <w:color w:val="000000"/>
          <w:sz w:val="24"/>
          <w:szCs w:val="24"/>
          <w:shd w:val="clear" w:color="auto" w:fill="FFFFFF"/>
        </w:rPr>
        <w:t xml:space="preserve"> level</w:t>
      </w:r>
      <w:r w:rsidRPr="0075104B">
        <w:rPr>
          <w:rFonts w:ascii="Times New Roman" w:hAnsi="Times New Roman"/>
          <w:color w:val="000000"/>
          <w:sz w:val="24"/>
          <w:szCs w:val="24"/>
          <w:shd w:val="clear" w:color="auto" w:fill="FFFFFF"/>
          <w:lang w:val="en-US"/>
        </w:rPr>
        <w:t xml:space="preserve"> of</w:t>
      </w:r>
      <w:r w:rsidRPr="00FC4912">
        <w:rPr>
          <w:rFonts w:ascii="Times New Roman" w:hAnsi="Times New Roman"/>
          <w:color w:val="231F20"/>
          <w:sz w:val="24"/>
          <w:szCs w:val="24"/>
          <w:lang w:val="en-US"/>
        </w:rPr>
        <w:t xml:space="preserve"> theory</w:t>
      </w:r>
      <w:r w:rsidR="00D54F3E" w:rsidRPr="00FC4912">
        <w:rPr>
          <w:rFonts w:ascii="Times New Roman" w:hAnsi="Times New Roman"/>
          <w:color w:val="231F20"/>
          <w:sz w:val="24"/>
          <w:szCs w:val="24"/>
          <w:lang w:val="en-US"/>
        </w:rPr>
        <w:t xml:space="preserve"> employing the PCM solvation model according to equation</w:t>
      </w:r>
      <w:r w:rsidR="00FC4912">
        <w:rPr>
          <w:rFonts w:ascii="Times New Roman" w:hAnsi="Times New Roman"/>
          <w:color w:val="231F20"/>
          <w:sz w:val="24"/>
          <w:szCs w:val="24"/>
          <w:lang w:val="en-US"/>
        </w:rPr>
        <w:t xml:space="preserve"> (13)</w:t>
      </w:r>
      <w:r w:rsidRPr="00FC4912">
        <w:rPr>
          <w:rFonts w:ascii="Times New Roman" w:hAnsi="Times New Roman"/>
          <w:color w:val="231F20"/>
          <w:sz w:val="24"/>
          <w:szCs w:val="24"/>
          <w:lang w:val="en-US"/>
        </w:rPr>
        <w:t>.</w:t>
      </w:r>
    </w:p>
    <w:tbl>
      <w:tblPr>
        <w:tblW w:w="9213" w:type="dxa"/>
        <w:tblBorders>
          <w:top w:val="single" w:sz="4" w:space="0" w:color="7F7F7F"/>
          <w:bottom w:val="single" w:sz="4" w:space="0" w:color="7F7F7F"/>
        </w:tblBorders>
        <w:tblLayout w:type="fixed"/>
        <w:tblLook w:val="04A0" w:firstRow="1" w:lastRow="0" w:firstColumn="1" w:lastColumn="0" w:noHBand="0" w:noVBand="1"/>
      </w:tblPr>
      <w:tblGrid>
        <w:gridCol w:w="851"/>
        <w:gridCol w:w="1843"/>
        <w:gridCol w:w="1843"/>
        <w:gridCol w:w="1134"/>
        <w:gridCol w:w="1700"/>
        <w:gridCol w:w="1842"/>
      </w:tblGrid>
      <w:tr w:rsidR="00403D36" w:rsidRPr="0075104B" w:rsidTr="00403D36">
        <w:trPr>
          <w:trHeight w:val="330"/>
        </w:trPr>
        <w:tc>
          <w:tcPr>
            <w:tcW w:w="851" w:type="dxa"/>
            <w:tcBorders>
              <w:bottom w:val="single" w:sz="4" w:space="0" w:color="7F7F7F"/>
            </w:tcBorders>
            <w:shd w:val="clear" w:color="auto" w:fill="auto"/>
            <w:noWrap/>
            <w:hideMark/>
          </w:tcPr>
          <w:p w:rsidR="00451B53" w:rsidRPr="0075104B" w:rsidRDefault="00451B53" w:rsidP="00403D36">
            <w:pPr>
              <w:spacing w:line="480" w:lineRule="auto"/>
              <w:jc w:val="center"/>
              <w:rPr>
                <w:rFonts w:ascii="Times New Roman" w:eastAsia="Times New Roman" w:hAnsi="Times New Roman"/>
                <w:b/>
                <w:bCs/>
                <w:color w:val="000000"/>
                <w:sz w:val="24"/>
                <w:szCs w:val="24"/>
                <w:lang w:val="en-US" w:eastAsia="es-MX"/>
              </w:rPr>
            </w:pPr>
          </w:p>
        </w:tc>
        <w:tc>
          <w:tcPr>
            <w:tcW w:w="1843" w:type="dxa"/>
            <w:tcBorders>
              <w:bottom w:val="single" w:sz="4" w:space="0" w:color="7F7F7F"/>
            </w:tcBorders>
            <w:shd w:val="clear" w:color="auto" w:fill="auto"/>
            <w:hideMark/>
          </w:tcPr>
          <w:p w:rsidR="00451B53" w:rsidRPr="0075104B" w:rsidRDefault="006D7C75" w:rsidP="006D7C75">
            <w:pPr>
              <w:spacing w:line="480" w:lineRule="auto"/>
              <w:jc w:val="center"/>
              <w:rPr>
                <w:rFonts w:ascii="Times New Roman" w:eastAsia="Times New Roman" w:hAnsi="Times New Roman"/>
                <w:b/>
                <w:bCs/>
                <w:color w:val="231F20"/>
                <w:sz w:val="24"/>
                <w:szCs w:val="24"/>
                <w:lang w:eastAsia="es-MX"/>
              </w:rPr>
            </w:pPr>
            <w:r>
              <w:rPr>
                <w:rFonts w:ascii="Times New Roman" w:eastAsia="Times New Roman" w:hAnsi="Times New Roman"/>
                <w:b/>
                <w:bCs/>
                <w:color w:val="231F20"/>
                <w:sz w:val="24"/>
                <w:szCs w:val="24"/>
                <w:lang w:eastAsia="es-MX"/>
              </w:rPr>
              <w:t>Nucleophilic</w:t>
            </w:r>
          </w:p>
        </w:tc>
        <w:tc>
          <w:tcPr>
            <w:tcW w:w="1843" w:type="dxa"/>
            <w:tcBorders>
              <w:bottom w:val="single" w:sz="4" w:space="0" w:color="7F7F7F"/>
            </w:tcBorders>
            <w:shd w:val="clear" w:color="auto" w:fill="auto"/>
            <w:hideMark/>
          </w:tcPr>
          <w:p w:rsidR="00451B53" w:rsidRPr="0075104B" w:rsidRDefault="006D7C75" w:rsidP="006D7C75">
            <w:pPr>
              <w:spacing w:line="480" w:lineRule="auto"/>
              <w:jc w:val="center"/>
              <w:rPr>
                <w:rFonts w:ascii="Times New Roman" w:eastAsia="Times New Roman" w:hAnsi="Times New Roman"/>
                <w:b/>
                <w:bCs/>
                <w:color w:val="231F20"/>
                <w:sz w:val="24"/>
                <w:szCs w:val="24"/>
                <w:lang w:eastAsia="es-MX"/>
              </w:rPr>
            </w:pPr>
            <w:r>
              <w:rPr>
                <w:rFonts w:ascii="Times New Roman" w:eastAsia="Times New Roman" w:hAnsi="Times New Roman"/>
                <w:b/>
                <w:bCs/>
                <w:color w:val="231F20"/>
                <w:sz w:val="24"/>
                <w:szCs w:val="24"/>
                <w:lang w:eastAsia="es-MX"/>
              </w:rPr>
              <w:t>Electrophilic</w:t>
            </w:r>
          </w:p>
        </w:tc>
        <w:tc>
          <w:tcPr>
            <w:tcW w:w="1134" w:type="dxa"/>
            <w:tcBorders>
              <w:bottom w:val="single" w:sz="4" w:space="0" w:color="7F7F7F"/>
            </w:tcBorders>
            <w:shd w:val="clear" w:color="auto" w:fill="auto"/>
            <w:noWrap/>
            <w:hideMark/>
          </w:tcPr>
          <w:p w:rsidR="00451B53" w:rsidRPr="0075104B" w:rsidRDefault="00451B53" w:rsidP="00403D36">
            <w:pPr>
              <w:spacing w:line="480" w:lineRule="auto"/>
              <w:jc w:val="center"/>
              <w:rPr>
                <w:rFonts w:ascii="Times New Roman" w:eastAsia="Times New Roman" w:hAnsi="Times New Roman"/>
                <w:b/>
                <w:bCs/>
                <w:color w:val="000000"/>
                <w:sz w:val="24"/>
                <w:szCs w:val="24"/>
                <w:lang w:eastAsia="es-MX"/>
              </w:rPr>
            </w:pPr>
          </w:p>
        </w:tc>
        <w:tc>
          <w:tcPr>
            <w:tcW w:w="1700" w:type="dxa"/>
            <w:tcBorders>
              <w:bottom w:val="single" w:sz="4" w:space="0" w:color="7F7F7F"/>
            </w:tcBorders>
            <w:shd w:val="clear" w:color="auto" w:fill="auto"/>
            <w:hideMark/>
          </w:tcPr>
          <w:p w:rsidR="00451B53" w:rsidRPr="0075104B" w:rsidRDefault="006D7C75" w:rsidP="006D7C75">
            <w:pPr>
              <w:spacing w:line="480" w:lineRule="auto"/>
              <w:jc w:val="center"/>
              <w:rPr>
                <w:rFonts w:ascii="Times New Roman" w:eastAsia="Times New Roman" w:hAnsi="Times New Roman"/>
                <w:b/>
                <w:bCs/>
                <w:color w:val="231F20"/>
                <w:sz w:val="24"/>
                <w:szCs w:val="24"/>
                <w:lang w:eastAsia="es-MX"/>
              </w:rPr>
            </w:pPr>
            <w:r>
              <w:rPr>
                <w:rFonts w:ascii="Times New Roman" w:eastAsia="Times New Roman" w:hAnsi="Times New Roman"/>
                <w:b/>
                <w:bCs/>
                <w:color w:val="231F20"/>
                <w:sz w:val="24"/>
                <w:szCs w:val="24"/>
                <w:lang w:eastAsia="es-MX"/>
              </w:rPr>
              <w:t>Nucleophilic</w:t>
            </w:r>
          </w:p>
        </w:tc>
        <w:tc>
          <w:tcPr>
            <w:tcW w:w="1842" w:type="dxa"/>
            <w:tcBorders>
              <w:bottom w:val="single" w:sz="4" w:space="0" w:color="7F7F7F"/>
            </w:tcBorders>
            <w:shd w:val="clear" w:color="auto" w:fill="auto"/>
            <w:hideMark/>
          </w:tcPr>
          <w:p w:rsidR="00451B53" w:rsidRPr="0075104B" w:rsidRDefault="006D7C75" w:rsidP="006D7C75">
            <w:pPr>
              <w:spacing w:line="480" w:lineRule="auto"/>
              <w:jc w:val="center"/>
              <w:rPr>
                <w:rFonts w:ascii="Times New Roman" w:eastAsia="Times New Roman" w:hAnsi="Times New Roman"/>
                <w:b/>
                <w:bCs/>
                <w:color w:val="231F20"/>
                <w:sz w:val="24"/>
                <w:szCs w:val="24"/>
                <w:lang w:eastAsia="es-MX"/>
              </w:rPr>
            </w:pPr>
            <w:r>
              <w:rPr>
                <w:rFonts w:ascii="Times New Roman" w:eastAsia="Times New Roman" w:hAnsi="Times New Roman"/>
                <w:b/>
                <w:bCs/>
                <w:color w:val="231F20"/>
                <w:sz w:val="24"/>
                <w:szCs w:val="24"/>
                <w:lang w:eastAsia="es-MX"/>
              </w:rPr>
              <w:t>Electrophilic</w:t>
            </w:r>
          </w:p>
        </w:tc>
      </w:tr>
      <w:tr w:rsidR="00403D36" w:rsidRPr="0075104B" w:rsidTr="00403D36">
        <w:trPr>
          <w:trHeight w:val="330"/>
        </w:trPr>
        <w:tc>
          <w:tcPr>
            <w:tcW w:w="851" w:type="dxa"/>
            <w:tcBorders>
              <w:top w:val="single" w:sz="4" w:space="0" w:color="7F7F7F"/>
              <w:bottom w:val="single" w:sz="4" w:space="0" w:color="7F7F7F"/>
            </w:tcBorders>
            <w:shd w:val="clear" w:color="auto" w:fill="auto"/>
            <w:noWrap/>
            <w:hideMark/>
          </w:tcPr>
          <w:p w:rsidR="00451B53" w:rsidRPr="0075104B" w:rsidRDefault="00451B53" w:rsidP="00403D36">
            <w:pPr>
              <w:spacing w:line="480" w:lineRule="auto"/>
              <w:jc w:val="center"/>
              <w:rPr>
                <w:rFonts w:ascii="Times New Roman" w:eastAsia="Times New Roman" w:hAnsi="Times New Roman"/>
                <w:b/>
                <w:bCs/>
                <w:color w:val="000000"/>
                <w:sz w:val="24"/>
                <w:szCs w:val="24"/>
                <w:lang w:eastAsia="es-MX"/>
              </w:rPr>
            </w:pPr>
            <w:r w:rsidRPr="0075104B">
              <w:rPr>
                <w:rFonts w:ascii="Times New Roman" w:eastAsia="Times New Roman" w:hAnsi="Times New Roman"/>
                <w:b/>
                <w:bCs/>
                <w:color w:val="000000"/>
                <w:sz w:val="24"/>
                <w:szCs w:val="24"/>
                <w:lang w:eastAsia="es-MX"/>
              </w:rPr>
              <w:t>TB</w:t>
            </w:r>
          </w:p>
        </w:tc>
        <w:tc>
          <w:tcPr>
            <w:tcW w:w="1843" w:type="dxa"/>
            <w:tcBorders>
              <w:top w:val="single" w:sz="4" w:space="0" w:color="7F7F7F"/>
              <w:bottom w:val="single" w:sz="4" w:space="0" w:color="7F7F7F"/>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843" w:type="dxa"/>
            <w:tcBorders>
              <w:top w:val="single" w:sz="4" w:space="0" w:color="7F7F7F"/>
              <w:bottom w:val="single" w:sz="4" w:space="0" w:color="7F7F7F"/>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S,N</w:t>
            </w:r>
          </w:p>
        </w:tc>
        <w:tc>
          <w:tcPr>
            <w:tcW w:w="1134" w:type="dxa"/>
            <w:tcBorders>
              <w:top w:val="single" w:sz="4" w:space="0" w:color="7F7F7F"/>
              <w:bottom w:val="single" w:sz="4" w:space="0" w:color="7F7F7F"/>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DTB</w:t>
            </w:r>
          </w:p>
        </w:tc>
        <w:tc>
          <w:tcPr>
            <w:tcW w:w="1700" w:type="dxa"/>
            <w:tcBorders>
              <w:top w:val="single" w:sz="4" w:space="0" w:color="7F7F7F"/>
              <w:bottom w:val="single" w:sz="4" w:space="0" w:color="7F7F7F"/>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842" w:type="dxa"/>
            <w:tcBorders>
              <w:top w:val="single" w:sz="4" w:space="0" w:color="7F7F7F"/>
              <w:bottom w:val="single" w:sz="4" w:space="0" w:color="7F7F7F"/>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S,N</w:t>
            </w:r>
          </w:p>
        </w:tc>
      </w:tr>
      <w:tr w:rsidR="00403D36" w:rsidRPr="0075104B" w:rsidTr="00403D36">
        <w:trPr>
          <w:trHeight w:val="330"/>
        </w:trPr>
        <w:tc>
          <w:tcPr>
            <w:tcW w:w="851" w:type="dxa"/>
            <w:shd w:val="clear" w:color="auto" w:fill="auto"/>
            <w:noWrap/>
            <w:hideMark/>
          </w:tcPr>
          <w:p w:rsidR="00451B53" w:rsidRPr="0075104B" w:rsidRDefault="00451B53" w:rsidP="00403D36">
            <w:pPr>
              <w:spacing w:line="480" w:lineRule="auto"/>
              <w:jc w:val="center"/>
              <w:rPr>
                <w:rFonts w:ascii="Times New Roman" w:eastAsia="Times New Roman" w:hAnsi="Times New Roman"/>
                <w:b/>
                <w:bCs/>
                <w:color w:val="000000"/>
                <w:sz w:val="24"/>
                <w:szCs w:val="24"/>
                <w:lang w:eastAsia="es-MX"/>
              </w:rPr>
            </w:pPr>
            <w:r w:rsidRPr="0075104B">
              <w:rPr>
                <w:rFonts w:ascii="Times New Roman" w:eastAsia="Times New Roman" w:hAnsi="Times New Roman"/>
                <w:b/>
                <w:bCs/>
                <w:color w:val="000000"/>
                <w:sz w:val="24"/>
                <w:szCs w:val="24"/>
                <w:lang w:eastAsia="es-MX"/>
              </w:rPr>
              <w:t>TBS</w:t>
            </w:r>
          </w:p>
        </w:tc>
        <w:tc>
          <w:tcPr>
            <w:tcW w:w="1843"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843"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S</w:t>
            </w:r>
          </w:p>
        </w:tc>
        <w:tc>
          <w:tcPr>
            <w:tcW w:w="1134" w:type="dxa"/>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DTBS</w:t>
            </w:r>
          </w:p>
        </w:tc>
        <w:tc>
          <w:tcPr>
            <w:tcW w:w="1700"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842" w:type="dxa"/>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r>
      <w:tr w:rsidR="00403D36" w:rsidRPr="0075104B" w:rsidTr="00403D36">
        <w:trPr>
          <w:trHeight w:val="330"/>
        </w:trPr>
        <w:tc>
          <w:tcPr>
            <w:tcW w:w="851" w:type="dxa"/>
            <w:tcBorders>
              <w:top w:val="single" w:sz="4" w:space="0" w:color="7F7F7F"/>
              <w:bottom w:val="single" w:sz="4" w:space="0" w:color="7F7F7F"/>
            </w:tcBorders>
            <w:shd w:val="clear" w:color="auto" w:fill="auto"/>
            <w:noWrap/>
            <w:hideMark/>
          </w:tcPr>
          <w:p w:rsidR="00451B53" w:rsidRPr="0075104B" w:rsidRDefault="00451B53" w:rsidP="00403D36">
            <w:pPr>
              <w:spacing w:line="480" w:lineRule="auto"/>
              <w:jc w:val="center"/>
              <w:rPr>
                <w:rFonts w:ascii="Times New Roman" w:eastAsia="Times New Roman" w:hAnsi="Times New Roman"/>
                <w:b/>
                <w:bCs/>
                <w:color w:val="000000"/>
                <w:sz w:val="24"/>
                <w:szCs w:val="24"/>
                <w:lang w:eastAsia="es-MX"/>
              </w:rPr>
            </w:pPr>
            <w:r w:rsidRPr="0075104B">
              <w:rPr>
                <w:rFonts w:ascii="Times New Roman" w:eastAsia="Times New Roman" w:hAnsi="Times New Roman"/>
                <w:b/>
                <w:bCs/>
                <w:color w:val="000000"/>
                <w:sz w:val="24"/>
                <w:szCs w:val="24"/>
                <w:lang w:eastAsia="es-MX"/>
              </w:rPr>
              <w:t>TBSu</w:t>
            </w:r>
          </w:p>
        </w:tc>
        <w:tc>
          <w:tcPr>
            <w:tcW w:w="1843" w:type="dxa"/>
            <w:tcBorders>
              <w:top w:val="single" w:sz="4" w:space="0" w:color="7F7F7F"/>
              <w:bottom w:val="single" w:sz="4" w:space="0" w:color="7F7F7F"/>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843" w:type="dxa"/>
            <w:tcBorders>
              <w:top w:val="single" w:sz="4" w:space="0" w:color="7F7F7F"/>
              <w:bottom w:val="single" w:sz="4" w:space="0" w:color="7F7F7F"/>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134" w:type="dxa"/>
            <w:tcBorders>
              <w:top w:val="single" w:sz="4" w:space="0" w:color="7F7F7F"/>
              <w:bottom w:val="single" w:sz="4" w:space="0" w:color="7F7F7F"/>
            </w:tcBorders>
            <w:shd w:val="clear" w:color="auto" w:fill="auto"/>
            <w:noWrap/>
            <w:hideMark/>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DTBSu</w:t>
            </w:r>
          </w:p>
        </w:tc>
        <w:tc>
          <w:tcPr>
            <w:tcW w:w="1700" w:type="dxa"/>
            <w:tcBorders>
              <w:top w:val="single" w:sz="4" w:space="0" w:color="7F7F7F"/>
              <w:bottom w:val="single" w:sz="4" w:space="0" w:color="7F7F7F"/>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c>
          <w:tcPr>
            <w:tcW w:w="1842" w:type="dxa"/>
            <w:tcBorders>
              <w:top w:val="single" w:sz="4" w:space="0" w:color="7F7F7F"/>
              <w:bottom w:val="single" w:sz="4" w:space="0" w:color="7F7F7F"/>
            </w:tcBorders>
            <w:shd w:val="clear" w:color="auto" w:fill="auto"/>
            <w:noWrap/>
          </w:tcPr>
          <w:p w:rsidR="00451B53" w:rsidRPr="0075104B" w:rsidRDefault="00451B53" w:rsidP="00403D36">
            <w:pPr>
              <w:spacing w:line="480" w:lineRule="auto"/>
              <w:jc w:val="center"/>
              <w:rPr>
                <w:rFonts w:ascii="Times New Roman" w:eastAsia="Times New Roman" w:hAnsi="Times New Roman"/>
                <w:color w:val="000000"/>
                <w:sz w:val="24"/>
                <w:szCs w:val="24"/>
                <w:lang w:eastAsia="es-MX"/>
              </w:rPr>
            </w:pPr>
            <w:r w:rsidRPr="0075104B">
              <w:rPr>
                <w:rFonts w:ascii="Times New Roman" w:eastAsia="Times New Roman" w:hAnsi="Times New Roman"/>
                <w:color w:val="000000"/>
                <w:sz w:val="24"/>
                <w:szCs w:val="24"/>
                <w:lang w:eastAsia="es-MX"/>
              </w:rPr>
              <w:t>AR</w:t>
            </w:r>
          </w:p>
        </w:tc>
      </w:tr>
    </w:tbl>
    <w:p w:rsidR="00451B53" w:rsidRPr="0075104B" w:rsidRDefault="00451B53" w:rsidP="00451B53">
      <w:pPr>
        <w:spacing w:line="480" w:lineRule="auto"/>
        <w:rPr>
          <w:rFonts w:ascii="Times New Roman" w:hAnsi="Times New Roman"/>
          <w:sz w:val="24"/>
          <w:szCs w:val="24"/>
          <w:lang w:val="en-US"/>
        </w:rPr>
      </w:pPr>
    </w:p>
    <w:p w:rsidR="0095461C" w:rsidRPr="0075104B" w:rsidRDefault="0095461C" w:rsidP="002867EF">
      <w:pPr>
        <w:spacing w:line="480" w:lineRule="auto"/>
        <w:jc w:val="both"/>
        <w:rPr>
          <w:rFonts w:ascii="Times New Roman" w:hAnsi="Times New Roman"/>
          <w:sz w:val="24"/>
          <w:szCs w:val="24"/>
        </w:rPr>
      </w:pPr>
      <w:r w:rsidRPr="0075104B">
        <w:rPr>
          <w:rFonts w:ascii="Times New Roman" w:hAnsi="Times New Roman"/>
          <w:sz w:val="24"/>
          <w:szCs w:val="24"/>
          <w:lang w:val="en-US"/>
        </w:rPr>
        <w:t xml:space="preserve">Additional to the global and local reactivity descriptors we analyzed the reactivity of TB, TBS, and </w:t>
      </w:r>
      <w:proofErr w:type="spellStart"/>
      <w:r w:rsidRPr="0075104B">
        <w:rPr>
          <w:rFonts w:ascii="Times New Roman" w:hAnsi="Times New Roman"/>
          <w:sz w:val="24"/>
          <w:szCs w:val="24"/>
          <w:lang w:val="en-US"/>
        </w:rPr>
        <w:t>TBSu</w:t>
      </w:r>
      <w:proofErr w:type="spellEnd"/>
      <w:r w:rsidRPr="0075104B">
        <w:rPr>
          <w:rFonts w:ascii="Times New Roman" w:hAnsi="Times New Roman"/>
          <w:sz w:val="24"/>
          <w:szCs w:val="24"/>
          <w:lang w:val="en-US"/>
        </w:rPr>
        <w:t xml:space="preserve"> and their dechlorinated forms through maps of the electrostatic potential. </w:t>
      </w:r>
      <w:r w:rsidR="00C046AA" w:rsidRPr="0075104B">
        <w:rPr>
          <w:rFonts w:ascii="Times New Roman" w:hAnsi="Times New Roman"/>
          <w:sz w:val="24"/>
          <w:szCs w:val="24"/>
          <w:lang w:val="en-US"/>
        </w:rPr>
        <w:t>This kind of maps may provide insight on reactivity</w:t>
      </w:r>
      <w:r w:rsidR="00D062FD" w:rsidRPr="0075104B">
        <w:rPr>
          <w:rFonts w:ascii="Times New Roman" w:hAnsi="Times New Roman"/>
          <w:sz w:val="24"/>
          <w:szCs w:val="24"/>
          <w:lang w:val="en-US"/>
        </w:rPr>
        <w:t>.</w:t>
      </w:r>
      <w:r w:rsidR="00B207C5" w:rsidRPr="0075104B">
        <w:rPr>
          <w:rFonts w:ascii="Times New Roman" w:hAnsi="Times New Roman"/>
          <w:sz w:val="24"/>
          <w:szCs w:val="24"/>
          <w:vertAlign w:val="superscript"/>
          <w:lang w:val="en-US"/>
        </w:rPr>
        <w:t>47</w:t>
      </w:r>
      <w:r w:rsidR="005B4CD6" w:rsidRPr="0075104B">
        <w:rPr>
          <w:rFonts w:ascii="Times New Roman" w:hAnsi="Times New Roman"/>
          <w:sz w:val="24"/>
          <w:szCs w:val="24"/>
          <w:lang w:val="en-US"/>
        </w:rPr>
        <w:t xml:space="preserve"> </w:t>
      </w:r>
      <w:proofErr w:type="gramStart"/>
      <w:r w:rsidRPr="0075104B">
        <w:rPr>
          <w:rFonts w:ascii="Times New Roman" w:hAnsi="Times New Roman"/>
          <w:sz w:val="24"/>
          <w:szCs w:val="24"/>
          <w:lang w:val="en-US"/>
        </w:rPr>
        <w:t>In</w:t>
      </w:r>
      <w:proofErr w:type="gramEnd"/>
      <w:r w:rsidRPr="0075104B">
        <w:rPr>
          <w:rFonts w:ascii="Times New Roman" w:hAnsi="Times New Roman"/>
          <w:sz w:val="24"/>
          <w:szCs w:val="24"/>
          <w:lang w:val="en-US"/>
        </w:rPr>
        <w:t xml:space="preserve"> these maps a reactive site is a particularly charged region of a molecule that has an affinity for interacting with charged particles. Thus, a region of very low potential energy would have a very strong influence on positively charged particles or regions of particles nearby. In </w:t>
      </w:r>
      <w:r w:rsidR="00F14459" w:rsidRPr="0075104B">
        <w:rPr>
          <w:rFonts w:ascii="Times New Roman" w:hAnsi="Times New Roman"/>
          <w:sz w:val="24"/>
          <w:szCs w:val="24"/>
          <w:lang w:val="en-US"/>
        </w:rPr>
        <w:t xml:space="preserve">Figure 1S </w:t>
      </w:r>
      <w:r w:rsidR="00BB272C" w:rsidRPr="0075104B">
        <w:rPr>
          <w:rFonts w:ascii="Times New Roman" w:hAnsi="Times New Roman"/>
          <w:sz w:val="24"/>
          <w:szCs w:val="24"/>
          <w:lang w:val="en-US"/>
        </w:rPr>
        <w:t>(see supplementary material)</w:t>
      </w:r>
      <w:r w:rsidRPr="0075104B">
        <w:rPr>
          <w:rFonts w:ascii="Times New Roman" w:hAnsi="Times New Roman"/>
          <w:sz w:val="24"/>
          <w:szCs w:val="24"/>
          <w:lang w:val="en-US"/>
        </w:rPr>
        <w:t xml:space="preserve">, areas of low potential </w:t>
      </w:r>
      <w:r w:rsidR="0084785B" w:rsidRPr="0075104B">
        <w:rPr>
          <w:rFonts w:ascii="Times New Roman" w:hAnsi="Times New Roman"/>
          <w:sz w:val="24"/>
          <w:szCs w:val="24"/>
          <w:lang w:val="en-US"/>
        </w:rPr>
        <w:t>(red</w:t>
      </w:r>
      <w:r w:rsidRPr="0075104B">
        <w:rPr>
          <w:rFonts w:ascii="Times New Roman" w:hAnsi="Times New Roman"/>
          <w:sz w:val="24"/>
          <w:szCs w:val="24"/>
          <w:lang w:val="en-US"/>
        </w:rPr>
        <w:t xml:space="preserve"> </w:t>
      </w:r>
      <w:r w:rsidR="0084785B" w:rsidRPr="0075104B">
        <w:rPr>
          <w:rFonts w:ascii="Times New Roman" w:hAnsi="Times New Roman"/>
          <w:sz w:val="24"/>
          <w:szCs w:val="24"/>
          <w:lang w:val="en-US"/>
        </w:rPr>
        <w:t xml:space="preserve">color), </w:t>
      </w:r>
      <w:r w:rsidRPr="0075104B">
        <w:rPr>
          <w:rFonts w:ascii="Times New Roman" w:hAnsi="Times New Roman"/>
          <w:sz w:val="24"/>
          <w:szCs w:val="24"/>
          <w:lang w:val="en-US"/>
        </w:rPr>
        <w:t xml:space="preserve">are characterized by an abundance of electrons while areas of high potential, </w:t>
      </w:r>
      <w:r w:rsidR="0084785B" w:rsidRPr="0075104B">
        <w:rPr>
          <w:rFonts w:ascii="Times New Roman" w:hAnsi="Times New Roman"/>
          <w:sz w:val="24"/>
          <w:szCs w:val="24"/>
          <w:lang w:val="en-US"/>
        </w:rPr>
        <w:t>(</w:t>
      </w:r>
      <w:r w:rsidRPr="0075104B">
        <w:rPr>
          <w:rFonts w:ascii="Times New Roman" w:hAnsi="Times New Roman"/>
          <w:sz w:val="24"/>
          <w:szCs w:val="24"/>
          <w:lang w:val="en-US"/>
        </w:rPr>
        <w:t>blue</w:t>
      </w:r>
      <w:r w:rsidR="0084785B" w:rsidRPr="0075104B">
        <w:rPr>
          <w:rFonts w:ascii="Times New Roman" w:hAnsi="Times New Roman"/>
          <w:sz w:val="24"/>
          <w:szCs w:val="24"/>
          <w:lang w:val="en-US"/>
        </w:rPr>
        <w:t xml:space="preserve"> color)</w:t>
      </w:r>
      <w:r w:rsidRPr="0075104B">
        <w:rPr>
          <w:rFonts w:ascii="Times New Roman" w:hAnsi="Times New Roman"/>
          <w:sz w:val="24"/>
          <w:szCs w:val="24"/>
          <w:lang w:val="en-US"/>
        </w:rPr>
        <w:t xml:space="preserve">, are characterized by a relative </w:t>
      </w:r>
      <w:r w:rsidR="006F4A27" w:rsidRPr="0075104B">
        <w:rPr>
          <w:rFonts w:ascii="Times New Roman" w:hAnsi="Times New Roman"/>
          <w:sz w:val="24"/>
          <w:szCs w:val="24"/>
          <w:lang w:val="en-US"/>
        </w:rPr>
        <w:t>lack</w:t>
      </w:r>
      <w:r w:rsidRPr="0075104B">
        <w:rPr>
          <w:rFonts w:ascii="Times New Roman" w:hAnsi="Times New Roman"/>
          <w:sz w:val="24"/>
          <w:szCs w:val="24"/>
          <w:lang w:val="en-US"/>
        </w:rPr>
        <w:t xml:space="preserve"> of electrons. Note that </w:t>
      </w:r>
      <w:r w:rsidR="00F5555A" w:rsidRPr="0075104B">
        <w:rPr>
          <w:rFonts w:ascii="Times New Roman" w:hAnsi="Times New Roman"/>
          <w:sz w:val="24"/>
          <w:szCs w:val="24"/>
          <w:lang w:val="en-US"/>
        </w:rPr>
        <w:t xml:space="preserve">the </w:t>
      </w:r>
      <w:r w:rsidRPr="0075104B">
        <w:rPr>
          <w:rFonts w:ascii="Times New Roman" w:hAnsi="Times New Roman"/>
          <w:sz w:val="24"/>
          <w:szCs w:val="24"/>
          <w:lang w:val="en-US"/>
        </w:rPr>
        <w:t xml:space="preserve">oxygen atoms have </w:t>
      </w:r>
      <w:r w:rsidR="0084785B" w:rsidRPr="0075104B">
        <w:rPr>
          <w:rFonts w:ascii="Times New Roman" w:hAnsi="Times New Roman"/>
          <w:sz w:val="24"/>
          <w:szCs w:val="24"/>
          <w:lang w:val="en-US"/>
        </w:rPr>
        <w:t>the l</w:t>
      </w:r>
      <w:r w:rsidR="0061059B" w:rsidRPr="0075104B">
        <w:rPr>
          <w:rFonts w:ascii="Times New Roman" w:hAnsi="Times New Roman"/>
          <w:sz w:val="24"/>
          <w:szCs w:val="24"/>
          <w:lang w:val="en-US"/>
        </w:rPr>
        <w:t xml:space="preserve">owest </w:t>
      </w:r>
      <w:r w:rsidR="0084785B" w:rsidRPr="0075104B">
        <w:rPr>
          <w:rFonts w:ascii="Times New Roman" w:hAnsi="Times New Roman"/>
          <w:sz w:val="24"/>
          <w:szCs w:val="24"/>
          <w:lang w:val="en-US"/>
        </w:rPr>
        <w:t xml:space="preserve">values of potential in comparison to the other </w:t>
      </w:r>
      <w:r w:rsidR="002867EF" w:rsidRPr="0075104B">
        <w:rPr>
          <w:rFonts w:ascii="Times New Roman" w:hAnsi="Times New Roman"/>
          <w:sz w:val="24"/>
          <w:szCs w:val="24"/>
          <w:lang w:val="en-US"/>
        </w:rPr>
        <w:t>atoms;</w:t>
      </w:r>
      <w:r w:rsidR="0084785B" w:rsidRPr="0075104B">
        <w:rPr>
          <w:rFonts w:ascii="Times New Roman" w:hAnsi="Times New Roman"/>
          <w:sz w:val="24"/>
          <w:szCs w:val="24"/>
          <w:lang w:val="en-US"/>
        </w:rPr>
        <w:t xml:space="preserve"> </w:t>
      </w:r>
      <w:r w:rsidRPr="0075104B">
        <w:rPr>
          <w:rFonts w:ascii="Times New Roman" w:hAnsi="Times New Roman"/>
          <w:sz w:val="24"/>
          <w:szCs w:val="24"/>
          <w:lang w:val="en-US"/>
        </w:rPr>
        <w:t>consequently have a high</w:t>
      </w:r>
      <w:r w:rsidR="00F14459" w:rsidRPr="0075104B">
        <w:rPr>
          <w:rFonts w:ascii="Times New Roman" w:hAnsi="Times New Roman"/>
          <w:sz w:val="24"/>
          <w:szCs w:val="24"/>
          <w:lang w:val="en-US"/>
        </w:rPr>
        <w:t>er electron density around them.</w:t>
      </w:r>
    </w:p>
    <w:p w:rsidR="0095461C" w:rsidRPr="00BB04FC" w:rsidRDefault="0095461C" w:rsidP="0095461C">
      <w:pPr>
        <w:spacing w:line="480" w:lineRule="auto"/>
        <w:rPr>
          <w:rFonts w:ascii="Times New Roman" w:hAnsi="Times New Roman"/>
          <w:sz w:val="24"/>
          <w:szCs w:val="24"/>
        </w:rPr>
      </w:pPr>
    </w:p>
    <w:p w:rsidR="009D24B1" w:rsidRPr="0075104B" w:rsidRDefault="009D24B1" w:rsidP="009D24B1">
      <w:pPr>
        <w:spacing w:after="0" w:line="360" w:lineRule="auto"/>
        <w:jc w:val="center"/>
        <w:rPr>
          <w:rFonts w:ascii="Times New Roman" w:hAnsi="Times New Roman"/>
          <w:sz w:val="24"/>
          <w:szCs w:val="24"/>
          <w:lang w:val="en-GB"/>
        </w:rPr>
      </w:pPr>
      <w:r w:rsidRPr="0075104B">
        <w:rPr>
          <w:rFonts w:ascii="Times New Roman" w:hAnsi="Times New Roman"/>
          <w:bCs/>
          <w:sz w:val="24"/>
          <w:szCs w:val="24"/>
          <w:lang w:val="en-GB"/>
        </w:rPr>
        <w:t>CONCLUSION</w:t>
      </w:r>
      <w:r w:rsidR="000E46F0" w:rsidRPr="0075104B">
        <w:rPr>
          <w:rFonts w:ascii="Times New Roman" w:hAnsi="Times New Roman"/>
          <w:bCs/>
          <w:sz w:val="24"/>
          <w:szCs w:val="24"/>
          <w:lang w:val="en-GB"/>
        </w:rPr>
        <w:t>S</w:t>
      </w:r>
    </w:p>
    <w:p w:rsidR="009D24B1" w:rsidRPr="0075104B" w:rsidRDefault="00ED16DF" w:rsidP="00ED16DF">
      <w:pPr>
        <w:spacing w:after="0" w:line="360" w:lineRule="auto"/>
        <w:jc w:val="both"/>
        <w:rPr>
          <w:rFonts w:ascii="Times New Roman" w:hAnsi="Times New Roman"/>
          <w:sz w:val="24"/>
          <w:szCs w:val="24"/>
          <w:lang w:val="en-GB"/>
        </w:rPr>
      </w:pPr>
      <w:r w:rsidRPr="0075104B">
        <w:rPr>
          <w:rFonts w:ascii="Times New Roman" w:hAnsi="Times New Roman"/>
          <w:color w:val="131413"/>
          <w:sz w:val="24"/>
          <w:szCs w:val="24"/>
          <w:lang w:val="en-US"/>
        </w:rPr>
        <w:t xml:space="preserve">In the present work, we have analyzed the chemical reactivity of chlorinated and dechlorinated </w:t>
      </w:r>
      <w:r w:rsidRPr="0075104B">
        <w:rPr>
          <w:rFonts w:ascii="Times New Roman" w:hAnsi="Times New Roman"/>
          <w:sz w:val="24"/>
          <w:szCs w:val="24"/>
          <w:lang w:val="en-US"/>
        </w:rPr>
        <w:t xml:space="preserve">S-4-chlorobenzyl </w:t>
      </w:r>
      <w:r w:rsidRPr="0075104B">
        <w:rPr>
          <w:rFonts w:ascii="Times New Roman" w:hAnsi="Times New Roman"/>
          <w:i/>
          <w:sz w:val="24"/>
          <w:szCs w:val="24"/>
          <w:lang w:val="en-US"/>
        </w:rPr>
        <w:t>N</w:t>
      </w:r>
      <w:r w:rsidRPr="0075104B">
        <w:rPr>
          <w:rFonts w:ascii="Times New Roman" w:hAnsi="Times New Roman"/>
          <w:sz w:val="24"/>
          <w:szCs w:val="24"/>
          <w:lang w:val="en-US"/>
        </w:rPr>
        <w:t xml:space="preserve">, </w:t>
      </w:r>
      <w:r w:rsidRPr="0075104B">
        <w:rPr>
          <w:rFonts w:ascii="Times New Roman" w:hAnsi="Times New Roman"/>
          <w:i/>
          <w:sz w:val="24"/>
          <w:szCs w:val="24"/>
          <w:lang w:val="en-US"/>
        </w:rPr>
        <w:t>N</w:t>
      </w:r>
      <w:r w:rsidRPr="0075104B">
        <w:rPr>
          <w:rFonts w:ascii="Times New Roman" w:hAnsi="Times New Roman"/>
          <w:sz w:val="24"/>
          <w:szCs w:val="24"/>
          <w:lang w:val="en-US"/>
        </w:rPr>
        <w:t>-</w:t>
      </w:r>
      <w:proofErr w:type="spellStart"/>
      <w:r w:rsidRPr="0075104B">
        <w:rPr>
          <w:rFonts w:ascii="Times New Roman" w:hAnsi="Times New Roman"/>
          <w:sz w:val="24"/>
          <w:szCs w:val="24"/>
          <w:lang w:val="en-US"/>
        </w:rPr>
        <w:t>diethylthiocarbamate</w:t>
      </w:r>
      <w:proofErr w:type="spellEnd"/>
      <w:r w:rsidRPr="0075104B">
        <w:rPr>
          <w:rFonts w:ascii="Times New Roman" w:hAnsi="Times New Roman"/>
          <w:sz w:val="24"/>
          <w:szCs w:val="24"/>
          <w:lang w:val="en-US"/>
        </w:rPr>
        <w:t xml:space="preserve"> and its </w:t>
      </w:r>
      <w:r w:rsidR="00312F7B" w:rsidRPr="0075104B">
        <w:rPr>
          <w:rFonts w:ascii="Times New Roman" w:hAnsi="Times New Roman"/>
          <w:sz w:val="24"/>
          <w:szCs w:val="24"/>
          <w:lang w:val="en-US"/>
        </w:rPr>
        <w:t xml:space="preserve">oxidized </w:t>
      </w:r>
      <w:r w:rsidRPr="0075104B">
        <w:rPr>
          <w:rFonts w:ascii="Times New Roman" w:hAnsi="Times New Roman"/>
          <w:sz w:val="24"/>
          <w:szCs w:val="24"/>
          <w:lang w:val="en-US"/>
        </w:rPr>
        <w:t xml:space="preserve">derivatives, in the aqueous phase. </w:t>
      </w:r>
      <w:r w:rsidRPr="0075104B">
        <w:rPr>
          <w:rFonts w:ascii="Times New Roman" w:hAnsi="Times New Roman"/>
          <w:color w:val="131413"/>
          <w:sz w:val="24"/>
          <w:szCs w:val="24"/>
          <w:lang w:val="en-US"/>
        </w:rPr>
        <w:t xml:space="preserve">The results suggest that the six molecules studied have a similar global chemical behavior. However, Fukui functions </w:t>
      </w:r>
      <w:proofErr w:type="spellStart"/>
      <w:r w:rsidRPr="0075104B">
        <w:rPr>
          <w:rFonts w:ascii="Times New Roman" w:hAnsi="Times New Roman"/>
          <w:color w:val="131413"/>
          <w:sz w:val="24"/>
          <w:szCs w:val="24"/>
          <w:lang w:val="en-US"/>
        </w:rPr>
        <w:t>isosurfaces</w:t>
      </w:r>
      <w:proofErr w:type="spellEnd"/>
      <w:r w:rsidRPr="0075104B">
        <w:rPr>
          <w:rFonts w:ascii="Times New Roman" w:hAnsi="Times New Roman"/>
          <w:color w:val="131413"/>
          <w:sz w:val="24"/>
          <w:szCs w:val="24"/>
          <w:lang w:val="en-US"/>
        </w:rPr>
        <w:t xml:space="preserve"> revealed that AR is the more susceptible zone to </w:t>
      </w:r>
      <w:r w:rsidRPr="0075104B">
        <w:rPr>
          <w:rFonts w:ascii="Times New Roman" w:hAnsi="Times New Roman"/>
          <w:color w:val="131413"/>
          <w:sz w:val="24"/>
          <w:szCs w:val="24"/>
          <w:lang w:val="en-US"/>
        </w:rPr>
        <w:lastRenderedPageBreak/>
        <w:t xml:space="preserve">nucleophilic attacks in all cases. Only </w:t>
      </w:r>
      <w:proofErr w:type="gramStart"/>
      <w:r w:rsidRPr="0075104B">
        <w:rPr>
          <w:rFonts w:ascii="Times New Roman" w:hAnsi="Times New Roman"/>
          <w:color w:val="131413"/>
          <w:sz w:val="24"/>
          <w:szCs w:val="24"/>
          <w:lang w:val="en-US"/>
        </w:rPr>
        <w:t>TB and TBS</w:t>
      </w:r>
      <w:proofErr w:type="gramEnd"/>
      <w:r w:rsidRPr="0075104B">
        <w:rPr>
          <w:rFonts w:ascii="Times New Roman" w:hAnsi="Times New Roman"/>
          <w:color w:val="131413"/>
          <w:sz w:val="24"/>
          <w:szCs w:val="24"/>
          <w:lang w:val="en-US"/>
        </w:rPr>
        <w:t xml:space="preserve"> and their dechlorinated forms show a main susceptibility to electrophil</w:t>
      </w:r>
      <w:r w:rsidR="005F566F" w:rsidRPr="0075104B">
        <w:rPr>
          <w:rFonts w:ascii="Times New Roman" w:hAnsi="Times New Roman"/>
          <w:color w:val="131413"/>
          <w:sz w:val="24"/>
          <w:szCs w:val="24"/>
          <w:lang w:val="en-US"/>
        </w:rPr>
        <w:t>ic attacks on N and S atoms. The</w:t>
      </w:r>
      <w:r w:rsidRPr="0075104B">
        <w:rPr>
          <w:rFonts w:ascii="Times New Roman" w:hAnsi="Times New Roman"/>
          <w:color w:val="131413"/>
          <w:sz w:val="24"/>
          <w:szCs w:val="24"/>
          <w:lang w:val="en-US"/>
        </w:rPr>
        <w:t>s</w:t>
      </w:r>
      <w:r w:rsidR="005F566F" w:rsidRPr="0075104B">
        <w:rPr>
          <w:rFonts w:ascii="Times New Roman" w:hAnsi="Times New Roman"/>
          <w:color w:val="131413"/>
          <w:sz w:val="24"/>
          <w:szCs w:val="24"/>
          <w:lang w:val="en-US"/>
        </w:rPr>
        <w:t>e</w:t>
      </w:r>
      <w:r w:rsidRPr="0075104B">
        <w:rPr>
          <w:rFonts w:ascii="Times New Roman" w:hAnsi="Times New Roman"/>
          <w:color w:val="131413"/>
          <w:sz w:val="24"/>
          <w:szCs w:val="24"/>
          <w:lang w:val="en-US"/>
        </w:rPr>
        <w:t xml:space="preserve"> results suggests that the </w:t>
      </w:r>
      <w:proofErr w:type="spellStart"/>
      <w:r w:rsidRPr="0075104B">
        <w:rPr>
          <w:rFonts w:ascii="Times New Roman" w:hAnsi="Times New Roman"/>
          <w:color w:val="131413"/>
          <w:sz w:val="24"/>
          <w:szCs w:val="24"/>
          <w:lang w:val="en-US"/>
        </w:rPr>
        <w:t>photocleavage</w:t>
      </w:r>
      <w:proofErr w:type="spellEnd"/>
      <w:r w:rsidRPr="0075104B">
        <w:rPr>
          <w:rFonts w:ascii="Times New Roman" w:hAnsi="Times New Roman"/>
          <w:color w:val="131413"/>
          <w:sz w:val="24"/>
          <w:szCs w:val="24"/>
          <w:lang w:val="en-US"/>
        </w:rPr>
        <w:t xml:space="preserve"> of the C–S bond is favored in the aqueous</w:t>
      </w:r>
      <w:r w:rsidRPr="0075104B">
        <w:rPr>
          <w:rFonts w:ascii="Times New Roman" w:hAnsi="Times New Roman"/>
          <w:color w:val="231F20"/>
          <w:sz w:val="24"/>
          <w:szCs w:val="24"/>
          <w:lang w:val="en-US"/>
        </w:rPr>
        <w:t xml:space="preserve"> media by electrophiles. In addition, </w:t>
      </w:r>
      <w:r w:rsidRPr="0075104B">
        <w:rPr>
          <w:rFonts w:ascii="Times New Roman" w:hAnsi="Times New Roman"/>
          <w:color w:val="131413"/>
          <w:sz w:val="24"/>
          <w:szCs w:val="24"/>
          <w:lang w:val="en-US"/>
        </w:rPr>
        <w:t>except DTB, the fr</w:t>
      </w:r>
      <w:r w:rsidR="005F566F" w:rsidRPr="0075104B">
        <w:rPr>
          <w:rFonts w:ascii="Times New Roman" w:hAnsi="Times New Roman"/>
          <w:color w:val="131413"/>
          <w:sz w:val="24"/>
          <w:szCs w:val="24"/>
          <w:lang w:val="en-US"/>
        </w:rPr>
        <w:t>ee radical attacks are favored i</w:t>
      </w:r>
      <w:r w:rsidRPr="0075104B">
        <w:rPr>
          <w:rFonts w:ascii="Times New Roman" w:hAnsi="Times New Roman"/>
          <w:color w:val="131413"/>
          <w:sz w:val="24"/>
          <w:szCs w:val="24"/>
          <w:lang w:val="en-US"/>
        </w:rPr>
        <w:t xml:space="preserve">n </w:t>
      </w:r>
      <w:r w:rsidR="005F566F" w:rsidRPr="0075104B">
        <w:rPr>
          <w:rFonts w:ascii="Times New Roman" w:hAnsi="Times New Roman"/>
          <w:color w:val="131413"/>
          <w:sz w:val="24"/>
          <w:szCs w:val="24"/>
          <w:lang w:val="en-US"/>
        </w:rPr>
        <w:t xml:space="preserve">the aromatic ring </w:t>
      </w:r>
      <w:r w:rsidRPr="0075104B">
        <w:rPr>
          <w:rFonts w:ascii="Times New Roman" w:hAnsi="Times New Roman"/>
          <w:color w:val="131413"/>
          <w:sz w:val="24"/>
          <w:szCs w:val="24"/>
          <w:lang w:val="en-US"/>
        </w:rPr>
        <w:t>for the other chemical species analyzed.</w:t>
      </w:r>
    </w:p>
    <w:p w:rsidR="009D24B1" w:rsidRPr="0075104B" w:rsidRDefault="009D24B1" w:rsidP="00E75C0E">
      <w:pPr>
        <w:spacing w:after="0" w:line="240" w:lineRule="auto"/>
        <w:rPr>
          <w:rFonts w:ascii="Times New Roman" w:hAnsi="Times New Roman"/>
          <w:szCs w:val="24"/>
          <w:lang w:val="en-GB"/>
        </w:rPr>
      </w:pPr>
    </w:p>
    <w:p w:rsidR="009D24B1" w:rsidRPr="0075104B" w:rsidRDefault="009D24B1" w:rsidP="00E75C0E">
      <w:pPr>
        <w:spacing w:after="0" w:line="240" w:lineRule="auto"/>
        <w:rPr>
          <w:rFonts w:ascii="Times New Roman" w:hAnsi="Times New Roman"/>
          <w:sz w:val="20"/>
          <w:szCs w:val="24"/>
          <w:lang w:val="en-GB"/>
        </w:rPr>
      </w:pPr>
    </w:p>
    <w:p w:rsidR="009D24B1" w:rsidRPr="0075104B" w:rsidRDefault="009D24B1" w:rsidP="005E38E1">
      <w:pPr>
        <w:shd w:val="clear" w:color="auto" w:fill="FFFFFF"/>
        <w:spacing w:after="0" w:line="240" w:lineRule="auto"/>
        <w:rPr>
          <w:rFonts w:ascii="Times New Roman" w:hAnsi="Times New Roman"/>
          <w:sz w:val="14"/>
          <w:szCs w:val="24"/>
          <w:lang w:val="en-GB"/>
        </w:rPr>
      </w:pPr>
    </w:p>
    <w:p w:rsidR="003000F2" w:rsidRPr="003407D2" w:rsidRDefault="009D24B1" w:rsidP="003407D2">
      <w:pPr>
        <w:shd w:val="clear" w:color="auto" w:fill="FFFFFF"/>
        <w:spacing w:after="0" w:line="360" w:lineRule="auto"/>
        <w:jc w:val="both"/>
        <w:rPr>
          <w:rFonts w:ascii="Times New Roman" w:hAnsi="Times New Roman"/>
          <w:color w:val="131413"/>
          <w:sz w:val="24"/>
          <w:szCs w:val="24"/>
          <w:lang w:val="en-US"/>
        </w:rPr>
      </w:pPr>
      <w:r w:rsidRPr="0075104B">
        <w:rPr>
          <w:rFonts w:ascii="Times New Roman" w:hAnsi="Times New Roman"/>
          <w:i/>
          <w:sz w:val="24"/>
          <w:szCs w:val="24"/>
          <w:lang w:val="en-GB"/>
        </w:rPr>
        <w:t>Acknowledgements:</w:t>
      </w:r>
      <w:r w:rsidRPr="0075104B">
        <w:rPr>
          <w:rFonts w:ascii="Times New Roman" w:hAnsi="Times New Roman"/>
          <w:sz w:val="24"/>
          <w:szCs w:val="24"/>
          <w:lang w:val="en-GB"/>
        </w:rPr>
        <w:t xml:space="preserve"> </w:t>
      </w:r>
      <w:r w:rsidR="00ED16DF" w:rsidRPr="0075104B">
        <w:rPr>
          <w:rFonts w:ascii="Times New Roman" w:hAnsi="Times New Roman"/>
          <w:color w:val="131413"/>
          <w:sz w:val="24"/>
          <w:szCs w:val="24"/>
          <w:lang w:val="en-US"/>
        </w:rPr>
        <w:t xml:space="preserve">LHMH gratefully acknowledges financial support from CONACYT (project CB2015-257823) and </w:t>
      </w:r>
      <w:r w:rsidR="005F566F" w:rsidRPr="0075104B">
        <w:rPr>
          <w:rFonts w:ascii="Times New Roman" w:hAnsi="Times New Roman"/>
          <w:color w:val="131413"/>
          <w:sz w:val="24"/>
          <w:szCs w:val="24"/>
          <w:lang w:val="en-US"/>
        </w:rPr>
        <w:t xml:space="preserve">to </w:t>
      </w:r>
      <w:r w:rsidR="00ED16DF" w:rsidRPr="0075104B">
        <w:rPr>
          <w:rFonts w:ascii="Times New Roman" w:hAnsi="Times New Roman"/>
          <w:color w:val="131413"/>
          <w:sz w:val="24"/>
          <w:szCs w:val="24"/>
          <w:lang w:val="en-US"/>
        </w:rPr>
        <w:t xml:space="preserve">the Universidad </w:t>
      </w:r>
      <w:proofErr w:type="spellStart"/>
      <w:r w:rsidR="00ED16DF" w:rsidRPr="0075104B">
        <w:rPr>
          <w:rFonts w:ascii="Times New Roman" w:hAnsi="Times New Roman"/>
          <w:color w:val="131413"/>
          <w:sz w:val="24"/>
          <w:szCs w:val="24"/>
          <w:lang w:val="en-US"/>
        </w:rPr>
        <w:t>Autónoma</w:t>
      </w:r>
      <w:proofErr w:type="spellEnd"/>
      <w:r w:rsidR="00ED16DF" w:rsidRPr="0075104B">
        <w:rPr>
          <w:rFonts w:ascii="Times New Roman" w:hAnsi="Times New Roman"/>
          <w:color w:val="131413"/>
          <w:sz w:val="24"/>
          <w:szCs w:val="24"/>
          <w:lang w:val="en-US"/>
        </w:rPr>
        <w:t xml:space="preserve"> </w:t>
      </w:r>
      <w:proofErr w:type="gramStart"/>
      <w:r w:rsidR="00ED16DF" w:rsidRPr="0075104B">
        <w:rPr>
          <w:rFonts w:ascii="Times New Roman" w:hAnsi="Times New Roman"/>
          <w:color w:val="131413"/>
          <w:sz w:val="24"/>
          <w:szCs w:val="24"/>
          <w:lang w:val="en-US"/>
        </w:rPr>
        <w:t>del</w:t>
      </w:r>
      <w:proofErr w:type="gramEnd"/>
      <w:r w:rsidR="00ED16DF" w:rsidRPr="0075104B">
        <w:rPr>
          <w:rFonts w:ascii="Times New Roman" w:hAnsi="Times New Roman"/>
          <w:color w:val="131413"/>
          <w:sz w:val="24"/>
          <w:szCs w:val="24"/>
          <w:lang w:val="en-US"/>
        </w:rPr>
        <w:t xml:space="preserve"> Estado de Hidalgo. Guanajuato National Laboratory (</w:t>
      </w:r>
      <w:proofErr w:type="spellStart"/>
      <w:r w:rsidR="00ED16DF" w:rsidRPr="0075104B">
        <w:rPr>
          <w:rFonts w:ascii="Times New Roman" w:hAnsi="Times New Roman"/>
          <w:color w:val="131413"/>
          <w:sz w:val="24"/>
          <w:szCs w:val="24"/>
          <w:lang w:val="en-US"/>
        </w:rPr>
        <w:t>CONACyT</w:t>
      </w:r>
      <w:proofErr w:type="spellEnd"/>
      <w:r w:rsidR="00ED16DF" w:rsidRPr="0075104B">
        <w:rPr>
          <w:rFonts w:ascii="Times New Roman" w:hAnsi="Times New Roman"/>
          <w:color w:val="131413"/>
          <w:sz w:val="24"/>
          <w:szCs w:val="24"/>
          <w:lang w:val="en-US"/>
        </w:rPr>
        <w:t xml:space="preserve"> 123732) </w:t>
      </w:r>
      <w:proofErr w:type="gramStart"/>
      <w:r w:rsidR="00ED16DF" w:rsidRPr="0075104B">
        <w:rPr>
          <w:rFonts w:ascii="Times New Roman" w:hAnsi="Times New Roman"/>
          <w:color w:val="131413"/>
          <w:sz w:val="24"/>
          <w:szCs w:val="24"/>
          <w:lang w:val="en-US"/>
        </w:rPr>
        <w:t>is acknowledged</w:t>
      </w:r>
      <w:proofErr w:type="gramEnd"/>
      <w:r w:rsidR="00ED16DF" w:rsidRPr="0075104B">
        <w:rPr>
          <w:rFonts w:ascii="Times New Roman" w:hAnsi="Times New Roman"/>
          <w:color w:val="131413"/>
          <w:sz w:val="24"/>
          <w:szCs w:val="24"/>
          <w:lang w:val="en-US"/>
        </w:rPr>
        <w:t xml:space="preserve"> for supercomputing resources.</w:t>
      </w:r>
      <w:r w:rsidR="003407D2">
        <w:rPr>
          <w:rFonts w:ascii="Times New Roman" w:hAnsi="Times New Roman"/>
          <w:color w:val="131413"/>
          <w:sz w:val="24"/>
          <w:szCs w:val="24"/>
          <w:lang w:val="en-US"/>
        </w:rPr>
        <w:t xml:space="preserve"> LHMH </w:t>
      </w:r>
      <w:r w:rsidR="003407D2" w:rsidRPr="003407D2">
        <w:rPr>
          <w:rFonts w:ascii="Times New Roman" w:hAnsi="Times New Roman"/>
          <w:color w:val="131413"/>
          <w:sz w:val="24"/>
          <w:szCs w:val="24"/>
          <w:lang w:val="en-US"/>
        </w:rPr>
        <w:t xml:space="preserve">acknowledges </w:t>
      </w:r>
      <w:r w:rsidR="00234BA8">
        <w:rPr>
          <w:rFonts w:ascii="Times New Roman" w:hAnsi="Times New Roman"/>
          <w:color w:val="131413"/>
          <w:sz w:val="24"/>
          <w:szCs w:val="24"/>
          <w:lang w:val="en-US"/>
        </w:rPr>
        <w:t xml:space="preserve">to </w:t>
      </w:r>
      <w:r w:rsidR="003407D2" w:rsidRPr="003407D2">
        <w:rPr>
          <w:rFonts w:ascii="Times New Roman" w:hAnsi="Times New Roman"/>
          <w:color w:val="131413"/>
          <w:sz w:val="24"/>
          <w:szCs w:val="24"/>
          <w:lang w:val="en-US"/>
        </w:rPr>
        <w:t>the</w:t>
      </w:r>
      <w:r w:rsidR="003407D2" w:rsidRPr="003407D2">
        <w:rPr>
          <w:rFonts w:ascii="Times New Roman" w:hAnsi="Times New Roman"/>
          <w:color w:val="131413"/>
          <w:sz w:val="24"/>
          <w:szCs w:val="24"/>
          <w:lang w:val="en-US"/>
        </w:rPr>
        <w:t xml:space="preserve"> SNI </w:t>
      </w:r>
      <w:r w:rsidR="003407D2" w:rsidRPr="003407D2">
        <w:rPr>
          <w:rFonts w:ascii="Times New Roman" w:hAnsi="Times New Roman"/>
          <w:color w:val="131413"/>
          <w:sz w:val="24"/>
          <w:szCs w:val="24"/>
          <w:lang w:val="en-US"/>
        </w:rPr>
        <w:t>for the distinction of their membership and the</w:t>
      </w:r>
      <w:r w:rsidR="003407D2" w:rsidRPr="003407D2">
        <w:rPr>
          <w:rFonts w:ascii="Times New Roman" w:hAnsi="Times New Roman"/>
          <w:color w:val="131413"/>
          <w:sz w:val="24"/>
          <w:szCs w:val="24"/>
          <w:lang w:val="en-US"/>
        </w:rPr>
        <w:t xml:space="preserve"> stipend </w:t>
      </w:r>
      <w:r w:rsidR="003407D2" w:rsidRPr="003407D2">
        <w:rPr>
          <w:rFonts w:ascii="Times New Roman" w:hAnsi="Times New Roman"/>
          <w:color w:val="131413"/>
          <w:sz w:val="24"/>
          <w:szCs w:val="24"/>
          <w:lang w:val="en-US"/>
        </w:rPr>
        <w:t>received</w:t>
      </w:r>
      <w:r w:rsidR="003407D2">
        <w:rPr>
          <w:rFonts w:ascii="Times New Roman" w:hAnsi="Times New Roman"/>
          <w:color w:val="131413"/>
          <w:sz w:val="24"/>
          <w:szCs w:val="24"/>
          <w:lang w:val="en-US"/>
        </w:rPr>
        <w:t>.</w:t>
      </w:r>
      <w:bookmarkStart w:id="0" w:name="_GoBack"/>
      <w:bookmarkEnd w:id="0"/>
    </w:p>
    <w:p w:rsidR="005F566F" w:rsidRPr="0075104B" w:rsidRDefault="005F566F" w:rsidP="00501847">
      <w:pPr>
        <w:spacing w:after="0" w:line="360" w:lineRule="auto"/>
        <w:rPr>
          <w:rFonts w:ascii="Times New Roman" w:hAnsi="Times New Roman"/>
          <w:lang w:val="en-GB"/>
        </w:rPr>
      </w:pPr>
    </w:p>
    <w:p w:rsidR="00003E81" w:rsidRPr="0075104B" w:rsidRDefault="00003E81" w:rsidP="00501847">
      <w:pPr>
        <w:spacing w:after="0" w:line="360" w:lineRule="auto"/>
        <w:rPr>
          <w:rFonts w:ascii="Times New Roman" w:hAnsi="Times New Roman"/>
          <w:lang w:val="en-GB"/>
        </w:rPr>
      </w:pPr>
    </w:p>
    <w:p w:rsidR="00501847" w:rsidRPr="0075104B" w:rsidRDefault="00501847" w:rsidP="00501847">
      <w:pPr>
        <w:spacing w:after="0" w:line="360" w:lineRule="auto"/>
        <w:rPr>
          <w:rFonts w:ascii="Times New Roman" w:hAnsi="Times New Roman"/>
          <w:lang w:val="en-GB"/>
        </w:rPr>
      </w:pPr>
      <w:r w:rsidRPr="0075104B">
        <w:rPr>
          <w:rFonts w:ascii="Times New Roman" w:hAnsi="Times New Roman"/>
          <w:lang w:val="en-GB"/>
        </w:rPr>
        <w:t>REFERENCES</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1. J. L. Maclean, D. C. Dawe, B. Hardy, G. P. Hettel, </w:t>
      </w:r>
      <w:r w:rsidRPr="0075104B">
        <w:rPr>
          <w:rFonts w:ascii="Times New Roman" w:hAnsi="Times New Roman"/>
          <w:i/>
          <w:color w:val="000000"/>
          <w:sz w:val="24"/>
          <w:szCs w:val="24"/>
        </w:rPr>
        <w:t>Rice Almanac: Source Book for the Most Important</w:t>
      </w:r>
      <w:r w:rsidRPr="0075104B">
        <w:rPr>
          <w:rFonts w:ascii="Times New Roman" w:hAnsi="Times New Roman"/>
          <w:color w:val="000000"/>
          <w:sz w:val="24"/>
          <w:szCs w:val="24"/>
        </w:rPr>
        <w:t xml:space="preserve"> </w:t>
      </w:r>
      <w:r w:rsidRPr="0075104B">
        <w:rPr>
          <w:rFonts w:ascii="Times New Roman" w:hAnsi="Times New Roman"/>
          <w:i/>
          <w:color w:val="000000"/>
          <w:sz w:val="24"/>
          <w:szCs w:val="24"/>
        </w:rPr>
        <w:t>Economic Activity of Earth</w:t>
      </w:r>
      <w:r w:rsidRPr="0075104B">
        <w:rPr>
          <w:rFonts w:ascii="Times New Roman" w:hAnsi="Times New Roman"/>
          <w:color w:val="000000"/>
          <w:sz w:val="24"/>
          <w:szCs w:val="24"/>
        </w:rPr>
        <w:t>, CABI Publishing, Wallingford, UK, 2002.</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2. V. Singh, M. L. Jat, Z. A. Ganie, B. S. Chauhan, R. K. Gupta, </w:t>
      </w:r>
      <w:r w:rsidRPr="0075104B">
        <w:rPr>
          <w:rFonts w:ascii="Times New Roman" w:hAnsi="Times New Roman"/>
          <w:i/>
          <w:color w:val="000000"/>
          <w:sz w:val="24"/>
          <w:szCs w:val="24"/>
        </w:rPr>
        <w:t>Crop Prot.</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81</w:t>
      </w:r>
      <w:r w:rsidRPr="0075104B">
        <w:rPr>
          <w:rFonts w:ascii="Times New Roman" w:hAnsi="Times New Roman"/>
          <w:color w:val="000000"/>
          <w:sz w:val="24"/>
          <w:szCs w:val="24"/>
        </w:rPr>
        <w:t xml:space="preserve"> (2016) 168</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3. Y. H. Moon, S. Kuwatsuka, </w:t>
      </w:r>
      <w:r w:rsidRPr="0075104B">
        <w:rPr>
          <w:rFonts w:ascii="Times New Roman" w:hAnsi="Times New Roman"/>
          <w:i/>
          <w:color w:val="000000"/>
          <w:sz w:val="24"/>
          <w:szCs w:val="24"/>
        </w:rPr>
        <w:t>J. Pesticide Sci.</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9</w:t>
      </w:r>
      <w:r w:rsidRPr="0075104B">
        <w:rPr>
          <w:rFonts w:ascii="Times New Roman" w:hAnsi="Times New Roman"/>
          <w:color w:val="000000"/>
          <w:sz w:val="24"/>
          <w:szCs w:val="24"/>
        </w:rPr>
        <w:t xml:space="preserve"> (1984) 745</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4. Y. Tanetani, K. Kaku, M. Ikeda, T. Shimizu, </w:t>
      </w:r>
      <w:r w:rsidRPr="0075104B">
        <w:rPr>
          <w:rFonts w:ascii="Times New Roman" w:hAnsi="Times New Roman"/>
          <w:i/>
          <w:color w:val="000000"/>
          <w:sz w:val="24"/>
          <w:szCs w:val="24"/>
        </w:rPr>
        <w:t>J. Pestic. Sci.</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38(1)</w:t>
      </w:r>
      <w:r w:rsidRPr="0075104B">
        <w:rPr>
          <w:rFonts w:ascii="Times New Roman" w:hAnsi="Times New Roman"/>
          <w:color w:val="000000"/>
          <w:sz w:val="24"/>
          <w:szCs w:val="24"/>
        </w:rPr>
        <w:t xml:space="preserve"> (2013) 39</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5. S. A. Mabury, J. S. Cox, D. G. Crosby. </w:t>
      </w:r>
      <w:r w:rsidRPr="0075104B">
        <w:rPr>
          <w:rFonts w:ascii="Times New Roman" w:hAnsi="Times New Roman"/>
          <w:i/>
          <w:color w:val="000000"/>
          <w:sz w:val="24"/>
          <w:szCs w:val="24"/>
        </w:rPr>
        <w:t>Rev. Environ. Contam. Toxicol.</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147</w:t>
      </w:r>
      <w:r w:rsidRPr="0075104B">
        <w:rPr>
          <w:rFonts w:ascii="Times New Roman" w:hAnsi="Times New Roman"/>
          <w:color w:val="000000"/>
          <w:sz w:val="24"/>
          <w:szCs w:val="24"/>
        </w:rPr>
        <w:t xml:space="preserve"> (1996) 71</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6. E. Sancho, M. Sánchez, M.D. Ferrando, E. Andreu-Moliner, </w:t>
      </w:r>
      <w:r w:rsidRPr="0075104B">
        <w:rPr>
          <w:rFonts w:ascii="Times New Roman" w:hAnsi="Times New Roman"/>
          <w:i/>
          <w:color w:val="000000"/>
          <w:sz w:val="24"/>
          <w:szCs w:val="24"/>
        </w:rPr>
        <w:t>J. Environ. Sci. Heal. B</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36</w:t>
      </w:r>
      <w:r w:rsidRPr="0075104B">
        <w:rPr>
          <w:rFonts w:ascii="Times New Roman" w:hAnsi="Times New Roman"/>
          <w:color w:val="000000"/>
          <w:sz w:val="24"/>
          <w:szCs w:val="24"/>
        </w:rPr>
        <w:t xml:space="preserve"> (2001) 55</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7. K. Ishikawa, J. Pest. Sci. </w:t>
      </w:r>
      <w:r w:rsidRPr="0075104B">
        <w:rPr>
          <w:rFonts w:ascii="Times New Roman" w:hAnsi="Times New Roman"/>
          <w:b/>
          <w:color w:val="000000"/>
          <w:sz w:val="24"/>
          <w:szCs w:val="24"/>
        </w:rPr>
        <w:t>5(2)</w:t>
      </w:r>
      <w:r w:rsidRPr="0075104B">
        <w:rPr>
          <w:rFonts w:ascii="Times New Roman" w:hAnsi="Times New Roman"/>
          <w:color w:val="000000"/>
          <w:sz w:val="24"/>
          <w:szCs w:val="24"/>
        </w:rPr>
        <w:t xml:space="preserve"> (1980) 287.</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8. M. Saka, </w:t>
      </w:r>
      <w:r w:rsidRPr="0075104B">
        <w:rPr>
          <w:rFonts w:ascii="Times New Roman" w:hAnsi="Times New Roman"/>
          <w:i/>
          <w:color w:val="000000"/>
          <w:sz w:val="24"/>
          <w:szCs w:val="24"/>
        </w:rPr>
        <w:t>Ecotox. Environ. Saf.</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73</w:t>
      </w:r>
      <w:r w:rsidRPr="0075104B">
        <w:rPr>
          <w:rFonts w:ascii="Times New Roman" w:hAnsi="Times New Roman"/>
          <w:color w:val="000000"/>
          <w:sz w:val="24"/>
          <w:szCs w:val="24"/>
        </w:rPr>
        <w:t xml:space="preserve"> (2010) 1165</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9. X. Huang, J. He, X. Yan, Q. Hong, K. Chen, Q. He, L. Zhang, X. Liu, S. Chuang, S Li, J Jiang, </w:t>
      </w:r>
      <w:r w:rsidRPr="0075104B">
        <w:rPr>
          <w:rFonts w:ascii="Times New Roman" w:hAnsi="Times New Roman"/>
          <w:i/>
          <w:color w:val="000000"/>
          <w:sz w:val="24"/>
          <w:szCs w:val="24"/>
        </w:rPr>
        <w:t>Pestic. Biochem. Physiol.</w:t>
      </w:r>
      <w:r w:rsidRPr="0075104B">
        <w:rPr>
          <w:rFonts w:ascii="Times New Roman" w:hAnsi="Times New Roman"/>
          <w:color w:val="000000"/>
          <w:sz w:val="24"/>
          <w:szCs w:val="24"/>
        </w:rPr>
        <w:t xml:space="preserve"> doi: 10.1016/j.pestbp.2016.11.010</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lastRenderedPageBreak/>
        <w:t xml:space="preserve">10. S. Kodama, A. Yamamoto, A. Matsunaga, </w:t>
      </w:r>
      <w:r w:rsidRPr="0075104B">
        <w:rPr>
          <w:rFonts w:ascii="Times New Roman" w:hAnsi="Times New Roman"/>
          <w:i/>
          <w:color w:val="000000"/>
          <w:sz w:val="24"/>
          <w:szCs w:val="24"/>
        </w:rPr>
        <w:t>J. Agric. Food Chem.</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45</w:t>
      </w:r>
      <w:r w:rsidRPr="0075104B">
        <w:rPr>
          <w:rFonts w:ascii="Times New Roman" w:hAnsi="Times New Roman"/>
          <w:color w:val="000000"/>
          <w:sz w:val="24"/>
          <w:szCs w:val="24"/>
        </w:rPr>
        <w:t xml:space="preserve"> (1997) 990</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11. H.D. Burrows, M. Canle, J.A. Santaballa, S. Steenken, </w:t>
      </w:r>
      <w:r w:rsidRPr="0075104B">
        <w:rPr>
          <w:rFonts w:ascii="Times New Roman" w:hAnsi="Times New Roman"/>
          <w:i/>
          <w:color w:val="000000"/>
          <w:sz w:val="24"/>
          <w:szCs w:val="24"/>
        </w:rPr>
        <w:t>J. Photoch. Photobio. B</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67</w:t>
      </w:r>
      <w:r w:rsidRPr="0075104B">
        <w:rPr>
          <w:rFonts w:ascii="Times New Roman" w:hAnsi="Times New Roman"/>
          <w:color w:val="000000"/>
          <w:sz w:val="24"/>
          <w:szCs w:val="24"/>
        </w:rPr>
        <w:t xml:space="preserve"> (2002) 71</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12. D. Vialaton, C. Richard, </w:t>
      </w:r>
      <w:r w:rsidRPr="0075104B">
        <w:rPr>
          <w:rFonts w:ascii="Times New Roman" w:hAnsi="Times New Roman"/>
          <w:i/>
          <w:color w:val="000000"/>
          <w:sz w:val="24"/>
          <w:szCs w:val="24"/>
        </w:rPr>
        <w:t>J. Photoch. Photobio. A</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136</w:t>
      </w:r>
      <w:r w:rsidRPr="0075104B">
        <w:rPr>
          <w:rFonts w:ascii="Times New Roman" w:hAnsi="Times New Roman"/>
          <w:color w:val="000000"/>
          <w:sz w:val="24"/>
          <w:szCs w:val="24"/>
        </w:rPr>
        <w:t xml:space="preserve"> (2000) 169</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13. W.M. Draper, D.G. Crosby, </w:t>
      </w:r>
      <w:r w:rsidRPr="0075104B">
        <w:rPr>
          <w:rFonts w:ascii="Times New Roman" w:hAnsi="Times New Roman"/>
          <w:i/>
          <w:color w:val="000000"/>
          <w:sz w:val="24"/>
          <w:szCs w:val="24"/>
        </w:rPr>
        <w:t>J. Agr. Food Chem.</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32</w:t>
      </w:r>
      <w:r w:rsidRPr="0075104B">
        <w:rPr>
          <w:rFonts w:ascii="Times New Roman" w:hAnsi="Times New Roman"/>
          <w:color w:val="000000"/>
          <w:sz w:val="24"/>
          <w:szCs w:val="24"/>
        </w:rPr>
        <w:t xml:space="preserve"> (1984) 231</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14. Y. Magara, T. Aizawa, N. Matumoto, F. Souna, </w:t>
      </w:r>
      <w:r w:rsidRPr="0075104B">
        <w:rPr>
          <w:rFonts w:ascii="Times New Roman" w:hAnsi="Times New Roman"/>
          <w:i/>
          <w:color w:val="000000"/>
          <w:sz w:val="24"/>
          <w:szCs w:val="24"/>
        </w:rPr>
        <w:t>Water Sci. Technol.</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30(7)</w:t>
      </w:r>
      <w:r w:rsidRPr="0075104B">
        <w:rPr>
          <w:rFonts w:ascii="Times New Roman" w:hAnsi="Times New Roman"/>
          <w:color w:val="000000"/>
          <w:sz w:val="24"/>
          <w:szCs w:val="24"/>
        </w:rPr>
        <w:t xml:space="preserve"> (1994) 119</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15. P. Sapari, B.S. Ismail, Environ Monit Assess. </w:t>
      </w:r>
      <w:r w:rsidRPr="0075104B">
        <w:rPr>
          <w:rFonts w:ascii="Times New Roman" w:hAnsi="Times New Roman"/>
          <w:b/>
          <w:color w:val="000000"/>
          <w:sz w:val="24"/>
          <w:szCs w:val="24"/>
        </w:rPr>
        <w:t>184(10)</w:t>
      </w:r>
      <w:r w:rsidRPr="0075104B">
        <w:rPr>
          <w:rFonts w:ascii="Times New Roman" w:hAnsi="Times New Roman"/>
          <w:color w:val="000000"/>
          <w:sz w:val="24"/>
          <w:szCs w:val="24"/>
        </w:rPr>
        <w:t xml:space="preserve"> (2012) 6347</w:t>
      </w:r>
    </w:p>
    <w:p w:rsidR="00ED16DF" w:rsidRPr="0075104B" w:rsidRDefault="00ED16DF" w:rsidP="00ED16DF">
      <w:pPr>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t xml:space="preserve">16. I. A. Mahzabin, M. R. Rahman, </w:t>
      </w:r>
      <w:r w:rsidRPr="0075104B">
        <w:rPr>
          <w:rFonts w:ascii="Times New Roman" w:hAnsi="Times New Roman"/>
          <w:i/>
          <w:color w:val="000000"/>
          <w:sz w:val="24"/>
          <w:szCs w:val="24"/>
        </w:rPr>
        <w:t>Fundam. Appl. Agric.</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2(2)</w:t>
      </w:r>
      <w:r w:rsidRPr="0075104B">
        <w:rPr>
          <w:rFonts w:ascii="Times New Roman" w:hAnsi="Times New Roman"/>
          <w:color w:val="000000"/>
          <w:sz w:val="24"/>
          <w:szCs w:val="24"/>
        </w:rPr>
        <w:t xml:space="preserve"> (2017) 277</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17. W. C. Quayle, D. P. Oliver, S. Zrna, </w:t>
      </w:r>
      <w:r w:rsidRPr="0075104B">
        <w:rPr>
          <w:rFonts w:ascii="Times New Roman" w:hAnsi="Times New Roman"/>
          <w:i/>
          <w:color w:val="000000"/>
          <w:sz w:val="24"/>
          <w:szCs w:val="24"/>
        </w:rPr>
        <w:t>J. Agr. Food Chem.</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54(19)</w:t>
      </w:r>
      <w:r w:rsidRPr="0075104B">
        <w:rPr>
          <w:rFonts w:ascii="Times New Roman" w:hAnsi="Times New Roman"/>
          <w:color w:val="000000"/>
          <w:sz w:val="24"/>
          <w:szCs w:val="24"/>
        </w:rPr>
        <w:t xml:space="preserve"> (2006) 7213</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18. C. Fernández-Vega, </w:t>
      </w:r>
      <w:r w:rsidR="00B34E43">
        <w:fldChar w:fldCharType="begin"/>
      </w:r>
      <w:r w:rsidR="00B34E43">
        <w:instrText xml:space="preserve"> HYPERLINK "http://www.sciencedirect.com/science/article/pii/S0045653515002428" </w:instrText>
      </w:r>
      <w:r w:rsidR="00B34E43">
        <w:fldChar w:fldCharType="separate"/>
      </w:r>
      <w:r w:rsidRPr="0075104B">
        <w:rPr>
          <w:rFonts w:ascii="Times New Roman" w:hAnsi="Times New Roman"/>
          <w:color w:val="000000"/>
          <w:sz w:val="24"/>
          <w:szCs w:val="24"/>
        </w:rPr>
        <w:t>E. Sancho</w:t>
      </w:r>
      <w:r w:rsidR="00B34E43">
        <w:rPr>
          <w:rFonts w:ascii="Times New Roman" w:hAnsi="Times New Roman"/>
          <w:color w:val="000000"/>
          <w:sz w:val="24"/>
          <w:szCs w:val="24"/>
        </w:rPr>
        <w:fldChar w:fldCharType="end"/>
      </w:r>
      <w:r w:rsidRPr="0075104B">
        <w:rPr>
          <w:rFonts w:ascii="Times New Roman" w:hAnsi="Times New Roman"/>
          <w:color w:val="000000"/>
          <w:sz w:val="24"/>
          <w:szCs w:val="24"/>
        </w:rPr>
        <w:t xml:space="preserve">, M. D. Ferrando, </w:t>
      </w:r>
      <w:r w:rsidRPr="0075104B">
        <w:rPr>
          <w:rFonts w:ascii="Times New Roman" w:hAnsi="Times New Roman"/>
          <w:i/>
          <w:color w:val="000000"/>
          <w:sz w:val="24"/>
          <w:szCs w:val="24"/>
        </w:rPr>
        <w:t>Chemosphere</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135</w:t>
      </w:r>
      <w:r w:rsidRPr="0075104B">
        <w:rPr>
          <w:rFonts w:ascii="Times New Roman" w:hAnsi="Times New Roman"/>
          <w:color w:val="000000"/>
          <w:sz w:val="24"/>
          <w:szCs w:val="24"/>
        </w:rPr>
        <w:t xml:space="preserve"> (2015) 94</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19. R. Shoji, M. Kawakami, </w:t>
      </w:r>
      <w:r w:rsidRPr="0075104B">
        <w:rPr>
          <w:rFonts w:ascii="Times New Roman" w:hAnsi="Times New Roman"/>
          <w:i/>
          <w:color w:val="000000"/>
          <w:sz w:val="24"/>
          <w:szCs w:val="24"/>
        </w:rPr>
        <w:t>Mol. Diver.</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10</w:t>
      </w:r>
      <w:r w:rsidRPr="0075104B">
        <w:rPr>
          <w:rFonts w:ascii="Times New Roman" w:hAnsi="Times New Roman"/>
          <w:color w:val="000000"/>
          <w:sz w:val="24"/>
          <w:szCs w:val="24"/>
        </w:rPr>
        <w:t xml:space="preserve"> (2006) 101</w:t>
      </w:r>
    </w:p>
    <w:p w:rsidR="006142E6"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20. M. Cassotti, </w:t>
      </w:r>
      <w:r w:rsidRPr="0075104B">
        <w:rPr>
          <w:rFonts w:ascii="Times New Roman" w:hAnsi="Times New Roman"/>
          <w:i/>
          <w:color w:val="000000"/>
          <w:sz w:val="24"/>
          <w:szCs w:val="24"/>
        </w:rPr>
        <w:t>QSAR study of aquatic toxicity by chemometrics methods in the framework of REACH regulation</w:t>
      </w:r>
      <w:r w:rsidRPr="0075104B">
        <w:rPr>
          <w:rFonts w:ascii="Times New Roman" w:hAnsi="Times New Roman"/>
          <w:color w:val="000000"/>
          <w:sz w:val="24"/>
          <w:szCs w:val="24"/>
        </w:rPr>
        <w:t>. U</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niversity of Milano, Italy, Bicocca, 2015</w:t>
      </w:r>
    </w:p>
    <w:p w:rsidR="00ED16DF" w:rsidRPr="0075104B" w:rsidRDefault="00ED16DF" w:rsidP="00ED16DF">
      <w:pPr>
        <w:autoSpaceDE w:val="0"/>
        <w:autoSpaceDN w:val="0"/>
        <w:adjustRightInd w:val="0"/>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t xml:space="preserve">21. J. L. Gázquez, </w:t>
      </w:r>
      <w:r w:rsidRPr="0075104B">
        <w:rPr>
          <w:rFonts w:ascii="Times New Roman" w:hAnsi="Times New Roman"/>
          <w:i/>
          <w:color w:val="000000"/>
          <w:sz w:val="24"/>
          <w:szCs w:val="24"/>
        </w:rPr>
        <w:t>J. Mex. Chem. Soc.</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52</w:t>
      </w:r>
      <w:r w:rsidRPr="0075104B">
        <w:rPr>
          <w:rFonts w:ascii="Times New Roman" w:hAnsi="Times New Roman"/>
          <w:color w:val="000000"/>
          <w:sz w:val="24"/>
          <w:szCs w:val="24"/>
        </w:rPr>
        <w:t xml:space="preserve"> (2008) 3</w:t>
      </w:r>
    </w:p>
    <w:p w:rsidR="00ED16DF" w:rsidRPr="0075104B" w:rsidRDefault="00ED16DF" w:rsidP="00ED16DF">
      <w:pPr>
        <w:autoSpaceDE w:val="0"/>
        <w:autoSpaceDN w:val="0"/>
        <w:adjustRightInd w:val="0"/>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t xml:space="preserve">22. P. Geerlings, F. De Proft, W. Langenaeker, </w:t>
      </w:r>
      <w:r w:rsidRPr="0075104B">
        <w:rPr>
          <w:rFonts w:ascii="Times New Roman" w:hAnsi="Times New Roman"/>
          <w:i/>
          <w:color w:val="000000"/>
          <w:sz w:val="24"/>
          <w:szCs w:val="24"/>
        </w:rPr>
        <w:t>Chem. Rev.</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103</w:t>
      </w:r>
      <w:r w:rsidRPr="0075104B">
        <w:rPr>
          <w:rFonts w:ascii="Times New Roman" w:hAnsi="Times New Roman"/>
          <w:color w:val="000000"/>
          <w:sz w:val="24"/>
          <w:szCs w:val="24"/>
        </w:rPr>
        <w:t xml:space="preserve"> (2003) 1793</w:t>
      </w:r>
    </w:p>
    <w:p w:rsidR="00ED16DF" w:rsidRPr="0075104B" w:rsidRDefault="00ED16DF" w:rsidP="00ED16DF">
      <w:pPr>
        <w:autoSpaceDE w:val="0"/>
        <w:autoSpaceDN w:val="0"/>
        <w:adjustRightInd w:val="0"/>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t xml:space="preserve">23. H. Chermette, </w:t>
      </w:r>
      <w:r w:rsidRPr="0075104B">
        <w:rPr>
          <w:rFonts w:ascii="Times New Roman" w:hAnsi="Times New Roman"/>
          <w:i/>
          <w:color w:val="000000"/>
          <w:sz w:val="24"/>
          <w:szCs w:val="24"/>
        </w:rPr>
        <w:t>J. Comput. Chem.</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20</w:t>
      </w:r>
      <w:r w:rsidRPr="0075104B">
        <w:rPr>
          <w:rFonts w:ascii="Times New Roman" w:hAnsi="Times New Roman"/>
          <w:color w:val="000000"/>
          <w:sz w:val="24"/>
          <w:szCs w:val="24"/>
        </w:rPr>
        <w:t xml:space="preserve"> (1999) 129</w:t>
      </w:r>
    </w:p>
    <w:p w:rsidR="00ED16DF" w:rsidRPr="0075104B" w:rsidRDefault="00ED16DF" w:rsidP="00ED16DF">
      <w:pPr>
        <w:autoSpaceDE w:val="0"/>
        <w:autoSpaceDN w:val="0"/>
        <w:adjustRightInd w:val="0"/>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t xml:space="preserve">24. P. W. Ayers, J. S. M. Anderson, L. J. Bartolotti, </w:t>
      </w:r>
      <w:r w:rsidRPr="0075104B">
        <w:rPr>
          <w:rFonts w:ascii="Times New Roman" w:hAnsi="Times New Roman"/>
          <w:i/>
          <w:color w:val="000000"/>
          <w:sz w:val="24"/>
          <w:szCs w:val="24"/>
        </w:rPr>
        <w:t>Int. J. Quantum Chem.</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101</w:t>
      </w:r>
      <w:r w:rsidRPr="0075104B">
        <w:rPr>
          <w:rFonts w:ascii="Times New Roman" w:hAnsi="Times New Roman"/>
          <w:color w:val="000000"/>
          <w:sz w:val="24"/>
          <w:szCs w:val="24"/>
        </w:rPr>
        <w:t xml:space="preserve"> (2005) 520</w:t>
      </w:r>
    </w:p>
    <w:p w:rsidR="00ED16DF" w:rsidRPr="0075104B" w:rsidRDefault="00ED16DF" w:rsidP="00ED16DF">
      <w:pPr>
        <w:autoSpaceDE w:val="0"/>
        <w:autoSpaceDN w:val="0"/>
        <w:adjustRightInd w:val="0"/>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t xml:space="preserve">25. P. K. Chattaraj, U. Sarkar, D.R. Roy, </w:t>
      </w:r>
      <w:r w:rsidRPr="0075104B">
        <w:rPr>
          <w:rFonts w:ascii="Times New Roman" w:hAnsi="Times New Roman"/>
          <w:i/>
          <w:color w:val="000000"/>
          <w:sz w:val="24"/>
          <w:szCs w:val="24"/>
        </w:rPr>
        <w:t>Chem. Rev.</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106</w:t>
      </w:r>
      <w:r w:rsidRPr="0075104B">
        <w:rPr>
          <w:rFonts w:ascii="Times New Roman" w:hAnsi="Times New Roman"/>
          <w:color w:val="000000"/>
          <w:sz w:val="24"/>
          <w:szCs w:val="24"/>
        </w:rPr>
        <w:t xml:space="preserve"> (2006) 2065</w:t>
      </w:r>
    </w:p>
    <w:p w:rsidR="00ED16DF" w:rsidRPr="0075104B" w:rsidRDefault="00ED16DF" w:rsidP="00ED16DF">
      <w:pPr>
        <w:autoSpaceDE w:val="0"/>
        <w:autoSpaceDN w:val="0"/>
        <w:adjustRightInd w:val="0"/>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lastRenderedPageBreak/>
        <w:t xml:space="preserve">26. P. A. Johnson, L. J. P. Bartolotti, W. Ayers, T. Fievez, P. Geerlings, </w:t>
      </w:r>
      <w:r w:rsidRPr="0075104B">
        <w:rPr>
          <w:rFonts w:ascii="Times New Roman" w:hAnsi="Times New Roman"/>
          <w:i/>
          <w:color w:val="000000"/>
          <w:sz w:val="24"/>
          <w:szCs w:val="24"/>
        </w:rPr>
        <w:t>Modern Charge Density Analysis</w:t>
      </w:r>
      <w:r w:rsidRPr="0075104B">
        <w:rPr>
          <w:rFonts w:ascii="Times New Roman" w:hAnsi="Times New Roman"/>
          <w:color w:val="000000"/>
          <w:sz w:val="24"/>
          <w:szCs w:val="24"/>
        </w:rPr>
        <w:t>, ed(s) Gatti C and Macchi P Springer New York: 2012.</w:t>
      </w:r>
    </w:p>
    <w:p w:rsidR="00ED16DF" w:rsidRPr="0075104B" w:rsidRDefault="00ED16DF" w:rsidP="00ED16DF">
      <w:pPr>
        <w:autoSpaceDE w:val="0"/>
        <w:autoSpaceDN w:val="0"/>
        <w:adjustRightInd w:val="0"/>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t xml:space="preserve">27. S. B. Liu, </w:t>
      </w:r>
      <w:r w:rsidRPr="0075104B">
        <w:rPr>
          <w:rFonts w:ascii="Times New Roman" w:hAnsi="Times New Roman"/>
          <w:i/>
          <w:color w:val="000000"/>
          <w:sz w:val="24"/>
          <w:szCs w:val="24"/>
        </w:rPr>
        <w:t>Acta Phys. Chim. Sin.</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25</w:t>
      </w:r>
      <w:r w:rsidRPr="0075104B">
        <w:rPr>
          <w:rFonts w:ascii="Times New Roman" w:hAnsi="Times New Roman"/>
          <w:color w:val="000000"/>
          <w:sz w:val="24"/>
          <w:szCs w:val="24"/>
        </w:rPr>
        <w:t xml:space="preserve"> (2009) 590.</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28. R. G. Parr, R. A. Donnelly, M. Levy, W. E. Palke, </w:t>
      </w:r>
      <w:r w:rsidRPr="0075104B">
        <w:rPr>
          <w:rFonts w:ascii="Times New Roman" w:hAnsi="Times New Roman"/>
          <w:i/>
          <w:color w:val="000000"/>
          <w:sz w:val="24"/>
          <w:szCs w:val="24"/>
        </w:rPr>
        <w:t>J. Chem. Phys.</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68</w:t>
      </w:r>
      <w:r w:rsidRPr="0075104B">
        <w:rPr>
          <w:rFonts w:ascii="Times New Roman" w:hAnsi="Times New Roman"/>
          <w:color w:val="000000"/>
          <w:sz w:val="24"/>
          <w:szCs w:val="24"/>
        </w:rPr>
        <w:t xml:space="preserve"> (1978) 3801</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29. R. G. Parr, R. G. Pearson, </w:t>
      </w:r>
      <w:r w:rsidRPr="0075104B">
        <w:rPr>
          <w:rFonts w:ascii="Times New Roman" w:hAnsi="Times New Roman"/>
          <w:i/>
          <w:color w:val="000000"/>
          <w:sz w:val="24"/>
          <w:szCs w:val="24"/>
        </w:rPr>
        <w:t>J. Am. Chem. Soc.</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105</w:t>
      </w:r>
      <w:r w:rsidRPr="0075104B">
        <w:rPr>
          <w:rFonts w:ascii="Times New Roman" w:hAnsi="Times New Roman"/>
          <w:color w:val="000000"/>
          <w:sz w:val="24"/>
          <w:szCs w:val="24"/>
        </w:rPr>
        <w:t xml:space="preserve"> (1983) 7512 </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30. R. G. Pearson, </w:t>
      </w:r>
      <w:r w:rsidRPr="0075104B">
        <w:rPr>
          <w:rFonts w:ascii="Times New Roman" w:hAnsi="Times New Roman"/>
          <w:i/>
          <w:color w:val="000000"/>
          <w:sz w:val="24"/>
          <w:szCs w:val="24"/>
        </w:rPr>
        <w:t>J. Chem. Educ.</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64</w:t>
      </w:r>
      <w:r w:rsidRPr="0075104B">
        <w:rPr>
          <w:rFonts w:ascii="Times New Roman" w:hAnsi="Times New Roman"/>
          <w:color w:val="000000"/>
          <w:sz w:val="24"/>
          <w:szCs w:val="24"/>
        </w:rPr>
        <w:t xml:space="preserve"> (1987) 561</w:t>
      </w:r>
    </w:p>
    <w:p w:rsidR="00ED16DF" w:rsidRPr="0075104B" w:rsidRDefault="00ED16DF"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 xml:space="preserve">31. R.G. Parr, L. Szentpaly, S. Liu, </w:t>
      </w:r>
      <w:r w:rsidRPr="0075104B">
        <w:rPr>
          <w:rFonts w:ascii="Times New Roman" w:hAnsi="Times New Roman"/>
          <w:i/>
          <w:color w:val="000000"/>
          <w:sz w:val="24"/>
          <w:szCs w:val="24"/>
        </w:rPr>
        <w:t>J. Am. Chem. Soc.</w:t>
      </w:r>
      <w:r w:rsidRPr="0075104B">
        <w:rPr>
          <w:rFonts w:ascii="Times New Roman" w:hAnsi="Times New Roman"/>
          <w:color w:val="000000"/>
          <w:sz w:val="24"/>
          <w:szCs w:val="24"/>
        </w:rPr>
        <w:t xml:space="preserve"> </w:t>
      </w:r>
      <w:r w:rsidRPr="0075104B">
        <w:rPr>
          <w:rFonts w:ascii="Times New Roman" w:hAnsi="Times New Roman"/>
          <w:b/>
          <w:color w:val="000000"/>
          <w:sz w:val="24"/>
          <w:szCs w:val="24"/>
        </w:rPr>
        <w:t>121</w:t>
      </w:r>
      <w:r w:rsidRPr="0075104B">
        <w:rPr>
          <w:rFonts w:ascii="Times New Roman" w:hAnsi="Times New Roman"/>
          <w:color w:val="000000"/>
          <w:sz w:val="24"/>
          <w:szCs w:val="24"/>
        </w:rPr>
        <w:t xml:space="preserve"> (1999) 1922</w:t>
      </w:r>
    </w:p>
    <w:p w:rsidR="00C66BC4" w:rsidRPr="0075104B" w:rsidRDefault="0090116D"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32.</w:t>
      </w:r>
      <w:r w:rsidR="00C66BC4" w:rsidRPr="0075104B">
        <w:rPr>
          <w:rFonts w:ascii="Times New Roman" w:hAnsi="Times New Roman"/>
          <w:color w:val="000000"/>
          <w:sz w:val="24"/>
          <w:szCs w:val="24"/>
        </w:rPr>
        <w:t xml:space="preserve"> J.</w:t>
      </w:r>
      <w:r w:rsidR="001C3C9E" w:rsidRPr="0075104B">
        <w:rPr>
          <w:rFonts w:ascii="Times New Roman" w:hAnsi="Times New Roman"/>
          <w:color w:val="000000"/>
          <w:sz w:val="24"/>
          <w:szCs w:val="24"/>
        </w:rPr>
        <w:t xml:space="preserve"> </w:t>
      </w:r>
      <w:r w:rsidR="00C66BC4" w:rsidRPr="0075104B">
        <w:rPr>
          <w:rFonts w:ascii="Times New Roman" w:hAnsi="Times New Roman"/>
          <w:color w:val="000000"/>
          <w:sz w:val="24"/>
          <w:szCs w:val="24"/>
        </w:rPr>
        <w:t xml:space="preserve">L. </w:t>
      </w:r>
      <w:r w:rsidR="001C3C9E" w:rsidRPr="0075104B">
        <w:rPr>
          <w:rFonts w:ascii="Times New Roman" w:hAnsi="Times New Roman"/>
          <w:color w:val="000000"/>
          <w:sz w:val="24"/>
          <w:szCs w:val="24"/>
        </w:rPr>
        <w:t xml:space="preserve">Gázquez, A. Cedillo, A. Vela, </w:t>
      </w:r>
      <w:r w:rsidR="001C3C9E" w:rsidRPr="0075104B">
        <w:rPr>
          <w:rFonts w:ascii="Times New Roman" w:hAnsi="Times New Roman"/>
          <w:i/>
          <w:sz w:val="24"/>
          <w:szCs w:val="24"/>
          <w:lang w:val="es-MX"/>
        </w:rPr>
        <w:t xml:space="preserve">J. </w:t>
      </w:r>
      <w:proofErr w:type="spellStart"/>
      <w:r w:rsidR="001C3C9E" w:rsidRPr="0075104B">
        <w:rPr>
          <w:rFonts w:ascii="Times New Roman" w:hAnsi="Times New Roman"/>
          <w:i/>
          <w:sz w:val="24"/>
          <w:szCs w:val="24"/>
          <w:lang w:val="es-MX"/>
        </w:rPr>
        <w:t>Phys</w:t>
      </w:r>
      <w:proofErr w:type="spellEnd"/>
      <w:r w:rsidR="001C3C9E" w:rsidRPr="0075104B">
        <w:rPr>
          <w:rFonts w:ascii="Times New Roman" w:hAnsi="Times New Roman"/>
          <w:i/>
          <w:sz w:val="24"/>
          <w:szCs w:val="24"/>
          <w:lang w:val="es-MX"/>
        </w:rPr>
        <w:t xml:space="preserve">. </w:t>
      </w:r>
      <w:r w:rsidR="001C3C9E" w:rsidRPr="0075104B">
        <w:rPr>
          <w:rFonts w:ascii="Times New Roman" w:hAnsi="Times New Roman"/>
          <w:i/>
          <w:sz w:val="24"/>
          <w:szCs w:val="24"/>
          <w:lang w:val="en-US"/>
        </w:rPr>
        <w:t>Chem. A</w:t>
      </w:r>
      <w:r w:rsidR="001C3C9E" w:rsidRPr="0075104B">
        <w:rPr>
          <w:rFonts w:ascii="Times New Roman" w:hAnsi="Times New Roman"/>
          <w:sz w:val="24"/>
          <w:szCs w:val="24"/>
          <w:lang w:val="en-US"/>
        </w:rPr>
        <w:t xml:space="preserve"> </w:t>
      </w:r>
      <w:r w:rsidR="001C3C9E" w:rsidRPr="0075104B">
        <w:rPr>
          <w:rFonts w:ascii="Times New Roman" w:hAnsi="Times New Roman"/>
          <w:b/>
          <w:sz w:val="24"/>
          <w:szCs w:val="24"/>
          <w:lang w:val="en-US"/>
        </w:rPr>
        <w:t>111</w:t>
      </w:r>
      <w:r w:rsidR="001C3C9E" w:rsidRPr="0075104B">
        <w:rPr>
          <w:rFonts w:ascii="Times New Roman" w:hAnsi="Times New Roman"/>
          <w:sz w:val="24"/>
          <w:szCs w:val="24"/>
          <w:lang w:val="en-US"/>
        </w:rPr>
        <w:t xml:space="preserve"> (2007) 1966</w:t>
      </w:r>
    </w:p>
    <w:p w:rsidR="00ED16DF" w:rsidRPr="0075104B" w:rsidRDefault="0090116D"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33</w:t>
      </w:r>
      <w:r w:rsidR="00ED16DF" w:rsidRPr="0075104B">
        <w:rPr>
          <w:rFonts w:ascii="Times New Roman" w:hAnsi="Times New Roman"/>
          <w:color w:val="000000"/>
          <w:sz w:val="24"/>
          <w:szCs w:val="24"/>
        </w:rPr>
        <w:t xml:space="preserve">. R. G. Parr, W. Yang, </w:t>
      </w:r>
      <w:r w:rsidR="00ED16DF" w:rsidRPr="0075104B">
        <w:rPr>
          <w:rFonts w:ascii="Times New Roman" w:hAnsi="Times New Roman"/>
          <w:i/>
          <w:color w:val="000000"/>
          <w:sz w:val="24"/>
          <w:szCs w:val="24"/>
        </w:rPr>
        <w:t>J. Am. Chem. Soc.</w:t>
      </w:r>
      <w:r w:rsidR="00ED16DF" w:rsidRPr="0075104B">
        <w:rPr>
          <w:rFonts w:ascii="Times New Roman" w:hAnsi="Times New Roman"/>
          <w:color w:val="000000"/>
          <w:sz w:val="24"/>
          <w:szCs w:val="24"/>
        </w:rPr>
        <w:t xml:space="preserve"> </w:t>
      </w:r>
      <w:r w:rsidR="00ED16DF" w:rsidRPr="0075104B">
        <w:rPr>
          <w:rFonts w:ascii="Times New Roman" w:hAnsi="Times New Roman"/>
          <w:b/>
          <w:color w:val="000000"/>
          <w:sz w:val="24"/>
          <w:szCs w:val="24"/>
        </w:rPr>
        <w:t>106</w:t>
      </w:r>
      <w:r w:rsidR="00ED16DF" w:rsidRPr="0075104B">
        <w:rPr>
          <w:rFonts w:ascii="Times New Roman" w:hAnsi="Times New Roman"/>
          <w:color w:val="000000"/>
          <w:sz w:val="24"/>
          <w:szCs w:val="24"/>
        </w:rPr>
        <w:t xml:space="preserve"> (1984) 4048 </w:t>
      </w:r>
    </w:p>
    <w:p w:rsidR="00ED16DF" w:rsidRPr="0075104B" w:rsidRDefault="0090116D"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34</w:t>
      </w:r>
      <w:r w:rsidR="00ED16DF" w:rsidRPr="0075104B">
        <w:rPr>
          <w:rFonts w:ascii="Times New Roman" w:hAnsi="Times New Roman"/>
          <w:color w:val="000000"/>
          <w:sz w:val="24"/>
          <w:szCs w:val="24"/>
        </w:rPr>
        <w:t xml:space="preserve">. R. G. Parr,; W. Yang, </w:t>
      </w:r>
      <w:r w:rsidR="00ED16DF" w:rsidRPr="0075104B">
        <w:rPr>
          <w:rFonts w:ascii="Times New Roman" w:hAnsi="Times New Roman"/>
          <w:i/>
          <w:color w:val="000000"/>
          <w:sz w:val="24"/>
          <w:szCs w:val="24"/>
        </w:rPr>
        <w:t>Functional Theory of Atoms and Molecules, 1st ed.</w:t>
      </w:r>
      <w:r w:rsidR="00ED16DF" w:rsidRPr="0075104B">
        <w:rPr>
          <w:rFonts w:ascii="Times New Roman" w:hAnsi="Times New Roman"/>
          <w:color w:val="000000"/>
          <w:sz w:val="24"/>
          <w:szCs w:val="24"/>
        </w:rPr>
        <w:t>, Oxford University Press: New York, 1989</w:t>
      </w:r>
    </w:p>
    <w:p w:rsidR="00ED16DF" w:rsidRPr="0075104B" w:rsidRDefault="0090116D"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35</w:t>
      </w:r>
      <w:r w:rsidR="00ED16DF" w:rsidRPr="0075104B">
        <w:rPr>
          <w:rFonts w:ascii="Times New Roman" w:hAnsi="Times New Roman"/>
          <w:color w:val="000000"/>
          <w:sz w:val="24"/>
          <w:szCs w:val="24"/>
        </w:rPr>
        <w:t>. S. B. Liu, In Chemical reactivity theory: A density functional view; Chattaraj, P. K., ed.; Taylor and Francis: Boca Raton, 2009.</w:t>
      </w:r>
    </w:p>
    <w:p w:rsidR="00ED16DF" w:rsidRPr="0075104B" w:rsidRDefault="0090116D" w:rsidP="00ED16DF">
      <w:pPr>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t>36</w:t>
      </w:r>
      <w:r w:rsidR="00ED16DF" w:rsidRPr="0075104B">
        <w:rPr>
          <w:rFonts w:ascii="Times New Roman" w:hAnsi="Times New Roman"/>
          <w:color w:val="000000"/>
          <w:sz w:val="24"/>
          <w:szCs w:val="24"/>
        </w:rPr>
        <w:t xml:space="preserve">. C. Morell, A. Grand, A. Toro-Labbe, </w:t>
      </w:r>
      <w:r w:rsidR="00ED16DF" w:rsidRPr="0075104B">
        <w:rPr>
          <w:rFonts w:ascii="Times New Roman" w:hAnsi="Times New Roman"/>
          <w:i/>
          <w:color w:val="000000"/>
          <w:sz w:val="24"/>
          <w:szCs w:val="24"/>
        </w:rPr>
        <w:t>J. Phys. Chem. A</w:t>
      </w:r>
      <w:r w:rsidR="00ED16DF" w:rsidRPr="0075104B">
        <w:rPr>
          <w:rFonts w:ascii="Times New Roman" w:hAnsi="Times New Roman"/>
          <w:color w:val="000000"/>
          <w:sz w:val="24"/>
          <w:szCs w:val="24"/>
        </w:rPr>
        <w:t xml:space="preserve"> </w:t>
      </w:r>
      <w:r w:rsidR="00ED16DF" w:rsidRPr="0075104B">
        <w:rPr>
          <w:rFonts w:ascii="Times New Roman" w:hAnsi="Times New Roman"/>
          <w:b/>
          <w:color w:val="000000"/>
          <w:sz w:val="24"/>
          <w:szCs w:val="24"/>
        </w:rPr>
        <w:t>109</w:t>
      </w:r>
      <w:r w:rsidR="00ED16DF" w:rsidRPr="0075104B">
        <w:rPr>
          <w:rFonts w:ascii="Times New Roman" w:hAnsi="Times New Roman"/>
          <w:color w:val="000000"/>
          <w:sz w:val="24"/>
          <w:szCs w:val="24"/>
        </w:rPr>
        <w:t xml:space="preserve"> (2005) 205</w:t>
      </w:r>
    </w:p>
    <w:p w:rsidR="00ED16DF" w:rsidRPr="0075104B" w:rsidRDefault="0090116D"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37</w:t>
      </w:r>
      <w:r w:rsidR="00ED16DF" w:rsidRPr="0075104B">
        <w:rPr>
          <w:rFonts w:ascii="Times New Roman" w:hAnsi="Times New Roman"/>
          <w:color w:val="000000"/>
          <w:sz w:val="24"/>
          <w:szCs w:val="24"/>
        </w:rPr>
        <w:t xml:space="preserve">. </w:t>
      </w:r>
      <w:r w:rsidR="001C3C9E" w:rsidRPr="0075104B">
        <w:rPr>
          <w:rFonts w:ascii="Times New Roman" w:hAnsi="Times New Roman"/>
          <w:color w:val="000000"/>
          <w:sz w:val="24"/>
          <w:szCs w:val="24"/>
        </w:rPr>
        <w:t xml:space="preserve">R. </w:t>
      </w:r>
      <w:r w:rsidR="00ED16DF" w:rsidRPr="0075104B">
        <w:rPr>
          <w:rFonts w:ascii="Times New Roman" w:hAnsi="Times New Roman"/>
          <w:color w:val="000000"/>
          <w:sz w:val="24"/>
          <w:szCs w:val="24"/>
        </w:rPr>
        <w:t xml:space="preserve">Krishnan, </w:t>
      </w:r>
      <w:r w:rsidR="001C3C9E" w:rsidRPr="0075104B">
        <w:rPr>
          <w:rFonts w:ascii="Times New Roman" w:hAnsi="Times New Roman"/>
          <w:color w:val="000000"/>
          <w:sz w:val="24"/>
          <w:szCs w:val="24"/>
        </w:rPr>
        <w:t xml:space="preserve">J. S. </w:t>
      </w:r>
      <w:r w:rsidR="00ED16DF" w:rsidRPr="0075104B">
        <w:rPr>
          <w:rFonts w:ascii="Times New Roman" w:hAnsi="Times New Roman"/>
          <w:color w:val="000000"/>
          <w:sz w:val="24"/>
          <w:szCs w:val="24"/>
        </w:rPr>
        <w:t xml:space="preserve">Binkley, </w:t>
      </w:r>
      <w:r w:rsidR="001C3C9E" w:rsidRPr="0075104B">
        <w:rPr>
          <w:rFonts w:ascii="Times New Roman" w:hAnsi="Times New Roman"/>
          <w:color w:val="000000"/>
          <w:sz w:val="24"/>
          <w:szCs w:val="24"/>
        </w:rPr>
        <w:t xml:space="preserve">R. </w:t>
      </w:r>
      <w:r w:rsidR="00ED16DF" w:rsidRPr="0075104B">
        <w:rPr>
          <w:rFonts w:ascii="Times New Roman" w:hAnsi="Times New Roman"/>
          <w:color w:val="000000"/>
          <w:sz w:val="24"/>
          <w:szCs w:val="24"/>
        </w:rPr>
        <w:t xml:space="preserve">Seeger, </w:t>
      </w:r>
      <w:r w:rsidR="001C3C9E" w:rsidRPr="0075104B">
        <w:rPr>
          <w:rFonts w:ascii="Times New Roman" w:hAnsi="Times New Roman"/>
          <w:color w:val="000000"/>
          <w:sz w:val="24"/>
          <w:szCs w:val="24"/>
        </w:rPr>
        <w:t xml:space="preserve">J. A. </w:t>
      </w:r>
      <w:r w:rsidR="00ED16DF" w:rsidRPr="0075104B">
        <w:rPr>
          <w:rFonts w:ascii="Times New Roman" w:hAnsi="Times New Roman"/>
          <w:color w:val="000000"/>
          <w:sz w:val="24"/>
          <w:szCs w:val="24"/>
        </w:rPr>
        <w:t xml:space="preserve">Pople, </w:t>
      </w:r>
      <w:r w:rsidR="001C3C9E" w:rsidRPr="0075104B">
        <w:rPr>
          <w:rFonts w:ascii="Times New Roman" w:hAnsi="Times New Roman"/>
          <w:b/>
          <w:color w:val="000000"/>
          <w:sz w:val="24"/>
          <w:szCs w:val="24"/>
        </w:rPr>
        <w:t>72</w:t>
      </w:r>
      <w:r w:rsidR="001C3C9E" w:rsidRPr="0075104B">
        <w:rPr>
          <w:rFonts w:ascii="Times New Roman" w:hAnsi="Times New Roman"/>
          <w:color w:val="000000"/>
          <w:sz w:val="24"/>
          <w:szCs w:val="24"/>
        </w:rPr>
        <w:t xml:space="preserve"> (1980) </w:t>
      </w:r>
      <w:r w:rsidR="00ED16DF" w:rsidRPr="0075104B">
        <w:rPr>
          <w:rFonts w:ascii="Times New Roman" w:hAnsi="Times New Roman"/>
          <w:color w:val="000000"/>
          <w:sz w:val="24"/>
          <w:szCs w:val="24"/>
        </w:rPr>
        <w:t>650</w:t>
      </w:r>
    </w:p>
    <w:p w:rsidR="00ED16DF" w:rsidRPr="0075104B" w:rsidRDefault="0090116D"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38</w:t>
      </w:r>
      <w:r w:rsidR="00ED16DF" w:rsidRPr="0075104B">
        <w:rPr>
          <w:rFonts w:ascii="Times New Roman" w:hAnsi="Times New Roman"/>
          <w:color w:val="000000"/>
          <w:sz w:val="24"/>
          <w:szCs w:val="24"/>
        </w:rPr>
        <w:t xml:space="preserve">. A. D. McLean, G. S. Chandler, </w:t>
      </w:r>
      <w:r w:rsidR="00ED16DF" w:rsidRPr="0075104B">
        <w:rPr>
          <w:rFonts w:ascii="Times New Roman" w:hAnsi="Times New Roman"/>
          <w:i/>
          <w:color w:val="000000"/>
          <w:sz w:val="24"/>
          <w:szCs w:val="24"/>
        </w:rPr>
        <w:t>J. Chem. Phys.</w:t>
      </w:r>
      <w:r w:rsidR="00ED16DF" w:rsidRPr="0075104B">
        <w:rPr>
          <w:rFonts w:ascii="Times New Roman" w:hAnsi="Times New Roman"/>
          <w:color w:val="000000"/>
          <w:sz w:val="24"/>
          <w:szCs w:val="24"/>
        </w:rPr>
        <w:t xml:space="preserve"> </w:t>
      </w:r>
      <w:r w:rsidR="00ED16DF" w:rsidRPr="0075104B">
        <w:rPr>
          <w:rFonts w:ascii="Times New Roman" w:hAnsi="Times New Roman"/>
          <w:b/>
          <w:color w:val="000000"/>
          <w:sz w:val="24"/>
          <w:szCs w:val="24"/>
        </w:rPr>
        <w:t>72</w:t>
      </w:r>
      <w:r w:rsidR="00ED16DF" w:rsidRPr="0075104B">
        <w:rPr>
          <w:rFonts w:ascii="Times New Roman" w:hAnsi="Times New Roman"/>
          <w:color w:val="000000"/>
          <w:sz w:val="24"/>
          <w:szCs w:val="24"/>
        </w:rPr>
        <w:t xml:space="preserve"> (1980) 5639</w:t>
      </w:r>
    </w:p>
    <w:p w:rsidR="00ED16DF" w:rsidRPr="0075104B" w:rsidRDefault="0090116D"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39</w:t>
      </w:r>
      <w:r w:rsidR="00ED16DF" w:rsidRPr="0075104B">
        <w:rPr>
          <w:rFonts w:ascii="Times New Roman" w:hAnsi="Times New Roman"/>
          <w:color w:val="000000"/>
          <w:sz w:val="24"/>
          <w:szCs w:val="24"/>
        </w:rPr>
        <w:t xml:space="preserve">. S. Miertus, J. Tomasi, </w:t>
      </w:r>
      <w:r w:rsidR="00ED16DF" w:rsidRPr="0075104B">
        <w:rPr>
          <w:rFonts w:ascii="Times New Roman" w:hAnsi="Times New Roman"/>
          <w:i/>
          <w:color w:val="000000"/>
          <w:sz w:val="24"/>
          <w:szCs w:val="24"/>
        </w:rPr>
        <w:t>J. Chem. Phys.</w:t>
      </w:r>
      <w:r w:rsidR="00ED16DF" w:rsidRPr="0075104B">
        <w:rPr>
          <w:rFonts w:ascii="Times New Roman" w:hAnsi="Times New Roman"/>
          <w:color w:val="000000"/>
          <w:sz w:val="24"/>
          <w:szCs w:val="24"/>
        </w:rPr>
        <w:t xml:space="preserve"> </w:t>
      </w:r>
      <w:r w:rsidR="00ED16DF" w:rsidRPr="0075104B">
        <w:rPr>
          <w:rFonts w:ascii="Times New Roman" w:hAnsi="Times New Roman"/>
          <w:b/>
          <w:color w:val="000000"/>
          <w:sz w:val="24"/>
          <w:szCs w:val="24"/>
        </w:rPr>
        <w:t>65</w:t>
      </w:r>
      <w:r w:rsidR="00ED16DF" w:rsidRPr="0075104B">
        <w:rPr>
          <w:rFonts w:ascii="Times New Roman" w:hAnsi="Times New Roman"/>
          <w:color w:val="000000"/>
          <w:sz w:val="24"/>
          <w:szCs w:val="24"/>
        </w:rPr>
        <w:t xml:space="preserve"> (1982) 239</w:t>
      </w:r>
    </w:p>
    <w:p w:rsidR="00ED16DF" w:rsidRPr="0075104B" w:rsidRDefault="0090116D" w:rsidP="00ED16DF">
      <w:pPr>
        <w:spacing w:line="480" w:lineRule="auto"/>
        <w:rPr>
          <w:rFonts w:ascii="Times New Roman" w:hAnsi="Times New Roman"/>
          <w:color w:val="000000"/>
          <w:sz w:val="24"/>
          <w:szCs w:val="24"/>
        </w:rPr>
      </w:pPr>
      <w:r w:rsidRPr="0075104B">
        <w:rPr>
          <w:rFonts w:ascii="Times New Roman" w:hAnsi="Times New Roman"/>
          <w:color w:val="000000"/>
          <w:sz w:val="24"/>
          <w:szCs w:val="24"/>
        </w:rPr>
        <w:t>40</w:t>
      </w:r>
      <w:r w:rsidR="00ED16DF" w:rsidRPr="0075104B">
        <w:rPr>
          <w:rFonts w:ascii="Times New Roman" w:hAnsi="Times New Roman"/>
          <w:color w:val="000000"/>
          <w:sz w:val="24"/>
          <w:szCs w:val="24"/>
        </w:rPr>
        <w:t xml:space="preserve">. S. Miertus, E. Scrocco, J. Tomasi, </w:t>
      </w:r>
      <w:r w:rsidR="00ED16DF" w:rsidRPr="0075104B">
        <w:rPr>
          <w:rFonts w:ascii="Times New Roman" w:hAnsi="Times New Roman"/>
          <w:i/>
          <w:color w:val="000000"/>
          <w:sz w:val="24"/>
          <w:szCs w:val="24"/>
        </w:rPr>
        <w:t>J. Chem. Phys.</w:t>
      </w:r>
      <w:r w:rsidR="00ED16DF" w:rsidRPr="0075104B">
        <w:rPr>
          <w:rFonts w:ascii="Times New Roman" w:hAnsi="Times New Roman"/>
          <w:color w:val="000000"/>
          <w:sz w:val="24"/>
          <w:szCs w:val="24"/>
        </w:rPr>
        <w:t xml:space="preserve"> </w:t>
      </w:r>
      <w:r w:rsidR="00ED16DF" w:rsidRPr="0075104B">
        <w:rPr>
          <w:rFonts w:ascii="Times New Roman" w:hAnsi="Times New Roman"/>
          <w:b/>
          <w:color w:val="000000"/>
          <w:sz w:val="24"/>
          <w:szCs w:val="24"/>
        </w:rPr>
        <w:t>55</w:t>
      </w:r>
      <w:r w:rsidR="00ED16DF" w:rsidRPr="0075104B">
        <w:rPr>
          <w:rFonts w:ascii="Times New Roman" w:hAnsi="Times New Roman"/>
          <w:color w:val="000000"/>
          <w:sz w:val="24"/>
          <w:szCs w:val="24"/>
        </w:rPr>
        <w:t xml:space="preserve"> (1981) 117.</w:t>
      </w:r>
    </w:p>
    <w:p w:rsidR="00ED16DF" w:rsidRPr="0075104B" w:rsidRDefault="0090116D" w:rsidP="00ED16DF">
      <w:pPr>
        <w:spacing w:line="480" w:lineRule="auto"/>
        <w:jc w:val="both"/>
        <w:rPr>
          <w:rFonts w:ascii="Times New Roman" w:hAnsi="Times New Roman"/>
          <w:color w:val="000000"/>
          <w:sz w:val="24"/>
          <w:szCs w:val="24"/>
        </w:rPr>
      </w:pPr>
      <w:r w:rsidRPr="0075104B">
        <w:rPr>
          <w:rFonts w:ascii="Times New Roman" w:hAnsi="Times New Roman"/>
          <w:color w:val="000000"/>
          <w:sz w:val="24"/>
          <w:szCs w:val="24"/>
        </w:rPr>
        <w:t>41</w:t>
      </w:r>
      <w:r w:rsidR="00ED16DF" w:rsidRPr="0075104B">
        <w:rPr>
          <w:rFonts w:ascii="Times New Roman" w:hAnsi="Times New Roman"/>
          <w:color w:val="000000"/>
          <w:sz w:val="24"/>
          <w:szCs w:val="24"/>
        </w:rPr>
        <w:t xml:space="preserve">. </w:t>
      </w:r>
      <w:r w:rsidR="00ED16DF" w:rsidRPr="0075104B">
        <w:rPr>
          <w:rFonts w:ascii="Times New Roman" w:hAnsi="Times New Roman"/>
          <w:color w:val="000000"/>
          <w:sz w:val="24"/>
          <w:szCs w:val="24"/>
          <w:shd w:val="clear" w:color="auto" w:fill="FFFFFF"/>
        </w:rPr>
        <w:t xml:space="preserve">Gaussian 09, Revision </w:t>
      </w:r>
      <w:r w:rsidR="00ED16DF" w:rsidRPr="0075104B">
        <w:rPr>
          <w:rStyle w:val="red"/>
          <w:rFonts w:ascii="Times New Roman" w:hAnsi="Times New Roman"/>
          <w:sz w:val="24"/>
          <w:szCs w:val="24"/>
          <w:bdr w:val="none" w:sz="0" w:space="0" w:color="auto" w:frame="1"/>
          <w:shd w:val="clear" w:color="auto" w:fill="FFFFFF"/>
        </w:rPr>
        <w:t>A.01</w:t>
      </w:r>
      <w:r w:rsidR="00ED16DF" w:rsidRPr="0075104B">
        <w:rPr>
          <w:rFonts w:ascii="Times New Roman" w:hAnsi="Times New Roman"/>
          <w:color w:val="000000"/>
          <w:sz w:val="24"/>
          <w:szCs w:val="24"/>
          <w:shd w:val="clear" w:color="auto" w:fill="FFFFFF"/>
        </w:rPr>
        <w:t xml:space="preserve">, M. J. Frisch, G. W. Trucks, H. B. Schlegel, G. E. Scuseria, M. A. Robb, J. R. Cheeseman, G. Scalmani, V. Barone, G. A. Petersson, H. Nakatsuji, X. Li, M. Caricato, A. Marenich, J. Bloino, B. G. Janesko, R. Gomperts, B. Mennucci, H. P. Hratchian, </w:t>
      </w:r>
      <w:r w:rsidR="00ED16DF" w:rsidRPr="0075104B">
        <w:rPr>
          <w:rFonts w:ascii="Times New Roman" w:hAnsi="Times New Roman"/>
          <w:color w:val="000000"/>
          <w:sz w:val="24"/>
          <w:szCs w:val="24"/>
          <w:shd w:val="clear" w:color="auto" w:fill="FFFFFF"/>
        </w:rPr>
        <w:lastRenderedPageBreak/>
        <w:t>J. V. Ortiz, A. F. Izmaylov, J. L. Sonnenberg, D. Williams-Young, F. Ding, F. Lipparini, F. Egidi, J. Goings, B. Peng, A. Petrone, T. Henderson, D. Ranasinghe, V. G. Zakrzewski, J. Gao, N. Rega, G. Zheng, W. Liang, M. Hada, M. Ehara, K. Toyota, R. Fukuda, J. Hasegawa, M. Ishida, T. Nakajima, Y. Honda, O. Kitao, H. Nakai, T. Vreven, K. Throssell, J. A. Montgomery, Jr., J. E. Peralta, F. Ogliaro, M. Bearpark, J. J. Heyd, E. Brothers, K. N. Kudin, V. N. Staroverov, T. Keith, R. Kobayashi, J. Normand, K. Raghavachari, A. Rendell, J. C. Burant, S. S. Iyengar, J. Tomasi, M. Cossi, J. M. Millam, M. Klene, C. Adamo, R. Cammi, J. W. Ochterski, R. L. Martin, K. Morokuma, O. Farkas, J. B. Foresman, and D. J. Fox, Gaussian, Inc., Wallingford CT, 2009.</w:t>
      </w:r>
    </w:p>
    <w:p w:rsidR="00ED16DF" w:rsidRPr="0075104B" w:rsidRDefault="0090116D" w:rsidP="00ED16DF">
      <w:pPr>
        <w:spacing w:line="480" w:lineRule="auto"/>
        <w:rPr>
          <w:rFonts w:ascii="Times New Roman" w:hAnsi="Times New Roman"/>
          <w:color w:val="000000"/>
          <w:sz w:val="24"/>
          <w:szCs w:val="24"/>
          <w:shd w:val="clear" w:color="auto" w:fill="FFFFFF"/>
        </w:rPr>
      </w:pPr>
      <w:r w:rsidRPr="0075104B">
        <w:rPr>
          <w:rFonts w:ascii="Times New Roman" w:hAnsi="Times New Roman"/>
          <w:color w:val="000000"/>
          <w:sz w:val="24"/>
          <w:szCs w:val="24"/>
          <w:shd w:val="clear" w:color="auto" w:fill="FFFFFF"/>
        </w:rPr>
        <w:t>42</w:t>
      </w:r>
      <w:r w:rsidR="00ED16DF" w:rsidRPr="0075104B">
        <w:rPr>
          <w:rFonts w:ascii="Times New Roman" w:hAnsi="Times New Roman"/>
          <w:color w:val="000000"/>
          <w:sz w:val="24"/>
          <w:szCs w:val="24"/>
          <w:shd w:val="clear" w:color="auto" w:fill="FFFFFF"/>
        </w:rPr>
        <w:t>. Gaussview Rev. 3.09, Windows version. Gaussian Inc., Pittsburgh</w:t>
      </w:r>
    </w:p>
    <w:p w:rsidR="0090116D" w:rsidRPr="0075104B" w:rsidRDefault="0090116D" w:rsidP="00ED16DF">
      <w:pPr>
        <w:spacing w:line="480" w:lineRule="auto"/>
        <w:rPr>
          <w:rFonts w:ascii="Times New Roman" w:hAnsi="Times New Roman"/>
          <w:color w:val="000000"/>
          <w:sz w:val="24"/>
          <w:szCs w:val="24"/>
          <w:shd w:val="clear" w:color="auto" w:fill="FFFFFF"/>
          <w:lang w:val="en-US"/>
        </w:rPr>
      </w:pPr>
      <w:r w:rsidRPr="0075104B">
        <w:rPr>
          <w:rFonts w:ascii="Times New Roman" w:hAnsi="Times New Roman"/>
          <w:color w:val="000000"/>
          <w:sz w:val="24"/>
          <w:szCs w:val="24"/>
          <w:shd w:val="clear" w:color="auto" w:fill="FFFFFF"/>
        </w:rPr>
        <w:t xml:space="preserve">43. </w:t>
      </w:r>
      <w:r w:rsidR="001C3C9E" w:rsidRPr="0075104B">
        <w:rPr>
          <w:rFonts w:ascii="Times New Roman" w:hAnsi="Times New Roman"/>
          <w:color w:val="000000"/>
          <w:sz w:val="24"/>
          <w:szCs w:val="24"/>
          <w:shd w:val="clear" w:color="auto" w:fill="FFFFFF"/>
        </w:rPr>
        <w:t xml:space="preserve">A. </w:t>
      </w:r>
      <w:r w:rsidRPr="0075104B">
        <w:rPr>
          <w:rFonts w:ascii="Times New Roman" w:hAnsi="Times New Roman"/>
          <w:color w:val="000000"/>
          <w:sz w:val="24"/>
          <w:szCs w:val="24"/>
          <w:shd w:val="clear" w:color="auto" w:fill="FFFFFF"/>
          <w:lang w:val="en-US"/>
        </w:rPr>
        <w:t xml:space="preserve">Poland, </w:t>
      </w:r>
      <w:r w:rsidR="001C3C9E" w:rsidRPr="0075104B">
        <w:rPr>
          <w:rFonts w:ascii="Times New Roman" w:hAnsi="Times New Roman"/>
          <w:color w:val="000000"/>
          <w:sz w:val="24"/>
          <w:szCs w:val="24"/>
          <w:shd w:val="clear" w:color="auto" w:fill="FFFFFF"/>
          <w:lang w:val="en-US"/>
        </w:rPr>
        <w:t xml:space="preserve">D. </w:t>
      </w:r>
      <w:proofErr w:type="spellStart"/>
      <w:r w:rsidRPr="0075104B">
        <w:rPr>
          <w:rFonts w:ascii="Times New Roman" w:hAnsi="Times New Roman"/>
          <w:color w:val="000000"/>
          <w:sz w:val="24"/>
          <w:szCs w:val="24"/>
          <w:shd w:val="clear" w:color="auto" w:fill="FFFFFF"/>
          <w:lang w:val="en-US"/>
        </w:rPr>
        <w:t>Palen</w:t>
      </w:r>
      <w:proofErr w:type="spellEnd"/>
      <w:r w:rsidR="001C3C9E" w:rsidRPr="0075104B">
        <w:rPr>
          <w:rFonts w:ascii="Times New Roman" w:hAnsi="Times New Roman"/>
          <w:color w:val="000000"/>
          <w:sz w:val="24"/>
          <w:szCs w:val="24"/>
          <w:shd w:val="clear" w:color="auto" w:fill="FFFFFF"/>
          <w:lang w:val="en-US"/>
        </w:rPr>
        <w:t>,</w:t>
      </w:r>
      <w:r w:rsidRPr="0075104B">
        <w:rPr>
          <w:rFonts w:ascii="Times New Roman" w:hAnsi="Times New Roman"/>
          <w:color w:val="000000"/>
          <w:sz w:val="24"/>
          <w:szCs w:val="24"/>
          <w:shd w:val="clear" w:color="auto" w:fill="FFFFFF"/>
          <w:lang w:val="en-US"/>
        </w:rPr>
        <w:t xml:space="preserve"> </w:t>
      </w:r>
      <w:r w:rsidR="001C3C9E" w:rsidRPr="0075104B">
        <w:rPr>
          <w:rFonts w:ascii="Times New Roman" w:hAnsi="Times New Roman"/>
          <w:color w:val="000000"/>
          <w:sz w:val="24"/>
          <w:szCs w:val="24"/>
          <w:shd w:val="clear" w:color="auto" w:fill="FFFFFF"/>
          <w:lang w:val="en-US"/>
        </w:rPr>
        <w:t xml:space="preserve">E. </w:t>
      </w:r>
      <w:r w:rsidRPr="0075104B">
        <w:rPr>
          <w:rFonts w:ascii="Times New Roman" w:hAnsi="Times New Roman"/>
          <w:color w:val="000000"/>
          <w:sz w:val="24"/>
          <w:szCs w:val="24"/>
          <w:shd w:val="clear" w:color="auto" w:fill="FFFFFF"/>
          <w:lang w:val="en-US"/>
        </w:rPr>
        <w:t>Glover</w:t>
      </w:r>
      <w:r w:rsidR="00257E0B" w:rsidRPr="0075104B">
        <w:rPr>
          <w:rFonts w:ascii="Times New Roman" w:hAnsi="Times New Roman"/>
          <w:color w:val="000000"/>
          <w:sz w:val="24"/>
          <w:szCs w:val="24"/>
          <w:shd w:val="clear" w:color="auto" w:fill="FFFFFF"/>
          <w:lang w:val="en-US"/>
        </w:rPr>
        <w:t>,</w:t>
      </w:r>
      <w:r w:rsidRPr="0075104B">
        <w:rPr>
          <w:rFonts w:ascii="Times New Roman" w:hAnsi="Times New Roman"/>
          <w:color w:val="000000"/>
          <w:sz w:val="24"/>
          <w:szCs w:val="24"/>
          <w:shd w:val="clear" w:color="auto" w:fill="FFFFFF"/>
          <w:lang w:val="en-US"/>
        </w:rPr>
        <w:t xml:space="preserve"> </w:t>
      </w:r>
      <w:r w:rsidRPr="0075104B">
        <w:rPr>
          <w:rFonts w:ascii="Times New Roman" w:hAnsi="Times New Roman"/>
          <w:i/>
          <w:color w:val="000000"/>
          <w:sz w:val="24"/>
          <w:szCs w:val="24"/>
          <w:shd w:val="clear" w:color="auto" w:fill="FFFFFF"/>
          <w:lang w:val="en-US"/>
        </w:rPr>
        <w:t>Nature</w:t>
      </w:r>
      <w:r w:rsidRPr="0075104B">
        <w:rPr>
          <w:rFonts w:ascii="Times New Roman" w:hAnsi="Times New Roman"/>
          <w:color w:val="000000"/>
          <w:sz w:val="24"/>
          <w:szCs w:val="24"/>
          <w:shd w:val="clear" w:color="auto" w:fill="FFFFFF"/>
          <w:lang w:val="en-US"/>
        </w:rPr>
        <w:t xml:space="preserve"> </w:t>
      </w:r>
      <w:r w:rsidRPr="0075104B">
        <w:rPr>
          <w:rFonts w:ascii="Times New Roman" w:hAnsi="Times New Roman"/>
          <w:b/>
          <w:color w:val="000000"/>
          <w:sz w:val="24"/>
          <w:szCs w:val="24"/>
          <w:shd w:val="clear" w:color="auto" w:fill="FFFFFF"/>
          <w:lang w:val="en-US"/>
        </w:rPr>
        <w:t>300</w:t>
      </w:r>
      <w:r w:rsidRPr="0075104B">
        <w:rPr>
          <w:rFonts w:ascii="Times New Roman" w:hAnsi="Times New Roman"/>
          <w:color w:val="000000"/>
          <w:sz w:val="24"/>
          <w:szCs w:val="24"/>
          <w:shd w:val="clear" w:color="auto" w:fill="FFFFFF"/>
          <w:lang w:val="en-US"/>
        </w:rPr>
        <w:t xml:space="preserve"> </w:t>
      </w:r>
      <w:r w:rsidR="001C3C9E" w:rsidRPr="0075104B">
        <w:rPr>
          <w:rFonts w:ascii="Times New Roman" w:hAnsi="Times New Roman"/>
          <w:color w:val="000000"/>
          <w:sz w:val="24"/>
          <w:szCs w:val="24"/>
          <w:shd w:val="clear" w:color="auto" w:fill="FFFFFF"/>
          <w:lang w:val="en-US"/>
        </w:rPr>
        <w:t xml:space="preserve">(1982) </w:t>
      </w:r>
      <w:r w:rsidRPr="0075104B">
        <w:rPr>
          <w:rFonts w:ascii="Times New Roman" w:hAnsi="Times New Roman"/>
          <w:color w:val="000000"/>
          <w:sz w:val="24"/>
          <w:szCs w:val="24"/>
          <w:shd w:val="clear" w:color="auto" w:fill="FFFFFF"/>
          <w:lang w:val="en-US"/>
        </w:rPr>
        <w:t>271</w:t>
      </w:r>
    </w:p>
    <w:p w:rsidR="002A22CA" w:rsidRPr="0075104B" w:rsidRDefault="0090116D" w:rsidP="00257E0B">
      <w:pPr>
        <w:spacing w:line="480" w:lineRule="auto"/>
        <w:rPr>
          <w:rFonts w:ascii="Times New Roman" w:hAnsi="Times New Roman"/>
          <w:color w:val="000000"/>
          <w:sz w:val="24"/>
          <w:szCs w:val="24"/>
          <w:shd w:val="clear" w:color="auto" w:fill="FFFFFF"/>
          <w:lang w:val="es-MX"/>
        </w:rPr>
      </w:pPr>
      <w:r w:rsidRPr="0075104B">
        <w:rPr>
          <w:rFonts w:ascii="Times New Roman" w:hAnsi="Times New Roman"/>
          <w:color w:val="000000"/>
          <w:sz w:val="24"/>
          <w:szCs w:val="24"/>
          <w:shd w:val="clear" w:color="auto" w:fill="FFFFFF"/>
          <w:lang w:val="en-US"/>
        </w:rPr>
        <w:t xml:space="preserve">44 </w:t>
      </w:r>
      <w:r w:rsidR="002A22CA" w:rsidRPr="0075104B">
        <w:rPr>
          <w:rFonts w:ascii="Times New Roman" w:hAnsi="Times New Roman"/>
          <w:color w:val="000000"/>
          <w:sz w:val="24"/>
          <w:szCs w:val="24"/>
          <w:shd w:val="clear" w:color="auto" w:fill="FFFFFF"/>
          <w:lang w:val="en-US"/>
        </w:rPr>
        <w:t xml:space="preserve">D. </w:t>
      </w:r>
      <w:proofErr w:type="spellStart"/>
      <w:r w:rsidR="002A22CA" w:rsidRPr="0075104B">
        <w:rPr>
          <w:rFonts w:ascii="Times New Roman" w:hAnsi="Times New Roman"/>
          <w:color w:val="000000"/>
          <w:sz w:val="24"/>
          <w:szCs w:val="24"/>
          <w:shd w:val="clear" w:color="auto" w:fill="FFFFFF"/>
          <w:lang w:val="en-US"/>
        </w:rPr>
        <w:t>Wondrousch</w:t>
      </w:r>
      <w:proofErr w:type="spellEnd"/>
      <w:r w:rsidR="002A22CA" w:rsidRPr="0075104B">
        <w:rPr>
          <w:rFonts w:ascii="Times New Roman" w:hAnsi="Times New Roman"/>
          <w:color w:val="000000"/>
          <w:sz w:val="24"/>
          <w:szCs w:val="24"/>
          <w:shd w:val="clear" w:color="auto" w:fill="FFFFFF"/>
          <w:lang w:val="en-US"/>
        </w:rPr>
        <w:t xml:space="preserve">, A. </w:t>
      </w:r>
      <w:proofErr w:type="spellStart"/>
      <w:r w:rsidR="002A22CA" w:rsidRPr="0075104B">
        <w:rPr>
          <w:rFonts w:ascii="Times New Roman" w:hAnsi="Times New Roman"/>
          <w:color w:val="000000"/>
          <w:sz w:val="24"/>
          <w:szCs w:val="24"/>
          <w:shd w:val="clear" w:color="auto" w:fill="FFFFFF"/>
          <w:lang w:val="en-US"/>
        </w:rPr>
        <w:t>Böhme</w:t>
      </w:r>
      <w:proofErr w:type="spellEnd"/>
      <w:r w:rsidR="002A22CA" w:rsidRPr="0075104B">
        <w:rPr>
          <w:rFonts w:ascii="Times New Roman" w:hAnsi="Times New Roman"/>
          <w:color w:val="000000"/>
          <w:sz w:val="24"/>
          <w:szCs w:val="24"/>
          <w:shd w:val="clear" w:color="auto" w:fill="FFFFFF"/>
          <w:lang w:val="en-US"/>
        </w:rPr>
        <w:t xml:space="preserve">, D. </w:t>
      </w:r>
      <w:proofErr w:type="spellStart"/>
      <w:r w:rsidR="002A22CA" w:rsidRPr="0075104B">
        <w:rPr>
          <w:rFonts w:ascii="Times New Roman" w:hAnsi="Times New Roman"/>
          <w:color w:val="000000"/>
          <w:sz w:val="24"/>
          <w:szCs w:val="24"/>
          <w:shd w:val="clear" w:color="auto" w:fill="FFFFFF"/>
          <w:lang w:val="en-US"/>
        </w:rPr>
        <w:t>Thaens</w:t>
      </w:r>
      <w:proofErr w:type="spellEnd"/>
      <w:r w:rsidR="002A22CA" w:rsidRPr="0075104B">
        <w:rPr>
          <w:rFonts w:ascii="Times New Roman" w:hAnsi="Times New Roman"/>
          <w:color w:val="000000"/>
          <w:sz w:val="24"/>
          <w:szCs w:val="24"/>
          <w:shd w:val="clear" w:color="auto" w:fill="FFFFFF"/>
          <w:lang w:val="en-US"/>
        </w:rPr>
        <w:t xml:space="preserve">, N. </w:t>
      </w:r>
      <w:proofErr w:type="spellStart"/>
      <w:r w:rsidR="002A22CA" w:rsidRPr="0075104B">
        <w:rPr>
          <w:rFonts w:ascii="Times New Roman" w:hAnsi="Times New Roman"/>
          <w:color w:val="000000"/>
          <w:sz w:val="24"/>
          <w:szCs w:val="24"/>
          <w:shd w:val="clear" w:color="auto" w:fill="FFFFFF"/>
          <w:lang w:val="en-US"/>
        </w:rPr>
        <w:t>Ost</w:t>
      </w:r>
      <w:proofErr w:type="spellEnd"/>
      <w:r w:rsidR="002A22CA" w:rsidRPr="0075104B">
        <w:rPr>
          <w:rFonts w:ascii="Times New Roman" w:hAnsi="Times New Roman"/>
          <w:color w:val="000000"/>
          <w:sz w:val="24"/>
          <w:szCs w:val="24"/>
          <w:shd w:val="clear" w:color="auto" w:fill="FFFFFF"/>
          <w:lang w:val="en-US"/>
        </w:rPr>
        <w:t xml:space="preserve">, G. </w:t>
      </w:r>
      <w:proofErr w:type="spellStart"/>
      <w:r w:rsidR="002A22CA" w:rsidRPr="0075104B">
        <w:rPr>
          <w:rFonts w:ascii="Times New Roman" w:hAnsi="Times New Roman"/>
          <w:color w:val="000000"/>
          <w:sz w:val="24"/>
          <w:szCs w:val="24"/>
          <w:shd w:val="clear" w:color="auto" w:fill="FFFFFF"/>
          <w:lang w:val="en-US"/>
        </w:rPr>
        <w:t>Schüürmann</w:t>
      </w:r>
      <w:proofErr w:type="spellEnd"/>
      <w:r w:rsidR="002A22CA" w:rsidRPr="0075104B">
        <w:rPr>
          <w:rFonts w:ascii="Times New Roman" w:hAnsi="Times New Roman"/>
          <w:color w:val="000000"/>
          <w:sz w:val="24"/>
          <w:szCs w:val="24"/>
          <w:shd w:val="clear" w:color="auto" w:fill="FFFFFF"/>
          <w:lang w:val="en-US"/>
        </w:rPr>
        <w:t xml:space="preserve">, </w:t>
      </w:r>
      <w:r w:rsidR="002A22CA" w:rsidRPr="0075104B">
        <w:rPr>
          <w:rFonts w:ascii="Times New Roman" w:hAnsi="Times New Roman"/>
          <w:i/>
          <w:color w:val="000000"/>
          <w:sz w:val="24"/>
          <w:szCs w:val="24"/>
          <w:shd w:val="clear" w:color="auto" w:fill="FFFFFF"/>
          <w:lang w:val="en-US"/>
        </w:rPr>
        <w:t xml:space="preserve">J. Phys. </w:t>
      </w:r>
      <w:proofErr w:type="spellStart"/>
      <w:r w:rsidR="002A22CA" w:rsidRPr="0075104B">
        <w:rPr>
          <w:rFonts w:ascii="Times New Roman" w:hAnsi="Times New Roman"/>
          <w:i/>
          <w:color w:val="000000"/>
          <w:sz w:val="24"/>
          <w:szCs w:val="24"/>
          <w:shd w:val="clear" w:color="auto" w:fill="FFFFFF"/>
          <w:lang w:val="es-MX"/>
        </w:rPr>
        <w:t>Chem</w:t>
      </w:r>
      <w:proofErr w:type="spellEnd"/>
      <w:r w:rsidR="002B344A" w:rsidRPr="0075104B">
        <w:rPr>
          <w:rFonts w:ascii="Times New Roman" w:hAnsi="Times New Roman"/>
          <w:i/>
          <w:color w:val="000000"/>
          <w:sz w:val="24"/>
          <w:szCs w:val="24"/>
          <w:shd w:val="clear" w:color="auto" w:fill="FFFFFF"/>
          <w:lang w:val="es-MX"/>
        </w:rPr>
        <w:t>.</w:t>
      </w:r>
      <w:r w:rsidR="002A22CA" w:rsidRPr="0075104B">
        <w:rPr>
          <w:rFonts w:ascii="Times New Roman" w:hAnsi="Times New Roman"/>
          <w:i/>
          <w:color w:val="000000"/>
          <w:sz w:val="24"/>
          <w:szCs w:val="24"/>
          <w:shd w:val="clear" w:color="auto" w:fill="FFFFFF"/>
          <w:lang w:val="es-MX"/>
        </w:rPr>
        <w:t xml:space="preserve"> </w:t>
      </w:r>
      <w:proofErr w:type="spellStart"/>
      <w:r w:rsidR="002A22CA" w:rsidRPr="0075104B">
        <w:rPr>
          <w:rFonts w:ascii="Times New Roman" w:hAnsi="Times New Roman"/>
          <w:i/>
          <w:color w:val="000000"/>
          <w:sz w:val="24"/>
          <w:szCs w:val="24"/>
          <w:shd w:val="clear" w:color="auto" w:fill="FFFFFF"/>
          <w:lang w:val="es-MX"/>
        </w:rPr>
        <w:t>Lett</w:t>
      </w:r>
      <w:proofErr w:type="spellEnd"/>
      <w:r w:rsidR="002B344A" w:rsidRPr="0075104B">
        <w:rPr>
          <w:rFonts w:ascii="Times New Roman" w:hAnsi="Times New Roman"/>
          <w:i/>
          <w:color w:val="000000"/>
          <w:sz w:val="24"/>
          <w:szCs w:val="24"/>
          <w:shd w:val="clear" w:color="auto" w:fill="FFFFFF"/>
          <w:lang w:val="es-MX"/>
        </w:rPr>
        <w:t>.</w:t>
      </w:r>
      <w:r w:rsidR="002B344A" w:rsidRPr="0075104B">
        <w:rPr>
          <w:rFonts w:ascii="Times New Roman" w:hAnsi="Times New Roman"/>
          <w:color w:val="000000"/>
          <w:sz w:val="24"/>
          <w:szCs w:val="24"/>
          <w:shd w:val="clear" w:color="auto" w:fill="FFFFFF"/>
          <w:lang w:val="es-MX"/>
        </w:rPr>
        <w:t xml:space="preserve"> </w:t>
      </w:r>
      <w:r w:rsidR="002B344A" w:rsidRPr="0075104B">
        <w:rPr>
          <w:rFonts w:ascii="Times New Roman" w:hAnsi="Times New Roman"/>
          <w:b/>
          <w:color w:val="000000"/>
          <w:sz w:val="24"/>
          <w:szCs w:val="24"/>
          <w:shd w:val="clear" w:color="auto" w:fill="FFFFFF"/>
          <w:lang w:val="es-MX"/>
        </w:rPr>
        <w:t>1(10)</w:t>
      </w:r>
      <w:r w:rsidR="002B344A" w:rsidRPr="0075104B">
        <w:rPr>
          <w:rFonts w:ascii="Times New Roman" w:hAnsi="Times New Roman"/>
          <w:color w:val="000000"/>
          <w:sz w:val="24"/>
          <w:szCs w:val="24"/>
          <w:shd w:val="clear" w:color="auto" w:fill="FFFFFF"/>
          <w:lang w:val="es-MX"/>
        </w:rPr>
        <w:t xml:space="preserve"> </w:t>
      </w:r>
      <w:r w:rsidR="00257E0B" w:rsidRPr="0075104B">
        <w:rPr>
          <w:rFonts w:ascii="Times New Roman" w:hAnsi="Times New Roman"/>
          <w:color w:val="000000"/>
          <w:sz w:val="24"/>
          <w:szCs w:val="24"/>
          <w:shd w:val="clear" w:color="auto" w:fill="FFFFFF"/>
          <w:lang w:val="es-MX"/>
        </w:rPr>
        <w:t>(</w:t>
      </w:r>
      <w:r w:rsidR="002B344A" w:rsidRPr="0075104B">
        <w:rPr>
          <w:rFonts w:ascii="Times New Roman" w:hAnsi="Times New Roman"/>
          <w:color w:val="000000"/>
          <w:sz w:val="24"/>
          <w:szCs w:val="24"/>
          <w:shd w:val="clear" w:color="auto" w:fill="FFFFFF"/>
          <w:lang w:val="es-MX"/>
        </w:rPr>
        <w:t>2010</w:t>
      </w:r>
      <w:r w:rsidR="00257E0B" w:rsidRPr="0075104B">
        <w:rPr>
          <w:rFonts w:ascii="Times New Roman" w:hAnsi="Times New Roman"/>
          <w:color w:val="000000"/>
          <w:sz w:val="24"/>
          <w:szCs w:val="24"/>
          <w:shd w:val="clear" w:color="auto" w:fill="FFFFFF"/>
          <w:lang w:val="es-MX"/>
        </w:rPr>
        <w:t>)</w:t>
      </w:r>
      <w:r w:rsidR="002B344A" w:rsidRPr="0075104B">
        <w:rPr>
          <w:rFonts w:ascii="Times New Roman" w:hAnsi="Times New Roman"/>
          <w:color w:val="000000"/>
          <w:sz w:val="24"/>
          <w:szCs w:val="24"/>
          <w:shd w:val="clear" w:color="auto" w:fill="FFFFFF"/>
          <w:lang w:val="es-MX"/>
        </w:rPr>
        <w:t xml:space="preserve"> 1605</w:t>
      </w:r>
    </w:p>
    <w:p w:rsidR="0090116D" w:rsidRPr="0075104B" w:rsidRDefault="0090116D" w:rsidP="00257E0B">
      <w:pPr>
        <w:spacing w:line="480" w:lineRule="auto"/>
        <w:rPr>
          <w:rFonts w:ascii="Times New Roman" w:hAnsi="Times New Roman"/>
          <w:color w:val="000000"/>
          <w:sz w:val="24"/>
          <w:szCs w:val="24"/>
          <w:shd w:val="clear" w:color="auto" w:fill="FFFFFF"/>
        </w:rPr>
      </w:pPr>
      <w:r w:rsidRPr="0075104B">
        <w:rPr>
          <w:rFonts w:ascii="Times New Roman" w:hAnsi="Times New Roman"/>
          <w:sz w:val="24"/>
          <w:szCs w:val="24"/>
        </w:rPr>
        <w:t>45</w:t>
      </w:r>
      <w:r w:rsidR="00AC7932" w:rsidRPr="0075104B">
        <w:rPr>
          <w:rFonts w:ascii="Times New Roman" w:hAnsi="Times New Roman"/>
          <w:sz w:val="24"/>
          <w:szCs w:val="24"/>
        </w:rPr>
        <w:t>.</w:t>
      </w:r>
      <w:r w:rsidRPr="0075104B">
        <w:rPr>
          <w:rFonts w:ascii="Times New Roman" w:hAnsi="Times New Roman"/>
          <w:sz w:val="24"/>
          <w:szCs w:val="24"/>
        </w:rPr>
        <w:t xml:space="preserve"> </w:t>
      </w:r>
      <w:r w:rsidR="002B344A" w:rsidRPr="0075104B">
        <w:rPr>
          <w:rFonts w:ascii="Times New Roman" w:hAnsi="Times New Roman"/>
          <w:sz w:val="24"/>
          <w:szCs w:val="24"/>
        </w:rPr>
        <w:t xml:space="preserve">A. U. </w:t>
      </w:r>
      <w:r w:rsidRPr="0075104B">
        <w:rPr>
          <w:rFonts w:ascii="Times New Roman" w:hAnsi="Times New Roman"/>
          <w:sz w:val="24"/>
          <w:szCs w:val="24"/>
        </w:rPr>
        <w:t>Orozco-Valencia</w:t>
      </w:r>
      <w:r w:rsidR="002B344A" w:rsidRPr="0075104B">
        <w:rPr>
          <w:rFonts w:ascii="Times New Roman" w:hAnsi="Times New Roman"/>
          <w:sz w:val="24"/>
          <w:szCs w:val="24"/>
        </w:rPr>
        <w:t>,</w:t>
      </w:r>
      <w:r w:rsidRPr="0075104B">
        <w:rPr>
          <w:rFonts w:ascii="Times New Roman" w:hAnsi="Times New Roman"/>
          <w:sz w:val="24"/>
          <w:szCs w:val="24"/>
        </w:rPr>
        <w:t xml:space="preserve"> A</w:t>
      </w:r>
      <w:r w:rsidR="002B344A" w:rsidRPr="0075104B">
        <w:rPr>
          <w:rFonts w:ascii="Times New Roman" w:hAnsi="Times New Roman"/>
          <w:sz w:val="24"/>
          <w:szCs w:val="24"/>
        </w:rPr>
        <w:t>.</w:t>
      </w:r>
      <w:r w:rsidRPr="0075104B">
        <w:rPr>
          <w:rFonts w:ascii="Times New Roman" w:hAnsi="Times New Roman"/>
          <w:sz w:val="24"/>
          <w:szCs w:val="24"/>
        </w:rPr>
        <w:t xml:space="preserve"> Vela, </w:t>
      </w:r>
      <w:r w:rsidRPr="0075104B">
        <w:rPr>
          <w:rFonts w:ascii="Times New Roman" w:hAnsi="Times New Roman"/>
          <w:i/>
          <w:sz w:val="24"/>
          <w:szCs w:val="24"/>
        </w:rPr>
        <w:t>J. Mex. Chem. Soc.</w:t>
      </w:r>
      <w:r w:rsidRPr="0075104B">
        <w:rPr>
          <w:rFonts w:ascii="Times New Roman" w:hAnsi="Times New Roman"/>
          <w:sz w:val="24"/>
          <w:szCs w:val="24"/>
        </w:rPr>
        <w:t xml:space="preserve"> </w:t>
      </w:r>
      <w:r w:rsidRPr="0075104B">
        <w:rPr>
          <w:rFonts w:ascii="Times New Roman" w:hAnsi="Times New Roman"/>
          <w:b/>
          <w:sz w:val="24"/>
          <w:szCs w:val="24"/>
        </w:rPr>
        <w:t>56(3)</w:t>
      </w:r>
      <w:r w:rsidR="002B344A" w:rsidRPr="0075104B">
        <w:rPr>
          <w:rFonts w:ascii="Times New Roman" w:hAnsi="Times New Roman"/>
          <w:sz w:val="24"/>
          <w:szCs w:val="24"/>
        </w:rPr>
        <w:t xml:space="preserve"> (2012)</w:t>
      </w:r>
      <w:r w:rsidRPr="0075104B">
        <w:rPr>
          <w:rFonts w:ascii="Times New Roman" w:hAnsi="Times New Roman"/>
          <w:sz w:val="24"/>
          <w:szCs w:val="24"/>
        </w:rPr>
        <w:t xml:space="preserve"> 294</w:t>
      </w:r>
    </w:p>
    <w:p w:rsidR="00ED16DF" w:rsidRPr="0075104B" w:rsidRDefault="0090116D" w:rsidP="00257E0B">
      <w:pPr>
        <w:spacing w:after="0" w:line="480" w:lineRule="auto"/>
        <w:rPr>
          <w:rFonts w:ascii="Times New Roman" w:hAnsi="Times New Roman"/>
          <w:bCs/>
          <w:lang w:val="en-US"/>
        </w:rPr>
      </w:pPr>
      <w:r w:rsidRPr="0075104B">
        <w:rPr>
          <w:rFonts w:ascii="Times New Roman" w:hAnsi="Times New Roman"/>
          <w:color w:val="000000"/>
          <w:sz w:val="24"/>
          <w:szCs w:val="24"/>
          <w:shd w:val="clear" w:color="auto" w:fill="FFFFFF"/>
        </w:rPr>
        <w:t>46</w:t>
      </w:r>
      <w:r w:rsidR="00ED16DF" w:rsidRPr="0075104B">
        <w:rPr>
          <w:rFonts w:ascii="Times New Roman" w:hAnsi="Times New Roman"/>
          <w:color w:val="000000"/>
          <w:sz w:val="24"/>
          <w:szCs w:val="24"/>
          <w:shd w:val="clear" w:color="auto" w:fill="FFFFFF"/>
        </w:rPr>
        <w:t xml:space="preserve">. L. O. Ruzo, J.E. Casida, </w:t>
      </w:r>
      <w:r w:rsidR="00ED16DF" w:rsidRPr="0075104B">
        <w:rPr>
          <w:rFonts w:ascii="Times New Roman" w:hAnsi="Times New Roman"/>
          <w:i/>
          <w:color w:val="000000"/>
          <w:sz w:val="24"/>
          <w:szCs w:val="24"/>
          <w:shd w:val="clear" w:color="auto" w:fill="FFFFFF"/>
        </w:rPr>
        <w:t>J. Agric. Food Chem.</w:t>
      </w:r>
      <w:r w:rsidR="00ED16DF" w:rsidRPr="0075104B">
        <w:rPr>
          <w:rFonts w:ascii="Times New Roman" w:hAnsi="Times New Roman"/>
          <w:color w:val="000000"/>
          <w:sz w:val="24"/>
          <w:szCs w:val="24"/>
          <w:shd w:val="clear" w:color="auto" w:fill="FFFFFF"/>
        </w:rPr>
        <w:t xml:space="preserve"> </w:t>
      </w:r>
      <w:r w:rsidR="00ED16DF" w:rsidRPr="0075104B">
        <w:rPr>
          <w:rFonts w:ascii="Times New Roman" w:hAnsi="Times New Roman"/>
          <w:b/>
          <w:color w:val="000000"/>
          <w:sz w:val="24"/>
          <w:szCs w:val="24"/>
          <w:shd w:val="clear" w:color="auto" w:fill="FFFFFF"/>
        </w:rPr>
        <w:t>33</w:t>
      </w:r>
      <w:r w:rsidR="00ED16DF" w:rsidRPr="0075104B">
        <w:rPr>
          <w:rFonts w:ascii="Times New Roman" w:hAnsi="Times New Roman"/>
          <w:color w:val="000000"/>
          <w:sz w:val="24"/>
          <w:szCs w:val="24"/>
          <w:shd w:val="clear" w:color="auto" w:fill="FFFFFF"/>
        </w:rPr>
        <w:t xml:space="preserve"> (1985) 272</w:t>
      </w:r>
    </w:p>
    <w:p w:rsidR="00ED16DF" w:rsidRPr="00B207C5" w:rsidRDefault="00B207C5" w:rsidP="00257E0B">
      <w:pPr>
        <w:spacing w:after="0" w:line="480" w:lineRule="auto"/>
        <w:rPr>
          <w:rFonts w:ascii="Times New Roman" w:hAnsi="Times New Roman"/>
          <w:color w:val="000000"/>
          <w:sz w:val="24"/>
          <w:szCs w:val="24"/>
          <w:shd w:val="clear" w:color="auto" w:fill="FFFFFF"/>
        </w:rPr>
      </w:pPr>
      <w:r w:rsidRPr="0075104B">
        <w:rPr>
          <w:rFonts w:ascii="Times New Roman" w:hAnsi="Times New Roman"/>
          <w:color w:val="000000"/>
          <w:sz w:val="24"/>
          <w:szCs w:val="24"/>
          <w:shd w:val="clear" w:color="auto" w:fill="FFFFFF"/>
        </w:rPr>
        <w:t xml:space="preserve">47. L. Senthilkumar, P. Umadevi, K.N. Nithya, P. Kolandaivel, </w:t>
      </w:r>
      <w:r w:rsidRPr="0075104B">
        <w:rPr>
          <w:rFonts w:ascii="Times New Roman" w:hAnsi="Times New Roman"/>
          <w:i/>
          <w:color w:val="000000"/>
          <w:sz w:val="24"/>
          <w:szCs w:val="24"/>
          <w:shd w:val="clear" w:color="auto" w:fill="FFFFFF"/>
        </w:rPr>
        <w:t>J</w:t>
      </w:r>
      <w:r w:rsidR="00257E0B" w:rsidRPr="0075104B">
        <w:rPr>
          <w:rFonts w:ascii="Times New Roman" w:hAnsi="Times New Roman"/>
          <w:i/>
          <w:color w:val="000000"/>
          <w:sz w:val="24"/>
          <w:szCs w:val="24"/>
          <w:shd w:val="clear" w:color="auto" w:fill="FFFFFF"/>
        </w:rPr>
        <w:t>.</w:t>
      </w:r>
      <w:r w:rsidRPr="0075104B">
        <w:rPr>
          <w:rFonts w:ascii="Times New Roman" w:hAnsi="Times New Roman"/>
          <w:i/>
          <w:color w:val="000000"/>
          <w:sz w:val="24"/>
          <w:szCs w:val="24"/>
          <w:shd w:val="clear" w:color="auto" w:fill="FFFFFF"/>
        </w:rPr>
        <w:t xml:space="preserve"> Mol</w:t>
      </w:r>
      <w:r w:rsidR="00257E0B" w:rsidRPr="0075104B">
        <w:rPr>
          <w:rFonts w:ascii="Times New Roman" w:hAnsi="Times New Roman"/>
          <w:i/>
          <w:color w:val="000000"/>
          <w:sz w:val="24"/>
          <w:szCs w:val="24"/>
          <w:shd w:val="clear" w:color="auto" w:fill="FFFFFF"/>
        </w:rPr>
        <w:t>.</w:t>
      </w:r>
      <w:r w:rsidRPr="0075104B">
        <w:rPr>
          <w:rFonts w:ascii="Times New Roman" w:hAnsi="Times New Roman"/>
          <w:i/>
          <w:color w:val="000000"/>
          <w:sz w:val="24"/>
          <w:szCs w:val="24"/>
          <w:shd w:val="clear" w:color="auto" w:fill="FFFFFF"/>
        </w:rPr>
        <w:t xml:space="preserve"> Model.</w:t>
      </w:r>
      <w:r w:rsidRPr="0075104B">
        <w:rPr>
          <w:rFonts w:ascii="Times New Roman" w:hAnsi="Times New Roman"/>
          <w:color w:val="000000"/>
          <w:sz w:val="24"/>
          <w:szCs w:val="24"/>
          <w:shd w:val="clear" w:color="auto" w:fill="FFFFFF"/>
        </w:rPr>
        <w:t xml:space="preserve"> </w:t>
      </w:r>
      <w:r w:rsidRPr="0075104B">
        <w:rPr>
          <w:rFonts w:ascii="Times New Roman" w:hAnsi="Times New Roman"/>
          <w:b/>
          <w:color w:val="000000"/>
          <w:sz w:val="24"/>
          <w:szCs w:val="24"/>
          <w:shd w:val="clear" w:color="auto" w:fill="FFFFFF"/>
        </w:rPr>
        <w:t>19(8)</w:t>
      </w:r>
      <w:r w:rsidRPr="0075104B">
        <w:rPr>
          <w:rFonts w:ascii="Times New Roman" w:hAnsi="Times New Roman"/>
          <w:color w:val="000000"/>
          <w:sz w:val="24"/>
          <w:szCs w:val="24"/>
          <w:shd w:val="clear" w:color="auto" w:fill="FFFFFF"/>
        </w:rPr>
        <w:t xml:space="preserve"> (2013) 3411.</w:t>
      </w:r>
    </w:p>
    <w:sectPr w:rsidR="00ED16DF" w:rsidRPr="00B207C5" w:rsidSect="003000F2">
      <w:footerReference w:type="first" r:id="rId117"/>
      <w:endnotePr>
        <w:numFmt w:val="decimal"/>
      </w:endnotePr>
      <w:pgSz w:w="11907" w:h="16840" w:code="9"/>
      <w:pgMar w:top="1418" w:right="1418" w:bottom="1418" w:left="1418" w:header="851" w:footer="8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E43" w:rsidRDefault="00B34E43" w:rsidP="00501847">
      <w:pPr>
        <w:spacing w:after="0" w:line="240" w:lineRule="auto"/>
      </w:pPr>
      <w:r>
        <w:separator/>
      </w:r>
    </w:p>
  </w:endnote>
  <w:endnote w:type="continuationSeparator" w:id="0">
    <w:p w:rsidR="00B34E43" w:rsidRDefault="00B34E43"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3812BDE-6438-404B-9406-B52E162F3CA7}"/>
    <w:embedBold r:id="rId2" w:fontKey="{30B3278D-014E-47EA-AF44-9CDA12021FD2}"/>
    <w:embedItalic r:id="rId3" w:fontKey="{ADD1C2EF-4120-4E0C-8171-C5EF3F427799}"/>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E43" w:rsidRPr="00501847" w:rsidRDefault="00B34E43" w:rsidP="00501847">
    <w:r w:rsidRPr="00501847">
      <w:fldChar w:fldCharType="begin"/>
    </w:r>
    <w:r w:rsidRPr="00501847">
      <w:instrText xml:space="preserve"> PAGE </w:instrText>
    </w:r>
    <w:r w:rsidRPr="00501847">
      <w:fldChar w:fldCharType="separate"/>
    </w:r>
    <w:r w:rsidR="00F97096">
      <w:rPr>
        <w:noProof/>
      </w:rPr>
      <w:t>1</w:t>
    </w:r>
    <w:r w:rsidRPr="005018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E43" w:rsidRDefault="00B34E43" w:rsidP="00501847">
      <w:pPr>
        <w:spacing w:after="0" w:line="240" w:lineRule="auto"/>
      </w:pPr>
      <w:r>
        <w:separator/>
      </w:r>
    </w:p>
  </w:footnote>
  <w:footnote w:type="continuationSeparator" w:id="0">
    <w:p w:rsidR="00B34E43" w:rsidRDefault="00B34E43" w:rsidP="00501847">
      <w:pPr>
        <w:spacing w:after="0" w:line="240" w:lineRule="auto"/>
      </w:pPr>
      <w:r>
        <w:continuationSeparator/>
      </w:r>
    </w:p>
  </w:footnote>
  <w:footnote w:id="1">
    <w:p w:rsidR="00B34E43" w:rsidRPr="008418A5" w:rsidRDefault="00B34E43" w:rsidP="002413B3">
      <w:pPr>
        <w:rPr>
          <w:rFonts w:ascii="Times New Roman" w:hAnsi="Times New Roman"/>
        </w:rPr>
      </w:pPr>
      <w:r w:rsidRPr="008418A5">
        <w:rPr>
          <w:rFonts w:ascii="Times New Roman" w:hAnsi="Times New Roman"/>
        </w:rPr>
        <w:t xml:space="preserve">*Corresponding author. E-mail: </w:t>
      </w:r>
      <w:r>
        <w:rPr>
          <w:rFonts w:ascii="Times New Roman" w:hAnsi="Times New Roman"/>
        </w:rPr>
        <w:t>hhuizar</w:t>
      </w:r>
      <w:r w:rsidRPr="008418A5">
        <w:rPr>
          <w:rFonts w:ascii="Times New Roman" w:hAnsi="Times New Roman"/>
        </w:rPr>
        <w:t>@</w:t>
      </w:r>
      <w:r>
        <w:rPr>
          <w:rFonts w:ascii="Times New Roman" w:hAnsi="Times New Roman"/>
        </w:rPr>
        <w:t>uaeh.edu.mx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B06260"/>
    <w:multiLevelType w:val="multilevel"/>
    <w:tmpl w:val="B688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7C040A68"/>
    <w:multiLevelType w:val="multilevel"/>
    <w:tmpl w:val="B6D4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styleLockQFSet/>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D98"/>
    <w:rsid w:val="00003E81"/>
    <w:rsid w:val="00034BAC"/>
    <w:rsid w:val="00060513"/>
    <w:rsid w:val="00066718"/>
    <w:rsid w:val="00067D8A"/>
    <w:rsid w:val="000A7662"/>
    <w:rsid w:val="000C614B"/>
    <w:rsid w:val="000E46F0"/>
    <w:rsid w:val="000F6A5C"/>
    <w:rsid w:val="000F7581"/>
    <w:rsid w:val="00115EFC"/>
    <w:rsid w:val="001224A5"/>
    <w:rsid w:val="00125DFA"/>
    <w:rsid w:val="001465BE"/>
    <w:rsid w:val="00154921"/>
    <w:rsid w:val="001655D0"/>
    <w:rsid w:val="001671EF"/>
    <w:rsid w:val="001820CE"/>
    <w:rsid w:val="001C3C9E"/>
    <w:rsid w:val="001E0609"/>
    <w:rsid w:val="001E230B"/>
    <w:rsid w:val="001E7175"/>
    <w:rsid w:val="001F7212"/>
    <w:rsid w:val="00214C52"/>
    <w:rsid w:val="00234BA8"/>
    <w:rsid w:val="002413B3"/>
    <w:rsid w:val="00257CA2"/>
    <w:rsid w:val="00257E0B"/>
    <w:rsid w:val="00261448"/>
    <w:rsid w:val="00261FE7"/>
    <w:rsid w:val="002674EB"/>
    <w:rsid w:val="00282ECB"/>
    <w:rsid w:val="00283A99"/>
    <w:rsid w:val="002867EF"/>
    <w:rsid w:val="002A22CA"/>
    <w:rsid w:val="002B344A"/>
    <w:rsid w:val="002B4A3D"/>
    <w:rsid w:val="002B4E1D"/>
    <w:rsid w:val="002F553E"/>
    <w:rsid w:val="002F777A"/>
    <w:rsid w:val="003000F2"/>
    <w:rsid w:val="003003F4"/>
    <w:rsid w:val="00312F7B"/>
    <w:rsid w:val="003330E4"/>
    <w:rsid w:val="003407D2"/>
    <w:rsid w:val="00380FA6"/>
    <w:rsid w:val="00384B11"/>
    <w:rsid w:val="00395A88"/>
    <w:rsid w:val="003B0B1A"/>
    <w:rsid w:val="003B407E"/>
    <w:rsid w:val="003F012C"/>
    <w:rsid w:val="003F2343"/>
    <w:rsid w:val="0040012E"/>
    <w:rsid w:val="00403D36"/>
    <w:rsid w:val="0042085B"/>
    <w:rsid w:val="00421F94"/>
    <w:rsid w:val="00423581"/>
    <w:rsid w:val="00423C24"/>
    <w:rsid w:val="00430AB9"/>
    <w:rsid w:val="00434785"/>
    <w:rsid w:val="00451B53"/>
    <w:rsid w:val="00453EAD"/>
    <w:rsid w:val="00455B86"/>
    <w:rsid w:val="004657DC"/>
    <w:rsid w:val="00467837"/>
    <w:rsid w:val="004940FE"/>
    <w:rsid w:val="004A7123"/>
    <w:rsid w:val="004E4C97"/>
    <w:rsid w:val="004F4E94"/>
    <w:rsid w:val="00501847"/>
    <w:rsid w:val="00526FFB"/>
    <w:rsid w:val="00535999"/>
    <w:rsid w:val="00566BD1"/>
    <w:rsid w:val="00577422"/>
    <w:rsid w:val="00587968"/>
    <w:rsid w:val="00590B4E"/>
    <w:rsid w:val="005B4CD6"/>
    <w:rsid w:val="005C1549"/>
    <w:rsid w:val="005E0700"/>
    <w:rsid w:val="005E11C5"/>
    <w:rsid w:val="005E38E1"/>
    <w:rsid w:val="005E6AB1"/>
    <w:rsid w:val="005F566F"/>
    <w:rsid w:val="00605293"/>
    <w:rsid w:val="0061059B"/>
    <w:rsid w:val="0061281D"/>
    <w:rsid w:val="006142E6"/>
    <w:rsid w:val="00621FCE"/>
    <w:rsid w:val="00634C08"/>
    <w:rsid w:val="006639A2"/>
    <w:rsid w:val="00683D98"/>
    <w:rsid w:val="00695B58"/>
    <w:rsid w:val="006B23D0"/>
    <w:rsid w:val="006C3EBF"/>
    <w:rsid w:val="006D1574"/>
    <w:rsid w:val="006D5DC8"/>
    <w:rsid w:val="006D7C75"/>
    <w:rsid w:val="006E1A40"/>
    <w:rsid w:val="006E2427"/>
    <w:rsid w:val="006F4A27"/>
    <w:rsid w:val="006F6727"/>
    <w:rsid w:val="0070039B"/>
    <w:rsid w:val="00716297"/>
    <w:rsid w:val="00747622"/>
    <w:rsid w:val="0075104B"/>
    <w:rsid w:val="00753A69"/>
    <w:rsid w:val="00753EBD"/>
    <w:rsid w:val="00766BAB"/>
    <w:rsid w:val="00781C45"/>
    <w:rsid w:val="00795D9B"/>
    <w:rsid w:val="007A43AB"/>
    <w:rsid w:val="007A5D35"/>
    <w:rsid w:val="007F3BD2"/>
    <w:rsid w:val="00827CCD"/>
    <w:rsid w:val="008334FF"/>
    <w:rsid w:val="008349B2"/>
    <w:rsid w:val="00834D26"/>
    <w:rsid w:val="008418A5"/>
    <w:rsid w:val="0084785B"/>
    <w:rsid w:val="0086230D"/>
    <w:rsid w:val="00871CBB"/>
    <w:rsid w:val="008B46C3"/>
    <w:rsid w:val="008C66A8"/>
    <w:rsid w:val="008F046C"/>
    <w:rsid w:val="008F0BF4"/>
    <w:rsid w:val="0090116D"/>
    <w:rsid w:val="00903695"/>
    <w:rsid w:val="00904F8E"/>
    <w:rsid w:val="00905995"/>
    <w:rsid w:val="0092095A"/>
    <w:rsid w:val="00930B12"/>
    <w:rsid w:val="009406A8"/>
    <w:rsid w:val="00942280"/>
    <w:rsid w:val="00943DC7"/>
    <w:rsid w:val="00944B00"/>
    <w:rsid w:val="0095461C"/>
    <w:rsid w:val="009554DC"/>
    <w:rsid w:val="00962963"/>
    <w:rsid w:val="00997416"/>
    <w:rsid w:val="009B4F97"/>
    <w:rsid w:val="009D24B1"/>
    <w:rsid w:val="009D52E6"/>
    <w:rsid w:val="009D7F80"/>
    <w:rsid w:val="00A05F00"/>
    <w:rsid w:val="00A43EB1"/>
    <w:rsid w:val="00A4593D"/>
    <w:rsid w:val="00A474AD"/>
    <w:rsid w:val="00A924D9"/>
    <w:rsid w:val="00A969E1"/>
    <w:rsid w:val="00A96D96"/>
    <w:rsid w:val="00AA289E"/>
    <w:rsid w:val="00AA32BB"/>
    <w:rsid w:val="00AA59EF"/>
    <w:rsid w:val="00AB1676"/>
    <w:rsid w:val="00AC7932"/>
    <w:rsid w:val="00AD7548"/>
    <w:rsid w:val="00AE6A7B"/>
    <w:rsid w:val="00B1208B"/>
    <w:rsid w:val="00B207C5"/>
    <w:rsid w:val="00B30E49"/>
    <w:rsid w:val="00B34E43"/>
    <w:rsid w:val="00B46F66"/>
    <w:rsid w:val="00B571C0"/>
    <w:rsid w:val="00B57D7A"/>
    <w:rsid w:val="00B64654"/>
    <w:rsid w:val="00B82456"/>
    <w:rsid w:val="00B9351F"/>
    <w:rsid w:val="00BA1FC6"/>
    <w:rsid w:val="00BB04FC"/>
    <w:rsid w:val="00BB272C"/>
    <w:rsid w:val="00BB71E6"/>
    <w:rsid w:val="00BF1B47"/>
    <w:rsid w:val="00BF24A8"/>
    <w:rsid w:val="00BF26C1"/>
    <w:rsid w:val="00BF600F"/>
    <w:rsid w:val="00C02B06"/>
    <w:rsid w:val="00C046AA"/>
    <w:rsid w:val="00C36302"/>
    <w:rsid w:val="00C508AC"/>
    <w:rsid w:val="00C66BC4"/>
    <w:rsid w:val="00C764F5"/>
    <w:rsid w:val="00C83E0D"/>
    <w:rsid w:val="00C85128"/>
    <w:rsid w:val="00CA58F0"/>
    <w:rsid w:val="00CC6A7E"/>
    <w:rsid w:val="00CE75ED"/>
    <w:rsid w:val="00D062FD"/>
    <w:rsid w:val="00D472A8"/>
    <w:rsid w:val="00D50C45"/>
    <w:rsid w:val="00D52C53"/>
    <w:rsid w:val="00D53CF8"/>
    <w:rsid w:val="00D54F3E"/>
    <w:rsid w:val="00D55FE5"/>
    <w:rsid w:val="00D629FB"/>
    <w:rsid w:val="00D676AA"/>
    <w:rsid w:val="00D73F73"/>
    <w:rsid w:val="00D85D8E"/>
    <w:rsid w:val="00DB4BDB"/>
    <w:rsid w:val="00E05209"/>
    <w:rsid w:val="00E11175"/>
    <w:rsid w:val="00E22AA2"/>
    <w:rsid w:val="00E31827"/>
    <w:rsid w:val="00E54AD0"/>
    <w:rsid w:val="00E54DA6"/>
    <w:rsid w:val="00E666C5"/>
    <w:rsid w:val="00E75C0E"/>
    <w:rsid w:val="00E92617"/>
    <w:rsid w:val="00EA147B"/>
    <w:rsid w:val="00EB5980"/>
    <w:rsid w:val="00EC2BD1"/>
    <w:rsid w:val="00ED16DF"/>
    <w:rsid w:val="00EE405F"/>
    <w:rsid w:val="00EF041B"/>
    <w:rsid w:val="00EF415A"/>
    <w:rsid w:val="00EF732F"/>
    <w:rsid w:val="00F047DE"/>
    <w:rsid w:val="00F14459"/>
    <w:rsid w:val="00F37373"/>
    <w:rsid w:val="00F37C81"/>
    <w:rsid w:val="00F44A94"/>
    <w:rsid w:val="00F4787D"/>
    <w:rsid w:val="00F53BD8"/>
    <w:rsid w:val="00F5555A"/>
    <w:rsid w:val="00F8423B"/>
    <w:rsid w:val="00F86714"/>
    <w:rsid w:val="00F97096"/>
    <w:rsid w:val="00FB6413"/>
    <w:rsid w:val="00FC4912"/>
    <w:rsid w:val="00FE077C"/>
    <w:rsid w:val="00FE5F04"/>
    <w:rsid w:val="00FE79AB"/>
    <w:rsid w:val="00FF0A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5:chartTrackingRefBased/>
  <w15:docId w15:val="{68B04AF6-62A9-43E9-BF91-B11B3B25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2C"/>
    <w:pPr>
      <w:spacing w:after="160" w:line="259" w:lineRule="auto"/>
    </w:pPr>
    <w:rPr>
      <w:sz w:val="22"/>
      <w:szCs w:val="22"/>
      <w:lang w:val="sr-Latn-RS"/>
    </w:rPr>
  </w:style>
  <w:style w:type="paragraph" w:styleId="Ttulo1">
    <w:name w:val="heading 1"/>
    <w:basedOn w:val="Normal"/>
    <w:link w:val="Ttulo1Car"/>
    <w:uiPriority w:val="9"/>
    <w:qFormat/>
    <w:rsid w:val="00BF1B47"/>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rsid w:val="00501847"/>
    <w:pPr>
      <w:tabs>
        <w:tab w:val="center" w:pos="4536"/>
        <w:tab w:val="right" w:pos="9072"/>
      </w:tabs>
      <w:spacing w:after="0" w:line="240" w:lineRule="auto"/>
    </w:pPr>
  </w:style>
  <w:style w:type="character" w:customStyle="1" w:styleId="EncabezadoCar">
    <w:name w:val="Encabezado Car"/>
    <w:link w:val="Encabezado"/>
    <w:uiPriority w:val="99"/>
    <w:semiHidden/>
    <w:rsid w:val="003F012C"/>
    <w:rPr>
      <w:sz w:val="22"/>
      <w:szCs w:val="22"/>
      <w:lang w:eastAsia="en-US"/>
    </w:rPr>
  </w:style>
  <w:style w:type="paragraph" w:styleId="Piedepgina">
    <w:name w:val="footer"/>
    <w:basedOn w:val="Normal"/>
    <w:link w:val="PiedepginaCar"/>
    <w:uiPriority w:val="99"/>
    <w:semiHidden/>
    <w:rsid w:val="00501847"/>
    <w:pPr>
      <w:tabs>
        <w:tab w:val="center" w:pos="4536"/>
        <w:tab w:val="right" w:pos="9072"/>
      </w:tabs>
      <w:spacing w:after="0" w:line="240" w:lineRule="auto"/>
    </w:pPr>
  </w:style>
  <w:style w:type="character" w:customStyle="1" w:styleId="PiedepginaCar">
    <w:name w:val="Pie de página Car"/>
    <w:link w:val="Piedepgina"/>
    <w:uiPriority w:val="99"/>
    <w:semiHidden/>
    <w:rsid w:val="003F012C"/>
    <w:rPr>
      <w:sz w:val="22"/>
      <w:szCs w:val="22"/>
      <w:lang w:eastAsia="en-US"/>
    </w:rPr>
  </w:style>
  <w:style w:type="character" w:styleId="Hipervnculo">
    <w:name w:val="Hyperlink"/>
    <w:uiPriority w:val="99"/>
    <w:unhideWhenUsed/>
    <w:rsid w:val="002413B3"/>
    <w:rPr>
      <w:color w:val="0563C1"/>
      <w:u w:val="single"/>
    </w:rPr>
  </w:style>
  <w:style w:type="paragraph" w:customStyle="1" w:styleId="Para">
    <w:name w:val="Para"/>
    <w:basedOn w:val="Normal"/>
    <w:rsid w:val="00F4787D"/>
    <w:pPr>
      <w:autoSpaceDE w:val="0"/>
      <w:autoSpaceDN w:val="0"/>
      <w:spacing w:after="0" w:line="240" w:lineRule="auto"/>
      <w:ind w:firstLine="360"/>
      <w:jc w:val="both"/>
    </w:pPr>
    <w:rPr>
      <w:rFonts w:ascii="Verdana" w:eastAsia="Times New Roman" w:hAnsi="Verdana"/>
      <w:sz w:val="20"/>
      <w:szCs w:val="20"/>
      <w:lang w:val="en-US" w:eastAsia="es-ES"/>
    </w:rPr>
  </w:style>
  <w:style w:type="character" w:customStyle="1" w:styleId="apple-converted-space">
    <w:name w:val="apple-converted-space"/>
    <w:rsid w:val="00FE79AB"/>
  </w:style>
  <w:style w:type="paragraph" w:styleId="Prrafodelista">
    <w:name w:val="List Paragraph"/>
    <w:basedOn w:val="Normal"/>
    <w:uiPriority w:val="34"/>
    <w:qFormat/>
    <w:rsid w:val="003000F2"/>
    <w:pPr>
      <w:ind w:left="720"/>
      <w:contextualSpacing/>
    </w:pPr>
  </w:style>
  <w:style w:type="character" w:styleId="nfasis">
    <w:name w:val="Emphasis"/>
    <w:uiPriority w:val="20"/>
    <w:qFormat/>
    <w:rsid w:val="00FE79AB"/>
    <w:rPr>
      <w:i/>
      <w:iCs/>
    </w:rPr>
  </w:style>
  <w:style w:type="paragraph" w:customStyle="1" w:styleId="sub-subsec">
    <w:name w:val="sub-subsec"/>
    <w:basedOn w:val="Normal"/>
    <w:rsid w:val="00FE79AB"/>
    <w:pPr>
      <w:spacing w:before="100" w:beforeAutospacing="1" w:after="100" w:afterAutospacing="1" w:line="240" w:lineRule="auto"/>
    </w:pPr>
    <w:rPr>
      <w:rFonts w:ascii="Times New Roman" w:eastAsia="Times New Roman" w:hAnsi="Times New Roman"/>
      <w:sz w:val="24"/>
      <w:szCs w:val="24"/>
      <w:lang w:val="en-US"/>
    </w:rPr>
  </w:style>
  <w:style w:type="paragraph" w:styleId="NormalWeb">
    <w:name w:val="Normal (Web)"/>
    <w:basedOn w:val="Normal"/>
    <w:uiPriority w:val="99"/>
    <w:unhideWhenUsed/>
    <w:rsid w:val="00FE79A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rsid w:val="00ED16DF"/>
    <w:rPr>
      <w:rFonts w:ascii="TimesNewRoman" w:hAnsi="TimesNewRoman" w:hint="default"/>
      <w:b w:val="0"/>
      <w:bCs w:val="0"/>
      <w:i w:val="0"/>
      <w:iCs w:val="0"/>
      <w:color w:val="000000"/>
      <w:sz w:val="20"/>
      <w:szCs w:val="20"/>
    </w:rPr>
  </w:style>
  <w:style w:type="character" w:customStyle="1" w:styleId="red">
    <w:name w:val="red"/>
    <w:rsid w:val="00ED16DF"/>
  </w:style>
  <w:style w:type="table" w:styleId="Tablaconcuadrcula">
    <w:name w:val="Table Grid"/>
    <w:basedOn w:val="Tablanormal"/>
    <w:uiPriority w:val="39"/>
    <w:rsid w:val="00451B5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normal2">
    <w:name w:val="Plain Table 2"/>
    <w:basedOn w:val="Tablanormal"/>
    <w:uiPriority w:val="42"/>
    <w:rsid w:val="00451B53"/>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ntstyle21">
    <w:name w:val="fontstyle21"/>
    <w:basedOn w:val="Fuentedeprrafopredeter"/>
    <w:rsid w:val="003B407E"/>
    <w:rPr>
      <w:rFonts w:ascii="TimesNewRoman" w:hAnsi="TimesNewRoman" w:hint="default"/>
      <w:b w:val="0"/>
      <w:bCs w:val="0"/>
      <w:i w:val="0"/>
      <w:iCs w:val="0"/>
      <w:color w:val="000000"/>
      <w:sz w:val="18"/>
      <w:szCs w:val="18"/>
    </w:rPr>
  </w:style>
  <w:style w:type="character" w:customStyle="1" w:styleId="Ttulo1Car">
    <w:name w:val="Título 1 Car"/>
    <w:basedOn w:val="Fuentedeprrafopredeter"/>
    <w:link w:val="Ttulo1"/>
    <w:uiPriority w:val="9"/>
    <w:rsid w:val="00BF1B47"/>
    <w:rPr>
      <w:rFonts w:ascii="Times New Roman" w:eastAsia="Times New Roman" w:hAnsi="Times New Roman"/>
      <w:b/>
      <w:bCs/>
      <w:kern w:val="36"/>
      <w:sz w:val="48"/>
      <w:szCs w:val="48"/>
    </w:rPr>
  </w:style>
  <w:style w:type="character" w:customStyle="1" w:styleId="fontstyle11">
    <w:name w:val="fontstyle11"/>
    <w:basedOn w:val="Fuentedeprrafopredeter"/>
    <w:rsid w:val="00EF415A"/>
    <w:rPr>
      <w:rFonts w:ascii="SymbolMT" w:hAnsi="Symbo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760884">
      <w:bodyDiv w:val="1"/>
      <w:marLeft w:val="0"/>
      <w:marRight w:val="0"/>
      <w:marTop w:val="0"/>
      <w:marBottom w:val="0"/>
      <w:divBdr>
        <w:top w:val="none" w:sz="0" w:space="0" w:color="auto"/>
        <w:left w:val="none" w:sz="0" w:space="0" w:color="auto"/>
        <w:bottom w:val="none" w:sz="0" w:space="0" w:color="auto"/>
        <w:right w:val="none" w:sz="0" w:space="0" w:color="auto"/>
      </w:divBdr>
      <w:divsChild>
        <w:div w:id="609238918">
          <w:marLeft w:val="0"/>
          <w:marRight w:val="0"/>
          <w:marTop w:val="0"/>
          <w:marBottom w:val="225"/>
          <w:divBdr>
            <w:top w:val="none" w:sz="0" w:space="0" w:color="auto"/>
            <w:left w:val="none" w:sz="0" w:space="0" w:color="auto"/>
            <w:bottom w:val="none" w:sz="0" w:space="0" w:color="auto"/>
            <w:right w:val="none" w:sz="0" w:space="0" w:color="auto"/>
          </w:divBdr>
          <w:divsChild>
            <w:div w:id="142939305">
              <w:marLeft w:val="0"/>
              <w:marRight w:val="0"/>
              <w:marTop w:val="0"/>
              <w:marBottom w:val="0"/>
              <w:divBdr>
                <w:top w:val="none" w:sz="0" w:space="0" w:color="auto"/>
                <w:left w:val="none" w:sz="0" w:space="0" w:color="auto"/>
                <w:bottom w:val="none" w:sz="0" w:space="0" w:color="auto"/>
                <w:right w:val="none" w:sz="0" w:space="0" w:color="auto"/>
              </w:divBdr>
              <w:divsChild>
                <w:div w:id="184641376">
                  <w:marLeft w:val="0"/>
                  <w:marRight w:val="0"/>
                  <w:marTop w:val="0"/>
                  <w:marBottom w:val="75"/>
                  <w:divBdr>
                    <w:top w:val="none" w:sz="0" w:space="0" w:color="auto"/>
                    <w:left w:val="none" w:sz="0" w:space="0" w:color="auto"/>
                    <w:bottom w:val="none" w:sz="0" w:space="0" w:color="auto"/>
                    <w:right w:val="none" w:sz="0" w:space="0" w:color="auto"/>
                  </w:divBdr>
                </w:div>
                <w:div w:id="18878349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25292539">
      <w:bodyDiv w:val="1"/>
      <w:marLeft w:val="0"/>
      <w:marRight w:val="0"/>
      <w:marTop w:val="0"/>
      <w:marBottom w:val="0"/>
      <w:divBdr>
        <w:top w:val="none" w:sz="0" w:space="0" w:color="auto"/>
        <w:left w:val="none" w:sz="0" w:space="0" w:color="auto"/>
        <w:bottom w:val="none" w:sz="0" w:space="0" w:color="auto"/>
        <w:right w:val="none" w:sz="0" w:space="0" w:color="auto"/>
      </w:divBdr>
    </w:div>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footer" Target="footer1.xml"/><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29.png"/><Relationship Id="rId68" Type="http://schemas.openxmlformats.org/officeDocument/2006/relationships/oleObject" Target="embeddings/oleObject29.bin"/><Relationship Id="rId84" Type="http://schemas.openxmlformats.org/officeDocument/2006/relationships/image" Target="media/image38.png"/><Relationship Id="rId89" Type="http://schemas.openxmlformats.org/officeDocument/2006/relationships/image" Target="media/image41.png"/><Relationship Id="rId112" Type="http://schemas.openxmlformats.org/officeDocument/2006/relationships/image" Target="media/image50.png"/><Relationship Id="rId16" Type="http://schemas.openxmlformats.org/officeDocument/2006/relationships/oleObject" Target="embeddings/oleObject4.bin"/><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3.png"/><Relationship Id="rId79" Type="http://schemas.openxmlformats.org/officeDocument/2006/relationships/oleObject" Target="embeddings/oleObject34.bin"/><Relationship Id="rId102"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image" Target="media/image43.png"/><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30.png"/><Relationship Id="rId69" Type="http://schemas.openxmlformats.org/officeDocument/2006/relationships/oleObject" Target="embeddings/oleObject30.bin"/><Relationship Id="rId113" Type="http://schemas.openxmlformats.org/officeDocument/2006/relationships/image" Target="media/image51.png"/><Relationship Id="rId118" Type="http://schemas.openxmlformats.org/officeDocument/2006/relationships/fontTable" Target="fontTable.xml"/><Relationship Id="rId80" Type="http://schemas.openxmlformats.org/officeDocument/2006/relationships/oleObject" Target="embeddings/oleObject35.bin"/><Relationship Id="rId85" Type="http://schemas.openxmlformats.org/officeDocument/2006/relationships/oleObject" Target="embeddings/oleObject38.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6.bin"/><Relationship Id="rId108" Type="http://schemas.openxmlformats.org/officeDocument/2006/relationships/oleObject" Target="embeddings/oleObject51.bin"/><Relationship Id="rId54" Type="http://schemas.openxmlformats.org/officeDocument/2006/relationships/image" Target="media/image24.wmf"/><Relationship Id="rId70" Type="http://schemas.openxmlformats.org/officeDocument/2006/relationships/oleObject" Target="embeddings/oleObject31.bin"/><Relationship Id="rId75" Type="http://schemas.openxmlformats.org/officeDocument/2006/relationships/image" Target="media/image34.png"/><Relationship Id="rId91" Type="http://schemas.openxmlformats.org/officeDocument/2006/relationships/oleObject" Target="embeddings/oleObject40.bin"/><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2.png"/><Relationship Id="rId119"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hyperlink" Target="http://www.scielo.br/scielo.php?pid=S0100-40422015000100071&amp;script=sci_arttext&amp;tlng=pt" TargetMode="External"/><Relationship Id="rId73" Type="http://schemas.openxmlformats.org/officeDocument/2006/relationships/oleObject" Target="embeddings/oleObject32.bin"/><Relationship Id="rId78" Type="http://schemas.openxmlformats.org/officeDocument/2006/relationships/image" Target="media/image36.png"/><Relationship Id="rId81" Type="http://schemas.openxmlformats.org/officeDocument/2006/relationships/oleObject" Target="embeddings/oleObject36.bin"/><Relationship Id="rId86" Type="http://schemas.openxmlformats.org/officeDocument/2006/relationships/image" Target="media/image39.png"/><Relationship Id="rId94" Type="http://schemas.openxmlformats.org/officeDocument/2006/relationships/oleObject" Target="embeddings/oleObject43.bin"/><Relationship Id="rId99" Type="http://schemas.openxmlformats.org/officeDocument/2006/relationships/image" Target="media/image46.png"/><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oleObject" Target="embeddings/oleObject52.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hyperlink" Target="http://www.scielo.br/scielo.php?pid=S0100-40422015000100071&amp;script=sci_arttext&amp;tlng=pt" TargetMode="External"/><Relationship Id="rId87" Type="http://schemas.openxmlformats.org/officeDocument/2006/relationships/image" Target="media/image40.png"/><Relationship Id="rId110" Type="http://schemas.openxmlformats.org/officeDocument/2006/relationships/oleObject" Target="embeddings/oleObject53.bin"/><Relationship Id="rId115" Type="http://schemas.openxmlformats.org/officeDocument/2006/relationships/image" Target="media/image53.png"/><Relationship Id="rId61" Type="http://schemas.openxmlformats.org/officeDocument/2006/relationships/oleObject" Target="embeddings/oleObject27.bin"/><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5.png"/><Relationship Id="rId100" Type="http://schemas.openxmlformats.org/officeDocument/2006/relationships/oleObject" Target="embeddings/oleObject45.bin"/><Relationship Id="rId105" Type="http://schemas.openxmlformats.org/officeDocument/2006/relationships/oleObject" Target="embeddings/oleObject48.bin"/><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2.png"/><Relationship Id="rId93" Type="http://schemas.openxmlformats.org/officeDocument/2006/relationships/oleObject" Target="embeddings/oleObject42.bin"/><Relationship Id="rId98" Type="http://schemas.openxmlformats.org/officeDocument/2006/relationships/image" Target="media/image45.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28.bin"/><Relationship Id="rId116" Type="http://schemas.openxmlformats.org/officeDocument/2006/relationships/image" Target="media/image54.png"/><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8.png"/><Relationship Id="rId83" Type="http://schemas.openxmlformats.org/officeDocument/2006/relationships/image" Target="media/image37.png"/><Relationship Id="rId88" Type="http://schemas.openxmlformats.org/officeDocument/2006/relationships/oleObject" Target="embeddings/oleObject39.bin"/><Relationship Id="rId111" Type="http://schemas.openxmlformats.org/officeDocument/2006/relationships/image" Target="media/image49.png"/><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9.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is\Documents\Papers%202017\thiobencarb\Archivos%20para%20enviar\Template_JSC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9D2DB-CBEE-49CA-9954-273E884B7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Template>
  <TotalTime>1107</TotalTime>
  <Pages>21</Pages>
  <Words>3960</Words>
  <Characters>22575</Characters>
  <Application>Microsoft Office Word</Application>
  <DocSecurity>0</DocSecurity>
  <Lines>188</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26483</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Luis Mendoza</cp:lastModifiedBy>
  <cp:revision>151</cp:revision>
  <dcterms:created xsi:type="dcterms:W3CDTF">2017-11-28T00:45:00Z</dcterms:created>
  <dcterms:modified xsi:type="dcterms:W3CDTF">2018-01-13T02:32:00Z</dcterms:modified>
</cp:coreProperties>
</file>