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89" w:rsidRPr="00F93379" w:rsidRDefault="00D1737C" w:rsidP="009867F8">
      <w:pPr>
        <w:shd w:val="clear" w:color="auto" w:fill="FFFFFF"/>
        <w:spacing w:after="0" w:line="240" w:lineRule="auto"/>
        <w:rPr>
          <w:rFonts w:ascii="Arial" w:eastAsia="Times New Roman" w:hAnsi="Arial" w:cs="Arial"/>
          <w:sz w:val="24"/>
          <w:szCs w:val="24"/>
        </w:rPr>
      </w:pPr>
      <w:r w:rsidRPr="00F93379">
        <w:rPr>
          <w:rFonts w:ascii="Arial" w:eastAsia="Times New Roman" w:hAnsi="Arial" w:cs="Arial"/>
          <w:sz w:val="24"/>
          <w:szCs w:val="24"/>
        </w:rPr>
        <w:t xml:space="preserve">Prof. Dr. Milos I. </w:t>
      </w:r>
      <w:proofErr w:type="spellStart"/>
      <w:r w:rsidRPr="00F93379">
        <w:rPr>
          <w:rFonts w:ascii="Arial" w:eastAsia="Times New Roman" w:hAnsi="Arial" w:cs="Arial"/>
          <w:sz w:val="24"/>
          <w:szCs w:val="24"/>
        </w:rPr>
        <w:t>Djuran</w:t>
      </w:r>
      <w:proofErr w:type="spellEnd"/>
    </w:p>
    <w:p w:rsidR="00F96689" w:rsidRPr="00F93379" w:rsidRDefault="00D1737C" w:rsidP="009867F8">
      <w:pPr>
        <w:shd w:val="clear" w:color="auto" w:fill="FFFFFF"/>
        <w:spacing w:after="0" w:line="240" w:lineRule="auto"/>
        <w:rPr>
          <w:rFonts w:ascii="Arial" w:eastAsia="Times New Roman" w:hAnsi="Arial" w:cs="Arial"/>
          <w:sz w:val="24"/>
          <w:szCs w:val="24"/>
        </w:rPr>
      </w:pPr>
      <w:r w:rsidRPr="00F93379">
        <w:rPr>
          <w:rFonts w:ascii="Arial" w:eastAsia="Times New Roman" w:hAnsi="Arial" w:cs="Arial"/>
          <w:sz w:val="24"/>
          <w:szCs w:val="24"/>
        </w:rPr>
        <w:t>Inorganic Chemistry Sub Editor</w:t>
      </w:r>
    </w:p>
    <w:p w:rsidR="00F96689" w:rsidRPr="00F93379" w:rsidRDefault="00D1737C" w:rsidP="009867F8">
      <w:pPr>
        <w:shd w:val="clear" w:color="auto" w:fill="FFFFFF"/>
        <w:spacing w:after="0" w:line="240" w:lineRule="auto"/>
        <w:rPr>
          <w:rFonts w:ascii="Arial" w:eastAsia="Times New Roman" w:hAnsi="Arial" w:cs="Arial"/>
          <w:sz w:val="24"/>
          <w:szCs w:val="24"/>
        </w:rPr>
      </w:pPr>
      <w:r w:rsidRPr="00F93379">
        <w:rPr>
          <w:rFonts w:ascii="Arial" w:hAnsi="Arial" w:cs="Arial"/>
          <w:sz w:val="24"/>
          <w:szCs w:val="24"/>
          <w:shd w:val="clear" w:color="auto" w:fill="FFFFFF"/>
        </w:rPr>
        <w:t>JSCS</w:t>
      </w:r>
    </w:p>
    <w:p w:rsidR="00AC1004" w:rsidRPr="00F93379" w:rsidRDefault="00AC1004" w:rsidP="009867F8">
      <w:pPr>
        <w:shd w:val="clear" w:color="auto" w:fill="FFFFFF"/>
        <w:spacing w:after="0" w:line="240" w:lineRule="auto"/>
        <w:rPr>
          <w:rFonts w:ascii="Arial" w:hAnsi="Arial" w:cs="Arial"/>
          <w:b/>
          <w:bCs/>
          <w:sz w:val="24"/>
          <w:szCs w:val="24"/>
        </w:rPr>
      </w:pPr>
    </w:p>
    <w:p w:rsidR="00F96689" w:rsidRPr="00F93379" w:rsidRDefault="00AC1004" w:rsidP="009867F8">
      <w:pPr>
        <w:shd w:val="clear" w:color="auto" w:fill="FFFFFF"/>
        <w:spacing w:after="0" w:line="240" w:lineRule="auto"/>
        <w:rPr>
          <w:rFonts w:ascii="Arial" w:hAnsi="Arial" w:cs="Arial"/>
          <w:b/>
          <w:bCs/>
          <w:sz w:val="24"/>
          <w:szCs w:val="24"/>
        </w:rPr>
      </w:pPr>
      <w:r w:rsidRPr="00F93379">
        <w:rPr>
          <w:rFonts w:ascii="Arial" w:hAnsi="Arial" w:cs="Arial"/>
          <w:b/>
          <w:bCs/>
          <w:sz w:val="24"/>
          <w:szCs w:val="24"/>
        </w:rPr>
        <w:t>Journal</w:t>
      </w:r>
      <w:r w:rsidRPr="00F93379">
        <w:rPr>
          <w:rFonts w:ascii="Arial" w:hAnsi="Arial" w:cs="Arial"/>
          <w:sz w:val="24"/>
          <w:szCs w:val="24"/>
        </w:rPr>
        <w:t xml:space="preserve">: </w:t>
      </w:r>
      <w:r w:rsidR="00D1737C" w:rsidRPr="00F93379">
        <w:rPr>
          <w:rFonts w:ascii="Arial" w:hAnsi="Arial" w:cs="Arial"/>
          <w:bCs/>
          <w:sz w:val="24"/>
          <w:szCs w:val="24"/>
        </w:rPr>
        <w:t>Journal of the Serbian Chemical Society</w:t>
      </w:r>
      <w:r w:rsidR="00F96689" w:rsidRPr="00F93379">
        <w:rPr>
          <w:rFonts w:ascii="Arial" w:hAnsi="Arial" w:cs="Arial"/>
          <w:b/>
          <w:bCs/>
          <w:sz w:val="24"/>
          <w:szCs w:val="24"/>
        </w:rPr>
        <w:t xml:space="preserve"> </w:t>
      </w:r>
    </w:p>
    <w:p w:rsidR="00F96689" w:rsidRPr="00F93379" w:rsidRDefault="00AC1004" w:rsidP="009867F8">
      <w:pPr>
        <w:shd w:val="clear" w:color="auto" w:fill="FFFFFF"/>
        <w:spacing w:after="0" w:line="240" w:lineRule="auto"/>
        <w:rPr>
          <w:rFonts w:ascii="Arial" w:eastAsia="Times New Roman" w:hAnsi="Arial" w:cs="Arial"/>
          <w:sz w:val="24"/>
          <w:szCs w:val="24"/>
        </w:rPr>
      </w:pPr>
      <w:r w:rsidRPr="00F93379">
        <w:rPr>
          <w:rFonts w:ascii="Arial" w:eastAsia="Times New Roman" w:hAnsi="Arial" w:cs="Arial"/>
          <w:b/>
          <w:sz w:val="24"/>
          <w:szCs w:val="24"/>
        </w:rPr>
        <w:t>Manuscript ID</w:t>
      </w:r>
      <w:r w:rsidRPr="00F93379">
        <w:rPr>
          <w:rFonts w:ascii="Arial" w:eastAsia="Times New Roman" w:hAnsi="Arial" w:cs="Arial"/>
          <w:sz w:val="24"/>
          <w:szCs w:val="24"/>
        </w:rPr>
        <w:t xml:space="preserve">: </w:t>
      </w:r>
      <w:r w:rsidR="00D1737C" w:rsidRPr="00F93379">
        <w:rPr>
          <w:rFonts w:ascii="Arial" w:eastAsia="Times New Roman" w:hAnsi="Arial" w:cs="Arial"/>
          <w:sz w:val="24"/>
          <w:szCs w:val="24"/>
        </w:rPr>
        <w:t>6161</w:t>
      </w:r>
    </w:p>
    <w:p w:rsidR="00F96689" w:rsidRPr="00F93379" w:rsidRDefault="00F96689" w:rsidP="009867F8">
      <w:pPr>
        <w:shd w:val="clear" w:color="auto" w:fill="FFFFFF"/>
        <w:spacing w:after="0" w:line="240" w:lineRule="auto"/>
        <w:rPr>
          <w:rFonts w:ascii="Arial" w:eastAsia="Times New Roman" w:hAnsi="Arial" w:cs="Arial"/>
          <w:sz w:val="24"/>
          <w:szCs w:val="24"/>
        </w:rPr>
      </w:pPr>
      <w:r w:rsidRPr="00F93379">
        <w:rPr>
          <w:rFonts w:ascii="Arial" w:eastAsia="Times New Roman" w:hAnsi="Arial" w:cs="Arial"/>
          <w:b/>
          <w:sz w:val="24"/>
          <w:szCs w:val="24"/>
        </w:rPr>
        <w:t>TITLE</w:t>
      </w:r>
      <w:r w:rsidRPr="00F93379">
        <w:rPr>
          <w:rFonts w:ascii="Arial" w:eastAsia="Times New Roman" w:hAnsi="Arial" w:cs="Arial"/>
          <w:sz w:val="24"/>
          <w:szCs w:val="24"/>
        </w:rPr>
        <w:t xml:space="preserve">: </w:t>
      </w:r>
      <w:r w:rsidR="00D1737C" w:rsidRPr="00F93379">
        <w:rPr>
          <w:rFonts w:ascii="Arial" w:eastAsia="Times New Roman" w:hAnsi="Arial" w:cs="Arial"/>
          <w:sz w:val="24"/>
          <w:szCs w:val="24"/>
        </w:rPr>
        <w:t xml:space="preserve">Novel </w:t>
      </w:r>
      <w:proofErr w:type="gramStart"/>
      <w:r w:rsidR="00D1737C" w:rsidRPr="00F93379">
        <w:rPr>
          <w:rFonts w:ascii="Arial" w:eastAsia="Times New Roman" w:hAnsi="Arial" w:cs="Arial"/>
          <w:sz w:val="24"/>
          <w:szCs w:val="24"/>
        </w:rPr>
        <w:t>silver(</w:t>
      </w:r>
      <w:proofErr w:type="gramEnd"/>
      <w:r w:rsidR="00D1737C" w:rsidRPr="00F93379">
        <w:rPr>
          <w:rFonts w:ascii="Arial" w:eastAsia="Times New Roman" w:hAnsi="Arial" w:cs="Arial"/>
          <w:sz w:val="24"/>
          <w:szCs w:val="24"/>
        </w:rPr>
        <w:t>I) compounds with 1-adamantanamine</w:t>
      </w:r>
    </w:p>
    <w:p w:rsidR="00AC1004" w:rsidRPr="00F93379" w:rsidRDefault="00AC1004" w:rsidP="009867F8">
      <w:pPr>
        <w:shd w:val="clear" w:color="auto" w:fill="FFFFFF"/>
        <w:spacing w:after="0" w:line="240" w:lineRule="auto"/>
        <w:rPr>
          <w:rFonts w:ascii="Arial" w:eastAsia="Times New Roman" w:hAnsi="Arial" w:cs="Arial"/>
          <w:sz w:val="24"/>
          <w:szCs w:val="24"/>
        </w:rPr>
      </w:pPr>
      <w:r w:rsidRPr="00F93379">
        <w:rPr>
          <w:rFonts w:ascii="Arial" w:eastAsia="Times New Roman" w:hAnsi="Arial" w:cs="Arial"/>
          <w:sz w:val="24"/>
          <w:szCs w:val="24"/>
        </w:rPr>
        <w:br/>
      </w:r>
    </w:p>
    <w:p w:rsidR="00AC1004" w:rsidRPr="00F93379" w:rsidRDefault="00AC1004" w:rsidP="009867F8">
      <w:pPr>
        <w:pStyle w:val="HTMLPreformatted"/>
        <w:jc w:val="both"/>
        <w:rPr>
          <w:rFonts w:ascii="Arial" w:hAnsi="Arial" w:cs="Arial" w:hint="default"/>
        </w:rPr>
      </w:pPr>
      <w:r w:rsidRPr="00F93379">
        <w:rPr>
          <w:rFonts w:ascii="Arial" w:eastAsia="Times New Roman" w:hAnsi="Arial" w:cs="Arial" w:hint="default"/>
        </w:rPr>
        <w:br/>
      </w:r>
      <w:r w:rsidRPr="00F93379">
        <w:rPr>
          <w:rFonts w:ascii="Arial" w:hAnsi="Arial" w:cs="Arial" w:hint="default"/>
        </w:rPr>
        <w:t xml:space="preserve">Dear Prof. </w:t>
      </w:r>
      <w:proofErr w:type="spellStart"/>
      <w:r w:rsidR="00D1737C" w:rsidRPr="00F93379">
        <w:rPr>
          <w:rFonts w:ascii="Arial" w:hAnsi="Arial" w:cs="Arial" w:hint="default"/>
        </w:rPr>
        <w:t>Djuran</w:t>
      </w:r>
      <w:proofErr w:type="spellEnd"/>
      <w:r w:rsidRPr="00F93379">
        <w:rPr>
          <w:rFonts w:ascii="Arial" w:hAnsi="Arial" w:cs="Arial" w:hint="default"/>
        </w:rPr>
        <w:t>,</w:t>
      </w:r>
    </w:p>
    <w:p w:rsidR="00AC1004" w:rsidRPr="00F93379" w:rsidRDefault="00AC1004" w:rsidP="009867F8">
      <w:pPr>
        <w:pStyle w:val="HTMLPreformatted"/>
        <w:jc w:val="both"/>
        <w:rPr>
          <w:rFonts w:ascii="Arial" w:hAnsi="Arial" w:cs="Arial" w:hint="default"/>
        </w:rPr>
      </w:pPr>
    </w:p>
    <w:p w:rsidR="00F96689" w:rsidRPr="00F93379" w:rsidRDefault="00AC1004" w:rsidP="009867F8">
      <w:pPr>
        <w:spacing w:after="0"/>
        <w:jc w:val="both"/>
        <w:rPr>
          <w:rFonts w:ascii="Arial" w:hAnsi="Arial" w:cs="Arial"/>
          <w:sz w:val="24"/>
          <w:szCs w:val="24"/>
        </w:rPr>
      </w:pPr>
      <w:r w:rsidRPr="00F93379">
        <w:rPr>
          <w:rFonts w:ascii="Arial" w:hAnsi="Arial" w:cs="Arial"/>
          <w:sz w:val="24"/>
          <w:szCs w:val="24"/>
        </w:rPr>
        <w:t xml:space="preserve">Thank you for your letter and the reviewers for their time and valuable </w:t>
      </w:r>
      <w:r w:rsidR="009723D7" w:rsidRPr="00F93379">
        <w:rPr>
          <w:rFonts w:ascii="Arial" w:hAnsi="Arial" w:cs="Arial"/>
          <w:sz w:val="24"/>
          <w:szCs w:val="24"/>
        </w:rPr>
        <w:t>comments</w:t>
      </w:r>
      <w:r w:rsidRPr="00F93379">
        <w:rPr>
          <w:rFonts w:ascii="Arial" w:hAnsi="Arial" w:cs="Arial"/>
          <w:sz w:val="24"/>
          <w:szCs w:val="24"/>
        </w:rPr>
        <w:t xml:space="preserve">. We have revised the manuscript to comply with all reviewers’ comments and demands. The corrections and responses to the referee demands and concerns are given below. All modifications introduced in this revised version are marked in </w:t>
      </w:r>
      <w:r w:rsidR="007A118F" w:rsidRPr="00F93379">
        <w:rPr>
          <w:rFonts w:ascii="Arial" w:hAnsi="Arial" w:cs="Arial"/>
          <w:sz w:val="24"/>
          <w:szCs w:val="24"/>
        </w:rPr>
        <w:t>yellow</w:t>
      </w:r>
      <w:r w:rsidRPr="00F93379">
        <w:rPr>
          <w:rFonts w:ascii="Arial" w:hAnsi="Arial" w:cs="Arial"/>
          <w:sz w:val="24"/>
          <w:szCs w:val="24"/>
        </w:rPr>
        <w:t xml:space="preserve"> for your convenience. We hope that now our manuscript is suitable for publication. </w:t>
      </w:r>
    </w:p>
    <w:p w:rsidR="00AC1004" w:rsidRPr="00F93379" w:rsidRDefault="00AC1004" w:rsidP="009867F8">
      <w:pPr>
        <w:spacing w:after="0"/>
        <w:jc w:val="both"/>
        <w:rPr>
          <w:rFonts w:ascii="Arial" w:hAnsi="Arial" w:cs="Arial"/>
          <w:sz w:val="24"/>
          <w:szCs w:val="24"/>
        </w:rPr>
      </w:pPr>
      <w:r w:rsidRPr="00F93379">
        <w:rPr>
          <w:rFonts w:ascii="Arial" w:hAnsi="Arial" w:cs="Arial"/>
          <w:sz w:val="24"/>
          <w:szCs w:val="24"/>
        </w:rPr>
        <w:t>Thank you very much for your time and consideration.</w:t>
      </w:r>
      <w:bookmarkStart w:id="0" w:name="_GoBack"/>
      <w:bookmarkEnd w:id="0"/>
    </w:p>
    <w:p w:rsidR="00AC1004" w:rsidRPr="00F93379" w:rsidRDefault="00AC1004" w:rsidP="009867F8">
      <w:pPr>
        <w:pStyle w:val="HTMLPreformatted"/>
        <w:jc w:val="both"/>
        <w:rPr>
          <w:rFonts w:ascii="Arial" w:hAnsi="Arial" w:cs="Arial" w:hint="default"/>
        </w:rPr>
      </w:pPr>
    </w:p>
    <w:p w:rsidR="00AC1004" w:rsidRPr="00F93379" w:rsidRDefault="00AC1004" w:rsidP="009867F8">
      <w:pPr>
        <w:pStyle w:val="HTMLPreformatted"/>
        <w:jc w:val="both"/>
        <w:rPr>
          <w:rFonts w:ascii="Arial" w:hAnsi="Arial" w:cs="Arial" w:hint="default"/>
        </w:rPr>
      </w:pPr>
    </w:p>
    <w:p w:rsidR="00AC1004" w:rsidRPr="00F93379" w:rsidRDefault="00F96689" w:rsidP="009867F8">
      <w:pPr>
        <w:pStyle w:val="HTMLPreformatted"/>
        <w:jc w:val="right"/>
        <w:rPr>
          <w:rFonts w:ascii="Arial" w:hAnsi="Arial" w:cs="Arial" w:hint="default"/>
        </w:rPr>
      </w:pPr>
      <w:r w:rsidRPr="00F93379">
        <w:rPr>
          <w:rFonts w:ascii="Arial" w:hAnsi="Arial" w:cs="Arial" w:hint="default"/>
        </w:rPr>
        <w:t xml:space="preserve">Sincerely </w:t>
      </w:r>
      <w:r w:rsidR="005E1570" w:rsidRPr="00F93379">
        <w:rPr>
          <w:rFonts w:ascii="Arial" w:hAnsi="Arial" w:cs="Arial" w:hint="default"/>
        </w:rPr>
        <w:t>Y</w:t>
      </w:r>
      <w:r w:rsidRPr="00F93379">
        <w:rPr>
          <w:rFonts w:ascii="Arial" w:hAnsi="Arial" w:cs="Arial" w:hint="default"/>
        </w:rPr>
        <w:t>ours</w:t>
      </w:r>
      <w:r w:rsidR="00AC1004" w:rsidRPr="00F93379">
        <w:rPr>
          <w:rFonts w:ascii="Arial" w:hAnsi="Arial" w:cs="Arial" w:hint="default"/>
        </w:rPr>
        <w:t>,</w:t>
      </w:r>
    </w:p>
    <w:p w:rsidR="00AC1004" w:rsidRPr="00F93379" w:rsidRDefault="00AF29E9" w:rsidP="00AF29E9">
      <w:pPr>
        <w:pStyle w:val="HTMLPreformatted"/>
        <w:jc w:val="right"/>
        <w:rPr>
          <w:rFonts w:ascii="Arial" w:hAnsi="Arial" w:cs="Arial" w:hint="default"/>
        </w:rPr>
      </w:pPr>
      <w:proofErr w:type="spellStart"/>
      <w:r w:rsidRPr="00F93379">
        <w:rPr>
          <w:rFonts w:ascii="Arial" w:hAnsi="Arial" w:cs="Arial" w:hint="default"/>
        </w:rPr>
        <w:t>Ilija</w:t>
      </w:r>
      <w:proofErr w:type="spellEnd"/>
      <w:r w:rsidRPr="00F93379">
        <w:rPr>
          <w:rFonts w:ascii="Arial" w:hAnsi="Arial" w:cs="Arial" w:hint="default"/>
        </w:rPr>
        <w:t xml:space="preserve"> </w:t>
      </w:r>
      <w:proofErr w:type="spellStart"/>
      <w:r w:rsidRPr="00F93379">
        <w:rPr>
          <w:rFonts w:ascii="Arial" w:hAnsi="Arial" w:cs="Arial" w:hint="default"/>
        </w:rPr>
        <w:t>Br</w:t>
      </w:r>
      <w:r w:rsidRPr="00F93379">
        <w:rPr>
          <w:rFonts w:ascii="Arial" w:eastAsia="Cambria" w:hAnsi="Arial" w:cs="Arial" w:hint="default"/>
        </w:rPr>
        <w:t>č</w:t>
      </w:r>
      <w:r w:rsidRPr="00F93379">
        <w:rPr>
          <w:rFonts w:ascii="Arial" w:hAnsi="Arial" w:cs="Arial" w:hint="default"/>
        </w:rPr>
        <w:t>eski</w:t>
      </w:r>
      <w:proofErr w:type="spellEnd"/>
    </w:p>
    <w:p w:rsidR="004C76C3" w:rsidRPr="00F93379" w:rsidRDefault="00F96689" w:rsidP="009867F8">
      <w:pPr>
        <w:spacing w:after="0"/>
        <w:rPr>
          <w:rFonts w:ascii="Arial" w:eastAsia="Times New Roman" w:hAnsi="Arial" w:cs="Arial"/>
          <w:sz w:val="24"/>
          <w:szCs w:val="24"/>
        </w:rPr>
      </w:pPr>
      <w:r w:rsidRPr="00F93379">
        <w:rPr>
          <w:rFonts w:ascii="Arial" w:eastAsia="Times New Roman" w:hAnsi="Arial" w:cs="Arial"/>
          <w:sz w:val="24"/>
          <w:szCs w:val="24"/>
        </w:rPr>
        <w:br w:type="page"/>
      </w:r>
    </w:p>
    <w:p w:rsidR="00E8673D" w:rsidRPr="00F93379" w:rsidRDefault="00AC1004" w:rsidP="00E8673D">
      <w:pPr>
        <w:pStyle w:val="NormalWeb"/>
        <w:spacing w:after="0" w:afterAutospacing="0" w:line="276" w:lineRule="auto"/>
        <w:rPr>
          <w:rFonts w:ascii="Arial" w:hAnsi="Arial" w:cs="Arial"/>
          <w:lang w:val="en-US"/>
        </w:rPr>
      </w:pPr>
      <w:r w:rsidRPr="00F93379">
        <w:rPr>
          <w:rFonts w:ascii="Arial" w:hAnsi="Arial" w:cs="Arial"/>
          <w:lang w:val="en-US"/>
        </w:rPr>
        <w:lastRenderedPageBreak/>
        <w:br/>
      </w:r>
      <w:r w:rsidR="007B52D2" w:rsidRPr="00F93379">
        <w:rPr>
          <w:rFonts w:ascii="Arial" w:hAnsi="Arial" w:cs="Arial"/>
          <w:b/>
          <w:lang w:val="en-US"/>
        </w:rPr>
        <w:t xml:space="preserve">Reviewer: </w:t>
      </w:r>
      <w:r w:rsidR="00E8673D" w:rsidRPr="00F93379">
        <w:rPr>
          <w:rFonts w:ascii="Arial" w:hAnsi="Arial" w:cs="Arial"/>
          <w:b/>
          <w:lang w:val="en-US"/>
        </w:rPr>
        <w:t>A</w:t>
      </w:r>
      <w:r w:rsidR="007B52D2" w:rsidRPr="00F93379">
        <w:rPr>
          <w:rFonts w:ascii="Arial" w:hAnsi="Arial" w:cs="Arial"/>
          <w:b/>
          <w:lang w:val="en-US"/>
        </w:rPr>
        <w:br/>
      </w:r>
      <w:r w:rsidR="00F96689" w:rsidRPr="00F93379">
        <w:rPr>
          <w:rFonts w:ascii="Arial" w:hAnsi="Arial" w:cs="Arial"/>
          <w:lang w:val="en-US"/>
        </w:rPr>
        <w:br/>
      </w:r>
      <w:proofErr w:type="gramStart"/>
      <w:r w:rsidR="00E8673D" w:rsidRPr="00F93379">
        <w:rPr>
          <w:rFonts w:ascii="Arial" w:hAnsi="Arial" w:cs="Arial"/>
          <w:i/>
          <w:shd w:val="clear" w:color="auto" w:fill="FFFFFF"/>
          <w:lang w:val="en-US"/>
        </w:rPr>
        <w:t>The</w:t>
      </w:r>
      <w:proofErr w:type="gramEnd"/>
      <w:r w:rsidR="00E8673D" w:rsidRPr="00F93379">
        <w:rPr>
          <w:rFonts w:ascii="Arial" w:hAnsi="Arial" w:cs="Arial"/>
          <w:i/>
          <w:shd w:val="clear" w:color="auto" w:fill="FFFFFF"/>
          <w:lang w:val="en-US"/>
        </w:rPr>
        <w:t xml:space="preserve"> present manuscript was improved after revision. It can be accepted for</w:t>
      </w:r>
      <w:r w:rsidR="00E8673D" w:rsidRPr="00F93379">
        <w:rPr>
          <w:rFonts w:ascii="Arial" w:hAnsi="Arial" w:cs="Arial"/>
          <w:i/>
          <w:shd w:val="clear" w:color="auto" w:fill="FFFFFF"/>
          <w:lang w:val="en-US"/>
        </w:rPr>
        <w:br/>
        <w:t>publication after minor revision.</w:t>
      </w:r>
      <w:r w:rsidR="00E8673D" w:rsidRPr="00F93379">
        <w:rPr>
          <w:rFonts w:ascii="Arial" w:hAnsi="Arial" w:cs="Arial"/>
          <w:i/>
          <w:shd w:val="clear" w:color="auto" w:fill="FFFFFF"/>
          <w:lang w:val="en-US"/>
        </w:rPr>
        <w:br/>
        <w:t>In the sentence: “The 1H spectra were recorded on a Varian Gemini 2000</w:t>
      </w:r>
      <w:r w:rsidR="00E8673D" w:rsidRPr="00F93379">
        <w:rPr>
          <w:rFonts w:ascii="Arial" w:hAnsi="Arial" w:cs="Arial"/>
          <w:i/>
          <w:shd w:val="clear" w:color="auto" w:fill="FFFFFF"/>
          <w:lang w:val="en-US"/>
        </w:rPr>
        <w:br/>
        <w:t>instrument at 200 MHz and a 13C spectra were recorded on a nuclear magnetic</w:t>
      </w:r>
      <w:r w:rsidR="00E8673D" w:rsidRPr="00F93379">
        <w:rPr>
          <w:rFonts w:ascii="Arial" w:hAnsi="Arial" w:cs="Arial"/>
          <w:i/>
          <w:shd w:val="clear" w:color="auto" w:fill="FFFFFF"/>
          <w:lang w:val="en-US"/>
        </w:rPr>
        <w:br/>
        <w:t>resonance(NMR)</w:t>
      </w:r>
      <w:proofErr w:type="spellStart"/>
      <w:r w:rsidR="00E8673D" w:rsidRPr="00F93379">
        <w:rPr>
          <w:rFonts w:ascii="Arial" w:hAnsi="Arial" w:cs="Arial"/>
          <w:i/>
          <w:shd w:val="clear" w:color="auto" w:fill="FFFFFF"/>
          <w:lang w:val="en-US"/>
        </w:rPr>
        <w:t>Bruker</w:t>
      </w:r>
      <w:proofErr w:type="spellEnd"/>
      <w:r w:rsidR="00E8673D" w:rsidRPr="00F93379">
        <w:rPr>
          <w:rFonts w:ascii="Arial" w:hAnsi="Arial" w:cs="Arial"/>
          <w:i/>
          <w:shd w:val="clear" w:color="auto" w:fill="FFFFFF"/>
          <w:lang w:val="en-US"/>
        </w:rPr>
        <w:t xml:space="preserve"> </w:t>
      </w:r>
      <w:proofErr w:type="spellStart"/>
      <w:r w:rsidR="00E8673D" w:rsidRPr="00F93379">
        <w:rPr>
          <w:rFonts w:ascii="Arial" w:hAnsi="Arial" w:cs="Arial"/>
          <w:i/>
          <w:shd w:val="clear" w:color="auto" w:fill="FFFFFF"/>
          <w:lang w:val="en-US"/>
        </w:rPr>
        <w:t>Avance</w:t>
      </w:r>
      <w:proofErr w:type="spellEnd"/>
      <w:r w:rsidR="00E8673D" w:rsidRPr="00F93379">
        <w:rPr>
          <w:rFonts w:ascii="Arial" w:hAnsi="Arial" w:cs="Arial"/>
          <w:i/>
          <w:shd w:val="clear" w:color="auto" w:fill="FFFFFF"/>
          <w:lang w:val="en-US"/>
        </w:rPr>
        <w:t xml:space="preserve"> III instrument at 500 </w:t>
      </w:r>
      <w:proofErr w:type="spellStart"/>
      <w:r w:rsidR="00E8673D" w:rsidRPr="00F93379">
        <w:rPr>
          <w:rFonts w:ascii="Arial" w:hAnsi="Arial" w:cs="Arial"/>
          <w:i/>
          <w:shd w:val="clear" w:color="auto" w:fill="FFFFFF"/>
          <w:lang w:val="en-US"/>
        </w:rPr>
        <w:t>MHz.</w:t>
      </w:r>
      <w:proofErr w:type="spellEnd"/>
      <w:r w:rsidR="00E8673D" w:rsidRPr="00F93379">
        <w:rPr>
          <w:rFonts w:ascii="Arial" w:hAnsi="Arial" w:cs="Arial"/>
          <w:i/>
          <w:shd w:val="clear" w:color="auto" w:fill="FFFFFF"/>
          <w:lang w:val="en-US"/>
        </w:rPr>
        <w:t>”, instead of 500</w:t>
      </w:r>
      <w:r w:rsidR="00E8673D" w:rsidRPr="00F93379">
        <w:rPr>
          <w:rFonts w:ascii="Arial" w:hAnsi="Arial" w:cs="Arial"/>
          <w:i/>
          <w:shd w:val="clear" w:color="auto" w:fill="FFFFFF"/>
          <w:lang w:val="en-US"/>
        </w:rPr>
        <w:br/>
        <w:t xml:space="preserve">MHz it should be 50 </w:t>
      </w:r>
      <w:proofErr w:type="spellStart"/>
      <w:r w:rsidR="00E8673D" w:rsidRPr="00F93379">
        <w:rPr>
          <w:rFonts w:ascii="Arial" w:hAnsi="Arial" w:cs="Arial"/>
          <w:i/>
          <w:shd w:val="clear" w:color="auto" w:fill="FFFFFF"/>
          <w:lang w:val="en-US"/>
        </w:rPr>
        <w:t>MHz.</w:t>
      </w:r>
      <w:proofErr w:type="spellEnd"/>
      <w:r w:rsidR="00E8673D" w:rsidRPr="00F93379">
        <w:rPr>
          <w:rFonts w:ascii="Arial" w:hAnsi="Arial" w:cs="Arial"/>
          <w:i/>
          <w:shd w:val="clear" w:color="auto" w:fill="FFFFFF"/>
          <w:lang w:val="en-US"/>
        </w:rPr>
        <w:br/>
        <w:t>In Table I, formulae of the complexes, [</w:t>
      </w:r>
      <w:proofErr w:type="gramStart"/>
      <w:r w:rsidR="00E8673D" w:rsidRPr="00F93379">
        <w:rPr>
          <w:rFonts w:ascii="Arial" w:hAnsi="Arial" w:cs="Arial"/>
          <w:i/>
          <w:shd w:val="clear" w:color="auto" w:fill="FFFFFF"/>
          <w:lang w:val="en-US"/>
        </w:rPr>
        <w:t>Ag(</w:t>
      </w:r>
      <w:proofErr w:type="gramEnd"/>
      <w:r w:rsidR="00E8673D" w:rsidRPr="00F93379">
        <w:rPr>
          <w:rFonts w:ascii="Arial" w:hAnsi="Arial" w:cs="Arial"/>
          <w:i/>
          <w:shd w:val="clear" w:color="auto" w:fill="FFFFFF"/>
          <w:lang w:val="en-US"/>
        </w:rPr>
        <w:t>1-AdNH2)2]ClO4 and</w:t>
      </w:r>
      <w:r w:rsidR="00E8673D" w:rsidRPr="00F93379">
        <w:rPr>
          <w:rFonts w:ascii="Arial" w:hAnsi="Arial" w:cs="Arial"/>
          <w:i/>
          <w:shd w:val="clear" w:color="auto" w:fill="FFFFFF"/>
          <w:lang w:val="en-US"/>
        </w:rPr>
        <w:br/>
        <w:t>[Ag(1-AdNH2)2]CSA•2CH3OH should be written properly.</w:t>
      </w:r>
      <w:r w:rsidR="00E8673D" w:rsidRPr="00F93379">
        <w:rPr>
          <w:rFonts w:ascii="Arial" w:hAnsi="Arial" w:cs="Arial"/>
          <w:i/>
          <w:shd w:val="clear" w:color="auto" w:fill="FFFFFF"/>
          <w:lang w:val="en-US"/>
        </w:rPr>
        <w:br/>
        <w:t>In the part of the manuscript related to IR spectral characterization, for</w:t>
      </w:r>
      <w:r w:rsidR="00E8673D" w:rsidRPr="00F93379">
        <w:rPr>
          <w:rFonts w:ascii="Arial" w:hAnsi="Arial" w:cs="Arial"/>
          <w:i/>
          <w:shd w:val="clear" w:color="auto" w:fill="FFFFFF"/>
          <w:lang w:val="en-US"/>
        </w:rPr>
        <w:br/>
        <w:t>example, 2910.6 cm–1 and 2847.1 cm–1 should be 2910.6 and 2847.1 cm–1.</w:t>
      </w:r>
      <w:r w:rsidR="00E8673D" w:rsidRPr="00F93379">
        <w:rPr>
          <w:rFonts w:ascii="Arial" w:hAnsi="Arial" w:cs="Arial"/>
          <w:i/>
          <w:shd w:val="clear" w:color="auto" w:fill="FFFFFF"/>
          <w:lang w:val="en-US"/>
        </w:rPr>
        <w:br/>
      </w:r>
      <w:r w:rsidR="00E8673D" w:rsidRPr="00F93379">
        <w:rPr>
          <w:rFonts w:ascii="Arial" w:hAnsi="Arial" w:cs="Arial"/>
          <w:lang w:val="en-US"/>
        </w:rPr>
        <w:t>In my opinion, this manuscript should:</w:t>
      </w:r>
      <w:r w:rsidR="00E8673D" w:rsidRPr="00F93379">
        <w:rPr>
          <w:rFonts w:ascii="Arial" w:hAnsi="Arial" w:cs="Arial"/>
          <w:lang w:val="en-US"/>
        </w:rPr>
        <w:br/>
        <w:t>        be published after language correction by the author(s)</w:t>
      </w:r>
    </w:p>
    <w:p w:rsidR="009867F8" w:rsidRPr="00F93379" w:rsidRDefault="009867F8" w:rsidP="00E8673D">
      <w:pPr>
        <w:pStyle w:val="NormalWeb"/>
        <w:spacing w:after="0" w:afterAutospacing="0" w:line="276" w:lineRule="auto"/>
        <w:rPr>
          <w:rFonts w:ascii="Arial" w:hAnsi="Arial" w:cs="Arial"/>
          <w:b/>
          <w:lang w:val="en-US"/>
        </w:rPr>
      </w:pPr>
      <w:r w:rsidRPr="00F93379">
        <w:rPr>
          <w:rFonts w:ascii="Arial" w:hAnsi="Arial" w:cs="Arial"/>
          <w:b/>
          <w:lang w:val="en-US"/>
        </w:rPr>
        <w:t>Answer: </w:t>
      </w:r>
    </w:p>
    <w:p w:rsidR="009867F8" w:rsidRPr="00F93379" w:rsidRDefault="009867F8" w:rsidP="007B52D2">
      <w:pPr>
        <w:spacing w:before="100" w:beforeAutospacing="1" w:after="0" w:line="276" w:lineRule="auto"/>
        <w:jc w:val="both"/>
        <w:rPr>
          <w:rFonts w:ascii="Arial" w:eastAsia="Times New Roman" w:hAnsi="Arial" w:cs="Arial"/>
          <w:sz w:val="24"/>
          <w:szCs w:val="24"/>
          <w:lang w:eastAsia="sr-Latn-RS"/>
        </w:rPr>
      </w:pPr>
      <w:r w:rsidRPr="00F93379">
        <w:rPr>
          <w:rFonts w:ascii="Arial" w:eastAsia="SimSun" w:hAnsi="Arial" w:cs="Arial"/>
          <w:sz w:val="24"/>
          <w:szCs w:val="24"/>
          <w:lang w:eastAsia="sr-Latn-RS"/>
        </w:rPr>
        <w:t>We thank the reviewer for her/his time and comments.</w:t>
      </w:r>
      <w:r w:rsidRPr="00F93379">
        <w:rPr>
          <w:rFonts w:ascii="Arial" w:eastAsia="Times New Roman" w:hAnsi="Arial" w:cs="Arial"/>
          <w:sz w:val="24"/>
          <w:szCs w:val="24"/>
          <w:lang w:eastAsia="sr-Latn-RS"/>
        </w:rPr>
        <w:t xml:space="preserve"> </w:t>
      </w:r>
      <w:r w:rsidR="00E8673D" w:rsidRPr="00F93379">
        <w:rPr>
          <w:rFonts w:ascii="Arial" w:eastAsia="Times New Roman" w:hAnsi="Arial" w:cs="Arial"/>
          <w:sz w:val="24"/>
          <w:szCs w:val="24"/>
          <w:lang w:eastAsia="sr-Latn-RS"/>
        </w:rPr>
        <w:t xml:space="preserve">We have made the changes upon reviewer advices </w:t>
      </w:r>
      <w:r w:rsidRPr="00F93379">
        <w:rPr>
          <w:rFonts w:ascii="Arial" w:eastAsia="Times New Roman" w:hAnsi="Arial" w:cs="Arial"/>
          <w:sz w:val="24"/>
          <w:szCs w:val="24"/>
          <w:lang w:eastAsia="sr-Latn-RS"/>
        </w:rPr>
        <w:t xml:space="preserve">in the revised version of the </w:t>
      </w:r>
      <w:r w:rsidR="00F93379" w:rsidRPr="00F93379">
        <w:rPr>
          <w:rFonts w:ascii="Arial" w:eastAsia="Times New Roman" w:hAnsi="Arial" w:cs="Arial"/>
          <w:sz w:val="24"/>
          <w:szCs w:val="24"/>
          <w:lang w:eastAsia="sr-Latn-RS"/>
        </w:rPr>
        <w:t xml:space="preserve">manuscript. </w:t>
      </w:r>
      <w:r w:rsidR="00E8673D" w:rsidRPr="00F93379">
        <w:rPr>
          <w:rFonts w:ascii="Arial" w:eastAsia="Times New Roman" w:hAnsi="Arial" w:cs="Arial"/>
          <w:sz w:val="24"/>
          <w:szCs w:val="24"/>
          <w:lang w:eastAsia="sr-Latn-RS"/>
        </w:rPr>
        <w:t>All the changes are marked in yellow.</w:t>
      </w:r>
    </w:p>
    <w:p w:rsidR="00A126A7" w:rsidRPr="00F93379" w:rsidRDefault="00A126A7" w:rsidP="009867F8">
      <w:pPr>
        <w:spacing w:before="100" w:beforeAutospacing="1" w:after="0" w:line="360" w:lineRule="auto"/>
        <w:rPr>
          <w:rFonts w:ascii="Arial" w:eastAsia="Times New Roman" w:hAnsi="Arial" w:cs="Arial"/>
          <w:sz w:val="24"/>
          <w:szCs w:val="24"/>
          <w:lang w:eastAsia="sr-Latn-RS"/>
        </w:rPr>
      </w:pPr>
      <w:r w:rsidRPr="00F93379">
        <w:rPr>
          <w:rFonts w:ascii="Arial" w:eastAsia="Times New Roman" w:hAnsi="Arial" w:cs="Arial"/>
          <w:b/>
          <w:sz w:val="24"/>
          <w:szCs w:val="24"/>
        </w:rPr>
        <w:t xml:space="preserve">Reviewer: </w:t>
      </w:r>
      <w:r w:rsidR="00E8673D" w:rsidRPr="00F93379">
        <w:rPr>
          <w:rFonts w:ascii="Arial" w:eastAsia="Times New Roman" w:hAnsi="Arial" w:cs="Arial"/>
          <w:b/>
          <w:sz w:val="24"/>
          <w:szCs w:val="24"/>
        </w:rPr>
        <w:t>B</w:t>
      </w:r>
    </w:p>
    <w:p w:rsidR="009915FD" w:rsidRPr="00F93379" w:rsidRDefault="00E8673D" w:rsidP="007B52D2">
      <w:pPr>
        <w:spacing w:before="100" w:beforeAutospacing="1" w:after="0" w:line="276" w:lineRule="auto"/>
        <w:rPr>
          <w:rFonts w:ascii="Arial" w:hAnsi="Arial" w:cs="Arial"/>
          <w:i/>
          <w:sz w:val="24"/>
          <w:szCs w:val="24"/>
          <w:shd w:val="clear" w:color="auto" w:fill="FFFFFF"/>
        </w:rPr>
      </w:pPr>
      <w:r w:rsidRPr="00F93379">
        <w:rPr>
          <w:rFonts w:ascii="Arial" w:hAnsi="Arial" w:cs="Arial"/>
          <w:i/>
          <w:sz w:val="24"/>
          <w:szCs w:val="24"/>
          <w:shd w:val="clear" w:color="auto" w:fill="FFFFFF"/>
        </w:rPr>
        <w:t>Thanks for the comments and the answers to the different questions.</w:t>
      </w:r>
      <w:r w:rsidRPr="00F93379">
        <w:rPr>
          <w:rFonts w:ascii="Arial" w:hAnsi="Arial" w:cs="Arial"/>
          <w:i/>
          <w:sz w:val="24"/>
          <w:szCs w:val="24"/>
          <w:shd w:val="clear" w:color="auto" w:fill="FFFFFF"/>
        </w:rPr>
        <w:br/>
        <w:t>The authors have integrate the answers to the discussion part, which</w:t>
      </w:r>
      <w:r w:rsidRPr="00F93379">
        <w:rPr>
          <w:rFonts w:ascii="Arial" w:hAnsi="Arial" w:cs="Arial"/>
          <w:i/>
          <w:sz w:val="24"/>
          <w:szCs w:val="24"/>
          <w:shd w:val="clear" w:color="auto" w:fill="FFFFFF"/>
        </w:rPr>
        <w:br/>
        <w:t>implement the explanation and knowledge given in this manuscript. However</w:t>
      </w:r>
      <w:proofErr w:type="gramStart"/>
      <w:r w:rsidRPr="00F93379">
        <w:rPr>
          <w:rFonts w:ascii="Arial" w:hAnsi="Arial" w:cs="Arial"/>
          <w:i/>
          <w:sz w:val="24"/>
          <w:szCs w:val="24"/>
          <w:shd w:val="clear" w:color="auto" w:fill="FFFFFF"/>
        </w:rPr>
        <w:t>,</w:t>
      </w:r>
      <w:proofErr w:type="gramEnd"/>
      <w:r w:rsidRPr="00F93379">
        <w:rPr>
          <w:rFonts w:ascii="Arial" w:hAnsi="Arial" w:cs="Arial"/>
          <w:i/>
          <w:sz w:val="24"/>
          <w:szCs w:val="24"/>
          <w:shd w:val="clear" w:color="auto" w:fill="FFFFFF"/>
        </w:rPr>
        <w:br/>
        <w:t>some part could, in opinion, be removed, in example the one for the X-ray.</w:t>
      </w:r>
      <w:r w:rsidRPr="00F93379">
        <w:rPr>
          <w:rFonts w:ascii="Arial" w:hAnsi="Arial" w:cs="Arial"/>
          <w:i/>
          <w:sz w:val="24"/>
          <w:szCs w:val="24"/>
          <w:shd w:val="clear" w:color="auto" w:fill="FFFFFF"/>
        </w:rPr>
        <w:br/>
        <w:t>The authors have reformulate the formula of the nitrate compound with</w:t>
      </w:r>
      <w:r w:rsidRPr="00F93379">
        <w:rPr>
          <w:rFonts w:ascii="Arial" w:hAnsi="Arial" w:cs="Arial"/>
          <w:i/>
          <w:sz w:val="24"/>
          <w:szCs w:val="24"/>
          <w:shd w:val="clear" w:color="auto" w:fill="FFFFFF"/>
        </w:rPr>
        <w:br/>
        <w:t xml:space="preserve">addition of 0.5 </w:t>
      </w:r>
      <w:proofErr w:type="spellStart"/>
      <w:r w:rsidRPr="00F93379">
        <w:rPr>
          <w:rFonts w:ascii="Arial" w:hAnsi="Arial" w:cs="Arial"/>
          <w:i/>
          <w:sz w:val="24"/>
          <w:szCs w:val="24"/>
          <w:shd w:val="clear" w:color="auto" w:fill="FFFFFF"/>
        </w:rPr>
        <w:t>MeOH</w:t>
      </w:r>
      <w:proofErr w:type="spellEnd"/>
      <w:r w:rsidRPr="00F93379">
        <w:rPr>
          <w:rFonts w:ascii="Arial" w:hAnsi="Arial" w:cs="Arial"/>
          <w:i/>
          <w:sz w:val="24"/>
          <w:szCs w:val="24"/>
          <w:shd w:val="clear" w:color="auto" w:fill="FFFFFF"/>
        </w:rPr>
        <w:t>, but if we do the same calculation for the perchlorate</w:t>
      </w:r>
      <w:r w:rsidRPr="00F93379">
        <w:rPr>
          <w:rFonts w:ascii="Arial" w:hAnsi="Arial" w:cs="Arial"/>
          <w:i/>
          <w:sz w:val="24"/>
          <w:szCs w:val="24"/>
          <w:shd w:val="clear" w:color="auto" w:fill="FFFFFF"/>
        </w:rPr>
        <w:br/>
        <w:t>compound, we found a theoretical value of 20.51 %, which is concordant with</w:t>
      </w:r>
      <w:r w:rsidRPr="00F93379">
        <w:rPr>
          <w:rFonts w:ascii="Arial" w:hAnsi="Arial" w:cs="Arial"/>
          <w:i/>
          <w:sz w:val="24"/>
          <w:szCs w:val="24"/>
          <w:shd w:val="clear" w:color="auto" w:fill="FFFFFF"/>
        </w:rPr>
        <w:br/>
        <w:t>the determined value (20.56 %). The same procedure can be done with the CSA</w:t>
      </w:r>
      <w:r w:rsidRPr="00F93379">
        <w:rPr>
          <w:rFonts w:ascii="Arial" w:hAnsi="Arial" w:cs="Arial"/>
          <w:i/>
          <w:sz w:val="24"/>
          <w:szCs w:val="24"/>
          <w:shd w:val="clear" w:color="auto" w:fill="FFFFFF"/>
        </w:rPr>
        <w:br/>
        <w:t xml:space="preserve">complex, which gives for 2.5 </w:t>
      </w:r>
      <w:proofErr w:type="spellStart"/>
      <w:r w:rsidRPr="00F93379">
        <w:rPr>
          <w:rFonts w:ascii="Arial" w:hAnsi="Arial" w:cs="Arial"/>
          <w:i/>
          <w:sz w:val="24"/>
          <w:szCs w:val="24"/>
          <w:shd w:val="clear" w:color="auto" w:fill="FFFFFF"/>
        </w:rPr>
        <w:t>MeOH</w:t>
      </w:r>
      <w:proofErr w:type="spellEnd"/>
      <w:r w:rsidRPr="00F93379">
        <w:rPr>
          <w:rFonts w:ascii="Arial" w:hAnsi="Arial" w:cs="Arial"/>
          <w:i/>
          <w:sz w:val="24"/>
          <w:szCs w:val="24"/>
          <w:shd w:val="clear" w:color="auto" w:fill="FFFFFF"/>
        </w:rPr>
        <w:t xml:space="preserve"> 14.94 % and for 3 </w:t>
      </w:r>
      <w:proofErr w:type="spellStart"/>
      <w:r w:rsidRPr="00F93379">
        <w:rPr>
          <w:rFonts w:ascii="Arial" w:hAnsi="Arial" w:cs="Arial"/>
          <w:i/>
          <w:sz w:val="24"/>
          <w:szCs w:val="24"/>
          <w:shd w:val="clear" w:color="auto" w:fill="FFFFFF"/>
        </w:rPr>
        <w:t>MeOH</w:t>
      </w:r>
      <w:proofErr w:type="spellEnd"/>
      <w:r w:rsidRPr="00F93379">
        <w:rPr>
          <w:rFonts w:ascii="Arial" w:hAnsi="Arial" w:cs="Arial"/>
          <w:i/>
          <w:sz w:val="24"/>
          <w:szCs w:val="24"/>
          <w:shd w:val="clear" w:color="auto" w:fill="FFFFFF"/>
        </w:rPr>
        <w:t xml:space="preserve"> (14.64 %).</w:t>
      </w:r>
      <w:r w:rsidRPr="00F93379">
        <w:rPr>
          <w:rFonts w:ascii="Arial" w:hAnsi="Arial" w:cs="Arial"/>
          <w:i/>
          <w:color w:val="FF0000"/>
          <w:sz w:val="24"/>
          <w:szCs w:val="24"/>
          <w:shd w:val="clear" w:color="auto" w:fill="FFFFFF"/>
        </w:rPr>
        <w:t xml:space="preserve"> </w:t>
      </w:r>
      <w:r w:rsidRPr="00A56E3B">
        <w:rPr>
          <w:rFonts w:ascii="Arial" w:hAnsi="Arial" w:cs="Arial"/>
          <w:i/>
          <w:sz w:val="24"/>
          <w:szCs w:val="24"/>
          <w:shd w:val="clear" w:color="auto" w:fill="FFFFFF"/>
        </w:rPr>
        <w:t>As no</w:t>
      </w:r>
      <w:r w:rsidRPr="00A56E3B">
        <w:rPr>
          <w:rFonts w:ascii="Arial" w:hAnsi="Arial" w:cs="Arial"/>
          <w:i/>
          <w:sz w:val="24"/>
          <w:szCs w:val="24"/>
          <w:shd w:val="clear" w:color="auto" w:fill="FFFFFF"/>
        </w:rPr>
        <w:br/>
        <w:t xml:space="preserve">vibration band is given in the IR part for the </w:t>
      </w:r>
      <w:proofErr w:type="spellStart"/>
      <w:r w:rsidRPr="00A56E3B">
        <w:rPr>
          <w:rFonts w:ascii="Arial" w:hAnsi="Arial" w:cs="Arial"/>
          <w:i/>
          <w:sz w:val="24"/>
          <w:szCs w:val="24"/>
          <w:shd w:val="clear" w:color="auto" w:fill="FFFFFF"/>
        </w:rPr>
        <w:t>MeOH</w:t>
      </w:r>
      <w:proofErr w:type="spellEnd"/>
      <w:r w:rsidRPr="00A56E3B">
        <w:rPr>
          <w:rFonts w:ascii="Arial" w:hAnsi="Arial" w:cs="Arial"/>
          <w:i/>
          <w:sz w:val="24"/>
          <w:szCs w:val="24"/>
          <w:shd w:val="clear" w:color="auto" w:fill="FFFFFF"/>
        </w:rPr>
        <w:t>, it would be interesting</w:t>
      </w:r>
      <w:r w:rsidRPr="00A56E3B">
        <w:rPr>
          <w:rFonts w:ascii="Arial" w:hAnsi="Arial" w:cs="Arial"/>
          <w:i/>
          <w:sz w:val="24"/>
          <w:szCs w:val="24"/>
          <w:shd w:val="clear" w:color="auto" w:fill="FFFFFF"/>
        </w:rPr>
        <w:br/>
        <w:t xml:space="preserve">to know if these </w:t>
      </w:r>
      <w:proofErr w:type="spellStart"/>
      <w:r w:rsidRPr="00A56E3B">
        <w:rPr>
          <w:rFonts w:ascii="Arial" w:hAnsi="Arial" w:cs="Arial"/>
          <w:i/>
          <w:sz w:val="24"/>
          <w:szCs w:val="24"/>
          <w:shd w:val="clear" w:color="auto" w:fill="FFFFFF"/>
        </w:rPr>
        <w:t>MeOH</w:t>
      </w:r>
      <w:proofErr w:type="spellEnd"/>
      <w:r w:rsidRPr="00A56E3B">
        <w:rPr>
          <w:rFonts w:ascii="Arial" w:hAnsi="Arial" w:cs="Arial"/>
          <w:i/>
          <w:sz w:val="24"/>
          <w:szCs w:val="24"/>
          <w:shd w:val="clear" w:color="auto" w:fill="FFFFFF"/>
        </w:rPr>
        <w:t xml:space="preserve"> found via AAS are present in the complex or are they</w:t>
      </w:r>
      <w:r w:rsidRPr="00A56E3B">
        <w:rPr>
          <w:rFonts w:ascii="Arial" w:hAnsi="Arial" w:cs="Arial"/>
          <w:i/>
          <w:sz w:val="24"/>
          <w:szCs w:val="24"/>
          <w:shd w:val="clear" w:color="auto" w:fill="FFFFFF"/>
        </w:rPr>
        <w:br/>
        <w:t>here as remaining solvent due to non-complete drying of the samples. If they</w:t>
      </w:r>
      <w:r w:rsidRPr="00A56E3B">
        <w:rPr>
          <w:rFonts w:ascii="Arial" w:hAnsi="Arial" w:cs="Arial"/>
          <w:i/>
          <w:sz w:val="24"/>
          <w:szCs w:val="24"/>
          <w:shd w:val="clear" w:color="auto" w:fill="FFFFFF"/>
        </w:rPr>
        <w:br/>
        <w:t>are due to non-dry sample, they should not appears in the formula but as</w:t>
      </w:r>
      <w:r w:rsidRPr="00A56E3B">
        <w:rPr>
          <w:rFonts w:ascii="Arial" w:hAnsi="Arial" w:cs="Arial"/>
          <w:i/>
          <w:sz w:val="24"/>
          <w:szCs w:val="24"/>
          <w:shd w:val="clear" w:color="auto" w:fill="FFFFFF"/>
        </w:rPr>
        <w:br/>
        <w:t xml:space="preserve">additional element in the calculation of the AAS values. </w:t>
      </w:r>
      <w:r w:rsidRPr="00F93379">
        <w:rPr>
          <w:rFonts w:ascii="Arial" w:hAnsi="Arial" w:cs="Arial"/>
          <w:i/>
          <w:sz w:val="24"/>
          <w:szCs w:val="24"/>
          <w:shd w:val="clear" w:color="auto" w:fill="FFFFFF"/>
        </w:rPr>
        <w:t>These has also an</w:t>
      </w:r>
      <w:r w:rsidRPr="00F93379">
        <w:rPr>
          <w:rFonts w:ascii="Arial" w:hAnsi="Arial" w:cs="Arial"/>
          <w:i/>
          <w:sz w:val="24"/>
          <w:szCs w:val="24"/>
          <w:shd w:val="clear" w:color="auto" w:fill="FFFFFF"/>
        </w:rPr>
        <w:br/>
        <w:t>impact on the MIC values, firstly due to the potential difference in the</w:t>
      </w:r>
      <w:r w:rsidRPr="00F93379">
        <w:rPr>
          <w:rFonts w:ascii="Arial" w:hAnsi="Arial" w:cs="Arial"/>
          <w:i/>
          <w:sz w:val="24"/>
          <w:szCs w:val="24"/>
          <w:shd w:val="clear" w:color="auto" w:fill="FFFFFF"/>
        </w:rPr>
        <w:br/>
        <w:t>composition and secondly it could have an impact on the MIC value as</w:t>
      </w:r>
      <w:r w:rsidRPr="00F93379">
        <w:rPr>
          <w:rFonts w:ascii="Arial" w:hAnsi="Arial" w:cs="Arial"/>
          <w:i/>
          <w:sz w:val="24"/>
          <w:szCs w:val="24"/>
          <w:shd w:val="clear" w:color="auto" w:fill="FFFFFF"/>
        </w:rPr>
        <w:br/>
        <w:t>“killing” agent.</w:t>
      </w:r>
      <w:r w:rsidRPr="00F93379">
        <w:rPr>
          <w:rFonts w:ascii="Arial" w:hAnsi="Arial" w:cs="Arial"/>
          <w:i/>
          <w:sz w:val="24"/>
          <w:szCs w:val="24"/>
          <w:shd w:val="clear" w:color="auto" w:fill="FFFFFF"/>
        </w:rPr>
        <w:br/>
      </w:r>
      <w:r w:rsidRPr="00F93379">
        <w:rPr>
          <w:rFonts w:ascii="Arial" w:hAnsi="Arial" w:cs="Arial"/>
          <w:i/>
          <w:sz w:val="24"/>
          <w:szCs w:val="24"/>
          <w:shd w:val="clear" w:color="auto" w:fill="FFFFFF"/>
        </w:rPr>
        <w:lastRenderedPageBreak/>
        <w:br/>
        <w:t>In my opinion, this manuscript should:</w:t>
      </w:r>
      <w:r w:rsidRPr="00F93379">
        <w:rPr>
          <w:rFonts w:ascii="Arial" w:hAnsi="Arial" w:cs="Arial"/>
          <w:i/>
          <w:sz w:val="24"/>
          <w:szCs w:val="24"/>
          <w:shd w:val="clear" w:color="auto" w:fill="FFFFFF"/>
        </w:rPr>
        <w:br/>
        <w:t>        be published after minor revision without additional review</w:t>
      </w:r>
    </w:p>
    <w:p w:rsidR="009915FD" w:rsidRPr="00F93379" w:rsidRDefault="009915FD" w:rsidP="009915FD">
      <w:pPr>
        <w:spacing w:before="100" w:beforeAutospacing="1" w:after="0" w:line="276" w:lineRule="auto"/>
        <w:rPr>
          <w:rFonts w:ascii="Arial" w:eastAsia="Times New Roman" w:hAnsi="Arial" w:cs="Arial"/>
          <w:b/>
          <w:sz w:val="24"/>
          <w:szCs w:val="24"/>
          <w:lang w:eastAsia="sr-Latn-RS"/>
        </w:rPr>
      </w:pPr>
      <w:r w:rsidRPr="00F93379">
        <w:rPr>
          <w:rFonts w:ascii="Arial" w:eastAsia="Times New Roman" w:hAnsi="Arial" w:cs="Arial"/>
          <w:b/>
          <w:sz w:val="24"/>
          <w:szCs w:val="24"/>
          <w:lang w:eastAsia="sr-Latn-RS"/>
        </w:rPr>
        <w:t>Answer: </w:t>
      </w:r>
    </w:p>
    <w:p w:rsidR="009915FD" w:rsidRPr="00F93379" w:rsidRDefault="009915FD" w:rsidP="009915FD">
      <w:pPr>
        <w:spacing w:before="100" w:beforeAutospacing="1" w:after="0" w:line="276" w:lineRule="auto"/>
        <w:jc w:val="both"/>
        <w:rPr>
          <w:rFonts w:ascii="Arial" w:eastAsia="Times New Roman" w:hAnsi="Arial" w:cs="Arial"/>
          <w:sz w:val="24"/>
          <w:szCs w:val="24"/>
          <w:lang w:eastAsia="sr-Latn-RS"/>
        </w:rPr>
      </w:pPr>
      <w:r w:rsidRPr="00F93379">
        <w:rPr>
          <w:rFonts w:ascii="Arial" w:eastAsia="SimSun" w:hAnsi="Arial" w:cs="Arial"/>
          <w:sz w:val="24"/>
          <w:szCs w:val="24"/>
          <w:lang w:eastAsia="sr-Latn-RS"/>
        </w:rPr>
        <w:t>We thank the reviewer for her/his time and comments.</w:t>
      </w:r>
      <w:r w:rsidRPr="00F93379">
        <w:rPr>
          <w:rFonts w:ascii="Arial" w:eastAsia="Times New Roman" w:hAnsi="Arial" w:cs="Arial"/>
          <w:sz w:val="24"/>
          <w:szCs w:val="24"/>
          <w:lang w:eastAsia="sr-Latn-RS"/>
        </w:rPr>
        <w:t xml:space="preserve"> </w:t>
      </w:r>
      <w:r w:rsidR="00E8673D" w:rsidRPr="00F93379">
        <w:rPr>
          <w:rFonts w:ascii="Arial" w:eastAsia="Times New Roman" w:hAnsi="Arial" w:cs="Arial"/>
          <w:sz w:val="24"/>
          <w:szCs w:val="24"/>
          <w:lang w:eastAsia="sr-Latn-RS"/>
        </w:rPr>
        <w:t xml:space="preserve">We have removed the paragraph regarding X-ray measurements. </w:t>
      </w:r>
      <w:r w:rsidR="0046415B">
        <w:rPr>
          <w:rFonts w:ascii="Arial" w:eastAsia="Times New Roman" w:hAnsi="Arial" w:cs="Arial"/>
          <w:sz w:val="24"/>
          <w:szCs w:val="24"/>
          <w:lang w:eastAsia="sr-Latn-RS"/>
        </w:rPr>
        <w:t>T</w:t>
      </w:r>
      <w:r w:rsidR="00F93379" w:rsidRPr="00F93379">
        <w:rPr>
          <w:rFonts w:ascii="Arial" w:eastAsia="Times New Roman" w:hAnsi="Arial" w:cs="Arial"/>
          <w:sz w:val="24"/>
          <w:szCs w:val="24"/>
          <w:lang w:eastAsia="sr-Latn-RS"/>
        </w:rPr>
        <w:t>he formulae of perchlorate and CSA compound</w:t>
      </w:r>
      <w:r w:rsidR="0046415B">
        <w:rPr>
          <w:rFonts w:ascii="Arial" w:eastAsia="Times New Roman" w:hAnsi="Arial" w:cs="Arial"/>
          <w:sz w:val="24"/>
          <w:szCs w:val="24"/>
          <w:lang w:eastAsia="sr-Latn-RS"/>
        </w:rPr>
        <w:t xml:space="preserve"> are reformulated</w:t>
      </w:r>
      <w:r w:rsidR="00F93379" w:rsidRPr="00F93379">
        <w:rPr>
          <w:rFonts w:ascii="Arial" w:eastAsia="Times New Roman" w:hAnsi="Arial" w:cs="Arial"/>
          <w:sz w:val="24"/>
          <w:szCs w:val="24"/>
          <w:lang w:eastAsia="sr-Latn-RS"/>
        </w:rPr>
        <w:t xml:space="preserve"> and MIC values</w:t>
      </w:r>
      <w:r w:rsidR="0046415B">
        <w:rPr>
          <w:rFonts w:ascii="Arial" w:eastAsia="Times New Roman" w:hAnsi="Arial" w:cs="Arial"/>
          <w:sz w:val="24"/>
          <w:szCs w:val="24"/>
          <w:lang w:eastAsia="sr-Latn-RS"/>
        </w:rPr>
        <w:t xml:space="preserve"> are </w:t>
      </w:r>
      <w:r w:rsidR="0046415B" w:rsidRPr="00F93379">
        <w:rPr>
          <w:rFonts w:ascii="Arial" w:eastAsia="Times New Roman" w:hAnsi="Arial" w:cs="Arial"/>
          <w:sz w:val="24"/>
          <w:szCs w:val="24"/>
          <w:lang w:eastAsia="sr-Latn-RS"/>
        </w:rPr>
        <w:t>recalculated</w:t>
      </w:r>
      <w:r w:rsidR="00F93379" w:rsidRPr="00F93379">
        <w:rPr>
          <w:rFonts w:ascii="Arial" w:eastAsia="Times New Roman" w:hAnsi="Arial" w:cs="Arial"/>
          <w:sz w:val="24"/>
          <w:szCs w:val="24"/>
          <w:lang w:eastAsia="sr-Latn-RS"/>
        </w:rPr>
        <w:t xml:space="preserve"> accordingly.</w:t>
      </w:r>
      <w:r w:rsidR="0046415B">
        <w:rPr>
          <w:rFonts w:ascii="Arial" w:eastAsia="Times New Roman" w:hAnsi="Arial" w:cs="Arial"/>
          <w:sz w:val="24"/>
          <w:szCs w:val="24"/>
          <w:lang w:eastAsia="sr-Latn-RS"/>
        </w:rPr>
        <w:t xml:space="preserve"> We have also changed Scheme 1 and Figure 1 to be </w:t>
      </w:r>
      <w:r w:rsidR="0046415B" w:rsidRPr="0046415B">
        <w:rPr>
          <w:rFonts w:ascii="Arial" w:eastAsia="Times New Roman" w:hAnsi="Arial" w:cs="Arial"/>
          <w:sz w:val="24"/>
          <w:szCs w:val="24"/>
          <w:lang w:eastAsia="sr-Latn-RS"/>
        </w:rPr>
        <w:t>concordant</w:t>
      </w:r>
      <w:r w:rsidR="0046415B">
        <w:rPr>
          <w:rFonts w:ascii="Arial" w:eastAsia="Times New Roman" w:hAnsi="Arial" w:cs="Arial"/>
          <w:sz w:val="24"/>
          <w:szCs w:val="24"/>
          <w:lang w:eastAsia="sr-Latn-RS"/>
        </w:rPr>
        <w:t xml:space="preserve"> with formulae.</w:t>
      </w:r>
      <w:r w:rsidR="00F93379" w:rsidRPr="00F93379">
        <w:rPr>
          <w:rFonts w:ascii="Arial" w:eastAsia="Times New Roman" w:hAnsi="Arial" w:cs="Arial"/>
          <w:sz w:val="24"/>
          <w:szCs w:val="24"/>
          <w:lang w:eastAsia="sr-Latn-RS"/>
        </w:rPr>
        <w:t xml:space="preserve"> </w:t>
      </w:r>
      <w:r w:rsidR="0046415B">
        <w:rPr>
          <w:rFonts w:ascii="Arial" w:eastAsia="Times New Roman" w:hAnsi="Arial" w:cs="Arial"/>
          <w:sz w:val="24"/>
          <w:szCs w:val="24"/>
          <w:lang w:eastAsia="sr-Latn-RS"/>
        </w:rPr>
        <w:t xml:space="preserve">The </w:t>
      </w:r>
      <w:r w:rsidR="00F93379">
        <w:rPr>
          <w:rFonts w:ascii="Arial" w:eastAsia="Times New Roman" w:hAnsi="Arial" w:cs="Arial"/>
          <w:sz w:val="24"/>
          <w:szCs w:val="24"/>
          <w:lang w:eastAsia="sr-Latn-RS"/>
        </w:rPr>
        <w:t>sentence regarding methanol IR bands in the present version of the manuscript</w:t>
      </w:r>
      <w:r w:rsidR="0046415B">
        <w:rPr>
          <w:rFonts w:ascii="Arial" w:eastAsia="Times New Roman" w:hAnsi="Arial" w:cs="Arial"/>
          <w:sz w:val="24"/>
          <w:szCs w:val="24"/>
          <w:lang w:eastAsia="sr-Latn-RS"/>
        </w:rPr>
        <w:t xml:space="preserve"> is added</w:t>
      </w:r>
      <w:r w:rsidR="00F93379">
        <w:rPr>
          <w:rFonts w:ascii="Arial" w:eastAsia="Times New Roman" w:hAnsi="Arial" w:cs="Arial"/>
          <w:sz w:val="24"/>
          <w:szCs w:val="24"/>
          <w:lang w:eastAsia="sr-Latn-RS"/>
        </w:rPr>
        <w:t xml:space="preserve">. </w:t>
      </w:r>
      <w:r w:rsidR="00A56E3B">
        <w:rPr>
          <w:rFonts w:ascii="Arial" w:eastAsia="Times New Roman" w:hAnsi="Arial" w:cs="Arial"/>
          <w:sz w:val="24"/>
          <w:szCs w:val="24"/>
          <w:lang w:eastAsia="sr-Latn-RS"/>
        </w:rPr>
        <w:t xml:space="preserve">Unfortunately, methanol bands are overlapped with </w:t>
      </w:r>
      <w:r w:rsidR="00A56E3B" w:rsidRPr="00A56E3B">
        <w:rPr>
          <w:rFonts w:ascii="Arial" w:eastAsia="Times New Roman" w:hAnsi="Arial" w:cs="Arial"/>
          <w:sz w:val="24"/>
          <w:szCs w:val="24"/>
          <w:lang w:eastAsia="sr-Latn-RS"/>
        </w:rPr>
        <w:t>the bands that belong to –NH2, –CH2– group and counter</w:t>
      </w:r>
      <w:r w:rsidR="00A56E3B">
        <w:rPr>
          <w:rFonts w:ascii="Arial" w:eastAsia="Times New Roman" w:hAnsi="Arial" w:cs="Arial"/>
          <w:sz w:val="24"/>
          <w:szCs w:val="24"/>
          <w:lang w:eastAsia="sr-Latn-RS"/>
        </w:rPr>
        <w:t xml:space="preserve"> </w:t>
      </w:r>
      <w:r w:rsidR="00A56E3B" w:rsidRPr="00A56E3B">
        <w:rPr>
          <w:rFonts w:ascii="Arial" w:eastAsia="Times New Roman" w:hAnsi="Arial" w:cs="Arial"/>
          <w:sz w:val="24"/>
          <w:szCs w:val="24"/>
          <w:lang w:eastAsia="sr-Latn-RS"/>
        </w:rPr>
        <w:t>ions.</w:t>
      </w:r>
      <w:r w:rsidR="009F6265" w:rsidRPr="009F6265">
        <w:rPr>
          <w:rFonts w:ascii="Arial" w:eastAsia="Times New Roman" w:hAnsi="Arial" w:cs="Arial"/>
          <w:sz w:val="24"/>
          <w:szCs w:val="24"/>
          <w:lang w:eastAsia="sr-Latn-RS"/>
        </w:rPr>
        <w:t xml:space="preserve"> All the changes are marked in yellow.</w:t>
      </w:r>
    </w:p>
    <w:p w:rsidR="006310EE" w:rsidRPr="00F93379" w:rsidRDefault="009867F8" w:rsidP="00E8673D">
      <w:pPr>
        <w:spacing w:before="100" w:beforeAutospacing="1" w:after="0" w:line="276" w:lineRule="auto"/>
        <w:rPr>
          <w:rFonts w:ascii="Arial" w:eastAsia="Times New Roman" w:hAnsi="Arial" w:cs="Arial"/>
          <w:sz w:val="24"/>
          <w:szCs w:val="24"/>
          <w:lang w:eastAsia="sr-Latn-RS"/>
        </w:rPr>
      </w:pPr>
      <w:r w:rsidRPr="00F93379">
        <w:rPr>
          <w:rFonts w:ascii="Arial" w:hAnsi="Arial" w:cs="Arial"/>
          <w:i/>
          <w:sz w:val="24"/>
          <w:szCs w:val="24"/>
        </w:rPr>
        <w:br/>
      </w:r>
    </w:p>
    <w:p w:rsidR="00F96689" w:rsidRPr="00F93379" w:rsidRDefault="00F96689" w:rsidP="009867F8">
      <w:pPr>
        <w:spacing w:before="100" w:beforeAutospacing="1" w:after="0" w:line="360" w:lineRule="auto"/>
        <w:rPr>
          <w:rFonts w:ascii="Arial" w:eastAsia="Times New Roman" w:hAnsi="Arial" w:cs="Arial"/>
          <w:sz w:val="24"/>
          <w:szCs w:val="24"/>
          <w:lang w:eastAsia="sr-Latn-RS"/>
        </w:rPr>
      </w:pPr>
    </w:p>
    <w:p w:rsidR="00F96689" w:rsidRPr="00F93379" w:rsidRDefault="00F96689" w:rsidP="009867F8">
      <w:pPr>
        <w:spacing w:after="0" w:line="240" w:lineRule="auto"/>
        <w:rPr>
          <w:rFonts w:ascii="Arial" w:eastAsia="Times New Roman" w:hAnsi="Arial" w:cs="Arial"/>
          <w:sz w:val="24"/>
          <w:szCs w:val="24"/>
          <w:lang w:eastAsia="sr-Latn-RS"/>
        </w:rPr>
      </w:pPr>
      <w:r w:rsidRPr="00F93379">
        <w:rPr>
          <w:rFonts w:ascii="Arial" w:eastAsia="Times New Roman" w:hAnsi="Arial" w:cs="Arial"/>
          <w:sz w:val="24"/>
          <w:szCs w:val="24"/>
          <w:lang w:eastAsia="sr-Latn-RS"/>
        </w:rPr>
        <w:t>​</w:t>
      </w:r>
      <w:r w:rsidRPr="00F93379">
        <w:rPr>
          <w:rFonts w:ascii="Arial" w:eastAsia="Times New Roman" w:hAnsi="Arial" w:cs="Arial"/>
          <w:sz w:val="24"/>
          <w:szCs w:val="24"/>
          <w:lang w:eastAsia="sr-Latn-RS"/>
        </w:rPr>
        <w:br/>
      </w:r>
    </w:p>
    <w:p w:rsidR="00EF6FB1" w:rsidRPr="00F93379" w:rsidRDefault="00EF6FB1" w:rsidP="009867F8">
      <w:pPr>
        <w:shd w:val="clear" w:color="auto" w:fill="FFFFFF"/>
        <w:spacing w:after="0" w:line="240" w:lineRule="auto"/>
        <w:rPr>
          <w:rFonts w:ascii="Arial" w:hAnsi="Arial" w:cs="Arial"/>
          <w:sz w:val="24"/>
          <w:szCs w:val="24"/>
        </w:rPr>
      </w:pPr>
    </w:p>
    <w:sectPr w:rsidR="00EF6FB1" w:rsidRPr="00F93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67DB3"/>
    <w:multiLevelType w:val="hybridMultilevel"/>
    <w:tmpl w:val="F0B85CC2"/>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1C3E06"/>
    <w:multiLevelType w:val="hybridMultilevel"/>
    <w:tmpl w:val="D2BE4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7E5579"/>
    <w:multiLevelType w:val="hybridMultilevel"/>
    <w:tmpl w:val="711A6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7B401D"/>
    <w:multiLevelType w:val="hybridMultilevel"/>
    <w:tmpl w:val="5AA87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0542E4"/>
    <w:multiLevelType w:val="hybridMultilevel"/>
    <w:tmpl w:val="15941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04"/>
    <w:rsid w:val="00103734"/>
    <w:rsid w:val="001A5F0E"/>
    <w:rsid w:val="00207E8D"/>
    <w:rsid w:val="0025006E"/>
    <w:rsid w:val="003B0E86"/>
    <w:rsid w:val="0046415B"/>
    <w:rsid w:val="004B09C7"/>
    <w:rsid w:val="004C76C3"/>
    <w:rsid w:val="00504665"/>
    <w:rsid w:val="005164AC"/>
    <w:rsid w:val="00547742"/>
    <w:rsid w:val="005623B3"/>
    <w:rsid w:val="005B64FA"/>
    <w:rsid w:val="005C75DD"/>
    <w:rsid w:val="005E1570"/>
    <w:rsid w:val="00602CBD"/>
    <w:rsid w:val="00614650"/>
    <w:rsid w:val="00621C2D"/>
    <w:rsid w:val="006310EE"/>
    <w:rsid w:val="006B1D4D"/>
    <w:rsid w:val="007055E3"/>
    <w:rsid w:val="0072293F"/>
    <w:rsid w:val="007A118F"/>
    <w:rsid w:val="007B52D2"/>
    <w:rsid w:val="00865C8A"/>
    <w:rsid w:val="0093779F"/>
    <w:rsid w:val="009723D7"/>
    <w:rsid w:val="009867F8"/>
    <w:rsid w:val="009915FD"/>
    <w:rsid w:val="009F6265"/>
    <w:rsid w:val="00A126A7"/>
    <w:rsid w:val="00A17E39"/>
    <w:rsid w:val="00A56E3B"/>
    <w:rsid w:val="00A90F5A"/>
    <w:rsid w:val="00AC1004"/>
    <w:rsid w:val="00AF29E9"/>
    <w:rsid w:val="00BC03BB"/>
    <w:rsid w:val="00C20166"/>
    <w:rsid w:val="00C527DF"/>
    <w:rsid w:val="00CD5197"/>
    <w:rsid w:val="00CD6408"/>
    <w:rsid w:val="00D1737C"/>
    <w:rsid w:val="00DA3104"/>
    <w:rsid w:val="00E8673D"/>
    <w:rsid w:val="00EF6FB1"/>
    <w:rsid w:val="00F2044B"/>
    <w:rsid w:val="00F93379"/>
    <w:rsid w:val="00F96689"/>
    <w:rsid w:val="00FC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CE7E5-2D32-4FE9-91A8-9B45CC7B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689"/>
  </w:style>
  <w:style w:type="paragraph" w:styleId="Heading2">
    <w:name w:val="heading 2"/>
    <w:basedOn w:val="Normal"/>
    <w:next w:val="Normal"/>
    <w:link w:val="Heading2Char"/>
    <w:uiPriority w:val="9"/>
    <w:semiHidden/>
    <w:unhideWhenUsed/>
    <w:qFormat/>
    <w:rsid w:val="00F96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173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1004"/>
  </w:style>
  <w:style w:type="character" w:styleId="Hyperlink">
    <w:name w:val="Hyperlink"/>
    <w:basedOn w:val="DefaultParagraphFont"/>
    <w:uiPriority w:val="99"/>
    <w:semiHidden/>
    <w:unhideWhenUsed/>
    <w:rsid w:val="00AC1004"/>
    <w:rPr>
      <w:color w:val="0000FF"/>
      <w:u w:val="single"/>
    </w:rPr>
  </w:style>
  <w:style w:type="paragraph" w:styleId="HTMLPreformatted">
    <w:name w:val="HTML Preformatted"/>
    <w:link w:val="HTMLPreformattedChar"/>
    <w:rsid w:val="00AC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hint="eastAsia"/>
      <w:sz w:val="24"/>
      <w:szCs w:val="24"/>
      <w:lang w:eastAsia="zh-CN"/>
    </w:rPr>
  </w:style>
  <w:style w:type="character" w:customStyle="1" w:styleId="HTMLPreformattedChar">
    <w:name w:val="HTML Preformatted Char"/>
    <w:basedOn w:val="DefaultParagraphFont"/>
    <w:link w:val="HTMLPreformatted"/>
    <w:rsid w:val="00AC1004"/>
    <w:rPr>
      <w:rFonts w:ascii="SimSun" w:eastAsia="SimSun" w:hAnsi="SimSun" w:cs="SimSun"/>
      <w:sz w:val="24"/>
      <w:szCs w:val="24"/>
      <w:lang w:eastAsia="zh-CN"/>
    </w:rPr>
  </w:style>
  <w:style w:type="paragraph" w:styleId="NormalWeb">
    <w:name w:val="Normal (Web)"/>
    <w:basedOn w:val="Normal"/>
    <w:uiPriority w:val="99"/>
    <w:unhideWhenUsed/>
    <w:rsid w:val="00F96689"/>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Heading2Char">
    <w:name w:val="Heading 2 Char"/>
    <w:basedOn w:val="DefaultParagraphFont"/>
    <w:link w:val="Heading2"/>
    <w:uiPriority w:val="9"/>
    <w:semiHidden/>
    <w:rsid w:val="00F9668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173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22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2064">
      <w:bodyDiv w:val="1"/>
      <w:marLeft w:val="0"/>
      <w:marRight w:val="0"/>
      <w:marTop w:val="0"/>
      <w:marBottom w:val="0"/>
      <w:divBdr>
        <w:top w:val="none" w:sz="0" w:space="0" w:color="auto"/>
        <w:left w:val="none" w:sz="0" w:space="0" w:color="auto"/>
        <w:bottom w:val="none" w:sz="0" w:space="0" w:color="auto"/>
        <w:right w:val="none" w:sz="0" w:space="0" w:color="auto"/>
      </w:divBdr>
    </w:div>
    <w:div w:id="656349212">
      <w:bodyDiv w:val="1"/>
      <w:marLeft w:val="0"/>
      <w:marRight w:val="0"/>
      <w:marTop w:val="0"/>
      <w:marBottom w:val="0"/>
      <w:divBdr>
        <w:top w:val="none" w:sz="0" w:space="0" w:color="auto"/>
        <w:left w:val="none" w:sz="0" w:space="0" w:color="auto"/>
        <w:bottom w:val="none" w:sz="0" w:space="0" w:color="auto"/>
        <w:right w:val="none" w:sz="0" w:space="0" w:color="auto"/>
      </w:divBdr>
    </w:div>
    <w:div w:id="933786450">
      <w:bodyDiv w:val="1"/>
      <w:marLeft w:val="0"/>
      <w:marRight w:val="0"/>
      <w:marTop w:val="0"/>
      <w:marBottom w:val="0"/>
      <w:divBdr>
        <w:top w:val="none" w:sz="0" w:space="0" w:color="auto"/>
        <w:left w:val="none" w:sz="0" w:space="0" w:color="auto"/>
        <w:bottom w:val="none" w:sz="0" w:space="0" w:color="auto"/>
        <w:right w:val="none" w:sz="0" w:space="0" w:color="auto"/>
      </w:divBdr>
      <w:divsChild>
        <w:div w:id="882063942">
          <w:marLeft w:val="0"/>
          <w:marRight w:val="0"/>
          <w:marTop w:val="0"/>
          <w:marBottom w:val="0"/>
          <w:divBdr>
            <w:top w:val="none" w:sz="0" w:space="0" w:color="auto"/>
            <w:left w:val="none" w:sz="0" w:space="0" w:color="auto"/>
            <w:bottom w:val="none" w:sz="0" w:space="0" w:color="auto"/>
            <w:right w:val="none" w:sz="0" w:space="0" w:color="auto"/>
          </w:divBdr>
        </w:div>
        <w:div w:id="747196999">
          <w:marLeft w:val="0"/>
          <w:marRight w:val="0"/>
          <w:marTop w:val="0"/>
          <w:marBottom w:val="0"/>
          <w:divBdr>
            <w:top w:val="none" w:sz="0" w:space="0" w:color="auto"/>
            <w:left w:val="none" w:sz="0" w:space="0" w:color="auto"/>
            <w:bottom w:val="none" w:sz="0" w:space="0" w:color="auto"/>
            <w:right w:val="none" w:sz="0" w:space="0" w:color="auto"/>
          </w:divBdr>
        </w:div>
        <w:div w:id="421342663">
          <w:marLeft w:val="0"/>
          <w:marRight w:val="0"/>
          <w:marTop w:val="0"/>
          <w:marBottom w:val="0"/>
          <w:divBdr>
            <w:top w:val="none" w:sz="0" w:space="0" w:color="auto"/>
            <w:left w:val="none" w:sz="0" w:space="0" w:color="auto"/>
            <w:bottom w:val="none" w:sz="0" w:space="0" w:color="auto"/>
            <w:right w:val="none" w:sz="0" w:space="0" w:color="auto"/>
          </w:divBdr>
        </w:div>
        <w:div w:id="115221075">
          <w:marLeft w:val="0"/>
          <w:marRight w:val="0"/>
          <w:marTop w:val="0"/>
          <w:marBottom w:val="0"/>
          <w:divBdr>
            <w:top w:val="none" w:sz="0" w:space="0" w:color="auto"/>
            <w:left w:val="none" w:sz="0" w:space="0" w:color="auto"/>
            <w:bottom w:val="none" w:sz="0" w:space="0" w:color="auto"/>
            <w:right w:val="none" w:sz="0" w:space="0" w:color="auto"/>
          </w:divBdr>
          <w:divsChild>
            <w:div w:id="1960716871">
              <w:marLeft w:val="0"/>
              <w:marRight w:val="0"/>
              <w:marTop w:val="0"/>
              <w:marBottom w:val="0"/>
              <w:divBdr>
                <w:top w:val="none" w:sz="0" w:space="0" w:color="auto"/>
                <w:left w:val="none" w:sz="0" w:space="0" w:color="auto"/>
                <w:bottom w:val="none" w:sz="0" w:space="0" w:color="auto"/>
                <w:right w:val="none" w:sz="0" w:space="0" w:color="auto"/>
              </w:divBdr>
              <w:divsChild>
                <w:div w:id="360012185">
                  <w:marLeft w:val="0"/>
                  <w:marRight w:val="0"/>
                  <w:marTop w:val="0"/>
                  <w:marBottom w:val="0"/>
                  <w:divBdr>
                    <w:top w:val="none" w:sz="0" w:space="0" w:color="auto"/>
                    <w:left w:val="none" w:sz="0" w:space="0" w:color="auto"/>
                    <w:bottom w:val="none" w:sz="0" w:space="0" w:color="auto"/>
                    <w:right w:val="none" w:sz="0" w:space="0" w:color="auto"/>
                  </w:divBdr>
                  <w:divsChild>
                    <w:div w:id="300505228">
                      <w:marLeft w:val="0"/>
                      <w:marRight w:val="0"/>
                      <w:marTop w:val="0"/>
                      <w:marBottom w:val="0"/>
                      <w:divBdr>
                        <w:top w:val="none" w:sz="0" w:space="0" w:color="auto"/>
                        <w:left w:val="none" w:sz="0" w:space="0" w:color="auto"/>
                        <w:bottom w:val="none" w:sz="0" w:space="0" w:color="auto"/>
                        <w:right w:val="none" w:sz="0" w:space="0" w:color="auto"/>
                      </w:divBdr>
                      <w:divsChild>
                        <w:div w:id="1854341314">
                          <w:marLeft w:val="0"/>
                          <w:marRight w:val="0"/>
                          <w:marTop w:val="0"/>
                          <w:marBottom w:val="0"/>
                          <w:divBdr>
                            <w:top w:val="none" w:sz="0" w:space="0" w:color="auto"/>
                            <w:left w:val="none" w:sz="0" w:space="0" w:color="auto"/>
                            <w:bottom w:val="none" w:sz="0" w:space="0" w:color="auto"/>
                            <w:right w:val="none" w:sz="0" w:space="0" w:color="auto"/>
                          </w:divBdr>
                          <w:divsChild>
                            <w:div w:id="183398894">
                              <w:marLeft w:val="0"/>
                              <w:marRight w:val="0"/>
                              <w:marTop w:val="0"/>
                              <w:marBottom w:val="0"/>
                              <w:divBdr>
                                <w:top w:val="none" w:sz="0" w:space="0" w:color="auto"/>
                                <w:left w:val="none" w:sz="0" w:space="0" w:color="auto"/>
                                <w:bottom w:val="none" w:sz="0" w:space="0" w:color="auto"/>
                                <w:right w:val="none" w:sz="0" w:space="0" w:color="auto"/>
                              </w:divBdr>
                              <w:divsChild>
                                <w:div w:id="997995334">
                                  <w:marLeft w:val="0"/>
                                  <w:marRight w:val="0"/>
                                  <w:marTop w:val="0"/>
                                  <w:marBottom w:val="0"/>
                                  <w:divBdr>
                                    <w:top w:val="none" w:sz="0" w:space="0" w:color="auto"/>
                                    <w:left w:val="none" w:sz="0" w:space="0" w:color="auto"/>
                                    <w:bottom w:val="none" w:sz="0" w:space="0" w:color="auto"/>
                                    <w:right w:val="none" w:sz="0" w:space="0" w:color="auto"/>
                                  </w:divBdr>
                                  <w:divsChild>
                                    <w:div w:id="376929317">
                                      <w:marLeft w:val="0"/>
                                      <w:marRight w:val="0"/>
                                      <w:marTop w:val="0"/>
                                      <w:marBottom w:val="0"/>
                                      <w:divBdr>
                                        <w:top w:val="none" w:sz="0" w:space="0" w:color="auto"/>
                                        <w:left w:val="none" w:sz="0" w:space="0" w:color="auto"/>
                                        <w:bottom w:val="none" w:sz="0" w:space="0" w:color="auto"/>
                                        <w:right w:val="none" w:sz="0" w:space="0" w:color="auto"/>
                                      </w:divBdr>
                                      <w:divsChild>
                                        <w:div w:id="11280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629436">
          <w:marLeft w:val="0"/>
          <w:marRight w:val="0"/>
          <w:marTop w:val="0"/>
          <w:marBottom w:val="0"/>
          <w:divBdr>
            <w:top w:val="none" w:sz="0" w:space="0" w:color="auto"/>
            <w:left w:val="none" w:sz="0" w:space="0" w:color="auto"/>
            <w:bottom w:val="none" w:sz="0" w:space="0" w:color="auto"/>
            <w:right w:val="none" w:sz="0" w:space="0" w:color="auto"/>
          </w:divBdr>
        </w:div>
      </w:divsChild>
    </w:div>
    <w:div w:id="1017316673">
      <w:bodyDiv w:val="1"/>
      <w:marLeft w:val="0"/>
      <w:marRight w:val="0"/>
      <w:marTop w:val="0"/>
      <w:marBottom w:val="0"/>
      <w:divBdr>
        <w:top w:val="none" w:sz="0" w:space="0" w:color="auto"/>
        <w:left w:val="none" w:sz="0" w:space="0" w:color="auto"/>
        <w:bottom w:val="none" w:sz="0" w:space="0" w:color="auto"/>
        <w:right w:val="none" w:sz="0" w:space="0" w:color="auto"/>
      </w:divBdr>
    </w:div>
    <w:div w:id="1440643697">
      <w:bodyDiv w:val="1"/>
      <w:marLeft w:val="0"/>
      <w:marRight w:val="0"/>
      <w:marTop w:val="0"/>
      <w:marBottom w:val="0"/>
      <w:divBdr>
        <w:top w:val="none" w:sz="0" w:space="0" w:color="auto"/>
        <w:left w:val="none" w:sz="0" w:space="0" w:color="auto"/>
        <w:bottom w:val="none" w:sz="0" w:space="0" w:color="auto"/>
        <w:right w:val="none" w:sz="0" w:space="0" w:color="auto"/>
      </w:divBdr>
      <w:divsChild>
        <w:div w:id="1096898151">
          <w:marLeft w:val="0"/>
          <w:marRight w:val="0"/>
          <w:marTop w:val="0"/>
          <w:marBottom w:val="0"/>
          <w:divBdr>
            <w:top w:val="none" w:sz="0" w:space="0" w:color="auto"/>
            <w:left w:val="none" w:sz="0" w:space="0" w:color="auto"/>
            <w:bottom w:val="none" w:sz="0" w:space="0" w:color="auto"/>
            <w:right w:val="none" w:sz="0" w:space="0" w:color="auto"/>
          </w:divBdr>
          <w:divsChild>
            <w:div w:id="11611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7684">
      <w:bodyDiv w:val="1"/>
      <w:marLeft w:val="0"/>
      <w:marRight w:val="0"/>
      <w:marTop w:val="0"/>
      <w:marBottom w:val="0"/>
      <w:divBdr>
        <w:top w:val="none" w:sz="0" w:space="0" w:color="auto"/>
        <w:left w:val="none" w:sz="0" w:space="0" w:color="auto"/>
        <w:bottom w:val="none" w:sz="0" w:space="0" w:color="auto"/>
        <w:right w:val="none" w:sz="0" w:space="0" w:color="auto"/>
      </w:divBdr>
      <w:divsChild>
        <w:div w:id="259070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3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2281">
      <w:bodyDiv w:val="1"/>
      <w:marLeft w:val="0"/>
      <w:marRight w:val="0"/>
      <w:marTop w:val="0"/>
      <w:marBottom w:val="0"/>
      <w:divBdr>
        <w:top w:val="none" w:sz="0" w:space="0" w:color="auto"/>
        <w:left w:val="none" w:sz="0" w:space="0" w:color="auto"/>
        <w:bottom w:val="none" w:sz="0" w:space="0" w:color="auto"/>
        <w:right w:val="none" w:sz="0" w:space="0" w:color="auto"/>
      </w:divBdr>
    </w:div>
    <w:div w:id="1963458968">
      <w:bodyDiv w:val="1"/>
      <w:marLeft w:val="0"/>
      <w:marRight w:val="0"/>
      <w:marTop w:val="0"/>
      <w:marBottom w:val="0"/>
      <w:divBdr>
        <w:top w:val="none" w:sz="0" w:space="0" w:color="auto"/>
        <w:left w:val="none" w:sz="0" w:space="0" w:color="auto"/>
        <w:bottom w:val="none" w:sz="0" w:space="0" w:color="auto"/>
        <w:right w:val="none" w:sz="0" w:space="0" w:color="auto"/>
      </w:divBdr>
    </w:div>
    <w:div w:id="1965185424">
      <w:bodyDiv w:val="1"/>
      <w:marLeft w:val="0"/>
      <w:marRight w:val="0"/>
      <w:marTop w:val="0"/>
      <w:marBottom w:val="0"/>
      <w:divBdr>
        <w:top w:val="none" w:sz="0" w:space="0" w:color="auto"/>
        <w:left w:val="none" w:sz="0" w:space="0" w:color="auto"/>
        <w:bottom w:val="none" w:sz="0" w:space="0" w:color="auto"/>
        <w:right w:val="none" w:sz="0" w:space="0" w:color="auto"/>
      </w:divBdr>
    </w:div>
    <w:div w:id="210904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Lju</cp:lastModifiedBy>
  <cp:revision>11</cp:revision>
  <dcterms:created xsi:type="dcterms:W3CDTF">2018-04-11T10:06:00Z</dcterms:created>
  <dcterms:modified xsi:type="dcterms:W3CDTF">2018-04-11T12:09:00Z</dcterms:modified>
</cp:coreProperties>
</file>