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8" w:rsidRPr="002F58BB" w:rsidRDefault="00414045" w:rsidP="00553558">
      <w:pPr>
        <w:pStyle w:val="TitleStyle"/>
        <w:spacing w:line="240" w:lineRule="auto"/>
        <w:rPr>
          <w:rFonts w:eastAsia="Times"/>
          <w:bCs/>
          <w:sz w:val="32"/>
          <w:szCs w:val="28"/>
          <w:lang w:val="en-US" w:eastAsia="zh-CN"/>
        </w:rPr>
      </w:pPr>
      <w:r>
        <w:rPr>
          <w:rFonts w:eastAsia="Times"/>
          <w:bCs/>
          <w:sz w:val="32"/>
          <w:szCs w:val="28"/>
          <w:lang w:eastAsia="zh-CN"/>
        </w:rPr>
        <w:t>Виртуелни скрининг заснован на лигандима и структуре за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 xml:space="preserve"> 16- (</w:t>
      </w:r>
      <w:r w:rsidR="00553558" w:rsidRPr="00414045">
        <w:rPr>
          <w:rFonts w:eastAsia="Times"/>
          <w:bCs/>
          <w:i/>
          <w:sz w:val="32"/>
          <w:szCs w:val="28"/>
          <w:lang w:val="en-US" w:eastAsia="zh-CN"/>
        </w:rPr>
        <w:t>N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 xml:space="preserve">, </w:t>
      </w:r>
      <w:r w:rsidR="00553558" w:rsidRPr="00414045">
        <w:rPr>
          <w:rFonts w:eastAsia="Times"/>
          <w:bCs/>
          <w:i/>
          <w:sz w:val="32"/>
          <w:szCs w:val="28"/>
          <w:lang w:val="en-US" w:eastAsia="zh-CN"/>
        </w:rPr>
        <w:t>N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>-</w:t>
      </w:r>
      <w:r>
        <w:rPr>
          <w:rFonts w:eastAsia="Times"/>
          <w:bCs/>
          <w:sz w:val="32"/>
          <w:szCs w:val="28"/>
          <w:lang w:eastAsia="zh-CN"/>
        </w:rPr>
        <w:t>диизобутиламинометил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>)-6α-</w:t>
      </w:r>
      <w:r>
        <w:rPr>
          <w:rFonts w:eastAsia="Times"/>
          <w:bCs/>
          <w:sz w:val="32"/>
          <w:szCs w:val="28"/>
          <w:lang w:eastAsia="zh-CN"/>
        </w:rPr>
        <w:t>хидроксиајвуакапан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>-7β, 17β-</w:t>
      </w:r>
      <w:r>
        <w:rPr>
          <w:rFonts w:eastAsia="Times"/>
          <w:bCs/>
          <w:sz w:val="32"/>
          <w:szCs w:val="28"/>
          <w:lang w:eastAsia="zh-CN"/>
        </w:rPr>
        <w:t>лактон,</w:t>
      </w:r>
      <w:r w:rsidR="00553558" w:rsidRPr="002F58BB">
        <w:rPr>
          <w:rFonts w:eastAsia="Times"/>
          <w:bCs/>
          <w:sz w:val="32"/>
          <w:szCs w:val="28"/>
          <w:lang w:val="en-US" w:eastAsia="zh-CN"/>
        </w:rPr>
        <w:t xml:space="preserve"> </w:t>
      </w:r>
      <w:r>
        <w:rPr>
          <w:rFonts w:eastAsia="Times"/>
          <w:bCs/>
          <w:sz w:val="32"/>
          <w:szCs w:val="28"/>
          <w:lang w:eastAsia="zh-CN"/>
        </w:rPr>
        <w:t>једињење са потенцијалном активношћу протв канцера простате</w:t>
      </w:r>
    </w:p>
    <w:p w:rsidR="00553558" w:rsidRPr="002F58BB" w:rsidRDefault="00553558" w:rsidP="00553558">
      <w:pPr>
        <w:pStyle w:val="TitleStyle"/>
        <w:spacing w:line="240" w:lineRule="auto"/>
        <w:rPr>
          <w:rFonts w:eastAsia="Times"/>
          <w:bCs/>
          <w:sz w:val="32"/>
          <w:szCs w:val="28"/>
          <w:lang w:val="en-US" w:eastAsia="zh-CN"/>
        </w:rPr>
      </w:pPr>
      <w:r w:rsidRPr="002F58BB">
        <w:rPr>
          <w:rFonts w:eastAsia="Times"/>
          <w:bCs/>
          <w:sz w:val="32"/>
          <w:szCs w:val="28"/>
          <w:lang w:val="en-US" w:eastAsia="zh-CN"/>
        </w:rPr>
        <w:t xml:space="preserve"> </w:t>
      </w:r>
    </w:p>
    <w:p w:rsidR="00553558" w:rsidRPr="002F58BB" w:rsidRDefault="00414045" w:rsidP="00553558">
      <w:pPr>
        <w:pStyle w:val="NoSpacing"/>
        <w:jc w:val="center"/>
        <w:rPr>
          <w:rFonts w:ascii="Times New Roman" w:hAnsi="Times New Roman"/>
          <w:caps/>
          <w:kern w:val="24"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_Hlk504954879"/>
      <w:r>
        <w:rPr>
          <w:rFonts w:ascii="Times New Roman" w:hAnsi="Times New Roman"/>
          <w:caps/>
          <w:sz w:val="24"/>
          <w:szCs w:val="24"/>
          <w:lang/>
        </w:rPr>
        <w:t>Рај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К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Силва</w:t>
      </w:r>
      <w:r w:rsidR="00553558" w:rsidRPr="002F58BB">
        <w:rPr>
          <w:rFonts w:ascii="Times New Roman" w:hAnsi="Times New Roman"/>
          <w:caps/>
          <w:sz w:val="24"/>
          <w:szCs w:val="24"/>
        </w:rPr>
        <w:t>*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1,2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, </w:t>
      </w:r>
      <w:bookmarkStart w:id="4" w:name="_Hlk504955656"/>
      <w:r>
        <w:rPr>
          <w:rFonts w:ascii="Times New Roman" w:hAnsi="Times New Roman"/>
          <w:caps/>
          <w:sz w:val="24"/>
          <w:szCs w:val="24"/>
          <w:lang/>
        </w:rPr>
        <w:t>Жоао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Х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C. </w:t>
      </w:r>
      <w:r>
        <w:rPr>
          <w:rFonts w:ascii="Times New Roman" w:hAnsi="Times New Roman"/>
          <w:caps/>
          <w:sz w:val="24"/>
          <w:szCs w:val="24"/>
          <w:lang/>
        </w:rPr>
        <w:t>Појани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3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, </w:t>
      </w:r>
      <w:bookmarkStart w:id="5" w:name="_Hlk490849183"/>
      <w:r>
        <w:rPr>
          <w:rFonts w:ascii="Times New Roman" w:hAnsi="Times New Roman"/>
          <w:caps/>
          <w:sz w:val="24"/>
          <w:szCs w:val="24"/>
          <w:lang/>
        </w:rPr>
        <w:t>Рајан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С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Рамос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2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, </w:t>
      </w:r>
      <w:r>
        <w:rPr>
          <w:rFonts w:ascii="Times New Roman" w:hAnsi="Times New Roman"/>
          <w:caps/>
          <w:sz w:val="24"/>
          <w:szCs w:val="24"/>
          <w:lang/>
        </w:rPr>
        <w:t>Карлос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Х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Т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П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bookmarkEnd w:id="5"/>
      <w:r>
        <w:rPr>
          <w:rFonts w:ascii="Times New Roman" w:hAnsi="Times New Roman"/>
          <w:caps/>
          <w:sz w:val="24"/>
          <w:szCs w:val="24"/>
          <w:lang/>
        </w:rPr>
        <w:t>Силва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2,3</w:t>
      </w:r>
      <w:r w:rsidR="00553558" w:rsidRPr="002F58BB">
        <w:rPr>
          <w:rFonts w:ascii="Times New Roman" w:hAnsi="Times New Roman"/>
          <w:caps/>
          <w:sz w:val="24"/>
          <w:szCs w:val="24"/>
        </w:rPr>
        <w:t>,</w:t>
      </w:r>
      <w:r w:rsidR="00553558" w:rsidRPr="007C3FB7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Жосиван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С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Киста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2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, </w:t>
      </w:r>
      <w:bookmarkStart w:id="6" w:name="_GoBack"/>
      <w:bookmarkEnd w:id="6"/>
      <w:r>
        <w:rPr>
          <w:rFonts w:ascii="Times New Roman" w:hAnsi="Times New Roman"/>
          <w:caps/>
          <w:sz w:val="24"/>
          <w:szCs w:val="24"/>
          <w:lang/>
        </w:rPr>
        <w:t>Дави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С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Б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Бразил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>1,2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Клејдсон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  <w:lang/>
        </w:rPr>
        <w:t>Б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r>
        <w:rPr>
          <w:rFonts w:ascii="Times New Roman" w:hAnsi="Times New Roman"/>
          <w:caps/>
          <w:sz w:val="24"/>
          <w:szCs w:val="24"/>
          <w:lang/>
        </w:rPr>
        <w:t>Р</w:t>
      </w:r>
      <w:r w:rsidR="00553558" w:rsidRPr="002F58BB">
        <w:rPr>
          <w:rFonts w:ascii="Times New Roman" w:hAnsi="Times New Roman"/>
          <w:caps/>
          <w:sz w:val="24"/>
          <w:szCs w:val="24"/>
        </w:rPr>
        <w:t xml:space="preserve">. </w:t>
      </w:r>
      <w:bookmarkEnd w:id="0"/>
      <w:bookmarkEnd w:id="1"/>
      <w:bookmarkEnd w:id="2"/>
      <w:r>
        <w:rPr>
          <w:rFonts w:ascii="Times New Roman" w:hAnsi="Times New Roman"/>
          <w:caps/>
          <w:sz w:val="24"/>
          <w:szCs w:val="24"/>
          <w:lang/>
        </w:rPr>
        <w:t>Сантос</w:t>
      </w:r>
      <w:r w:rsidR="00553558" w:rsidRPr="002F58BB">
        <w:rPr>
          <w:rFonts w:ascii="Times New Roman" w:hAnsi="Times New Roman"/>
          <w:caps/>
          <w:sz w:val="24"/>
          <w:szCs w:val="24"/>
          <w:vertAlign w:val="superscript"/>
        </w:rPr>
        <w:t xml:space="preserve">1,2 </w:t>
      </w:r>
      <w:bookmarkEnd w:id="4"/>
    </w:p>
    <w:bookmarkEnd w:id="3"/>
    <w:p w:rsidR="00553558" w:rsidRPr="002F58BB" w:rsidRDefault="00553558" w:rsidP="00553558">
      <w:pPr>
        <w:pStyle w:val="03-Address"/>
        <w:spacing w:after="0"/>
        <w:rPr>
          <w:iCs/>
          <w:vertAlign w:val="superscript"/>
          <w:lang w:val="pt-BR"/>
        </w:rPr>
      </w:pPr>
    </w:p>
    <w:p w:rsidR="00553558" w:rsidRPr="002F58BB" w:rsidRDefault="00553558" w:rsidP="00553558">
      <w:pPr>
        <w:pStyle w:val="03-Address"/>
        <w:rPr>
          <w:i w:val="0"/>
          <w:iCs/>
        </w:rPr>
      </w:pPr>
      <w:r w:rsidRPr="00D40138">
        <w:rPr>
          <w:iCs/>
          <w:vertAlign w:val="superscript"/>
        </w:rPr>
        <w:t>1</w:t>
      </w:r>
      <w:r w:rsidR="00414045">
        <w:rPr>
          <w:iCs/>
          <w:lang/>
        </w:rPr>
        <w:t>Пос</w:t>
      </w:r>
      <w:r w:rsidR="00D40138">
        <w:rPr>
          <w:iCs/>
          <w:lang/>
        </w:rPr>
        <w:t>тдипломски Програм из Медицинске Хемије и Молекулског Моделовањ</w:t>
      </w:r>
      <w:r w:rsidR="00414045">
        <w:rPr>
          <w:iCs/>
          <w:lang/>
        </w:rPr>
        <w:t>а</w:t>
      </w:r>
      <w:r w:rsidRPr="002F58BB">
        <w:rPr>
          <w:iCs/>
        </w:rPr>
        <w:t xml:space="preserve">, </w:t>
      </w:r>
      <w:r w:rsidR="00D40138">
        <w:rPr>
          <w:iCs/>
          <w:lang/>
        </w:rPr>
        <w:t>Савезни</w:t>
      </w:r>
      <w:r w:rsidR="00414045">
        <w:rPr>
          <w:iCs/>
          <w:lang/>
        </w:rPr>
        <w:t xml:space="preserve"> Уноверзитет у Параи</w:t>
      </w:r>
      <w:r w:rsidRPr="002F58BB">
        <w:rPr>
          <w:iCs/>
        </w:rPr>
        <w:t xml:space="preserve">, </w:t>
      </w:r>
      <w:r w:rsidR="00414045">
        <w:rPr>
          <w:iCs/>
          <w:lang/>
        </w:rPr>
        <w:t>Пут Аугусто Кореа</w:t>
      </w:r>
      <w:r w:rsidRPr="002F58BB">
        <w:rPr>
          <w:iCs/>
        </w:rPr>
        <w:t xml:space="preserve"> 01, 66075-110, </w:t>
      </w:r>
      <w:r w:rsidR="00D40138">
        <w:rPr>
          <w:iCs/>
          <w:lang/>
        </w:rPr>
        <w:t>Белем</w:t>
      </w:r>
      <w:r w:rsidRPr="002F58BB">
        <w:rPr>
          <w:iCs/>
        </w:rPr>
        <w:t xml:space="preserve">, </w:t>
      </w:r>
      <w:r w:rsidR="00D40138">
        <w:rPr>
          <w:iCs/>
          <w:lang/>
        </w:rPr>
        <w:t>Пара</w:t>
      </w:r>
      <w:r w:rsidRPr="002F58BB">
        <w:rPr>
          <w:iCs/>
        </w:rPr>
        <w:t xml:space="preserve">, </w:t>
      </w:r>
      <w:r w:rsidR="00D40138">
        <w:rPr>
          <w:iCs/>
          <w:lang/>
        </w:rPr>
        <w:t>Бразил</w:t>
      </w:r>
      <w:r w:rsidRPr="002F58BB">
        <w:rPr>
          <w:iCs/>
        </w:rPr>
        <w:t>.</w:t>
      </w:r>
    </w:p>
    <w:p w:rsidR="00553558" w:rsidRPr="002F58BB" w:rsidRDefault="00553558" w:rsidP="00553558">
      <w:pPr>
        <w:spacing w:after="240"/>
        <w:rPr>
          <w:rFonts w:eastAsia="Times"/>
          <w:i/>
          <w:iCs/>
          <w:sz w:val="20"/>
          <w:szCs w:val="20"/>
          <w:lang w:eastAsia="zh-CN"/>
        </w:rPr>
      </w:pPr>
      <w:r w:rsidRPr="00D40138">
        <w:rPr>
          <w:rFonts w:eastAsia="Times"/>
          <w:i/>
          <w:iCs/>
          <w:sz w:val="20"/>
          <w:szCs w:val="20"/>
          <w:vertAlign w:val="superscript"/>
          <w:lang w:eastAsia="zh-CN"/>
        </w:rPr>
        <w:t>2</w:t>
      </w:r>
      <w:r w:rsidR="00D40138">
        <w:rPr>
          <w:rFonts w:eastAsia="Times"/>
          <w:i/>
          <w:iCs/>
          <w:sz w:val="20"/>
          <w:szCs w:val="20"/>
          <w:lang w:eastAsia="zh-CN"/>
        </w:rPr>
        <w:t>Лабораторија за Моделовање и Рачунарску Хемију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, </w:t>
      </w:r>
      <w:r w:rsidR="002405C8">
        <w:rPr>
          <w:rFonts w:eastAsia="Times"/>
          <w:i/>
          <w:iCs/>
          <w:sz w:val="20"/>
          <w:szCs w:val="20"/>
          <w:lang w:eastAsia="zh-CN"/>
        </w:rPr>
        <w:t>Савезни</w:t>
      </w:r>
      <w:r w:rsidR="00D40138">
        <w:rPr>
          <w:rFonts w:eastAsia="Times"/>
          <w:i/>
          <w:iCs/>
          <w:sz w:val="20"/>
          <w:szCs w:val="20"/>
          <w:lang w:eastAsia="zh-CN"/>
        </w:rPr>
        <w:t xml:space="preserve"> Универзитет у Амапаи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, </w:t>
      </w:r>
      <w:r w:rsidR="00D40138">
        <w:rPr>
          <w:rFonts w:eastAsia="Times"/>
          <w:i/>
          <w:iCs/>
          <w:sz w:val="20"/>
          <w:szCs w:val="20"/>
          <w:lang w:eastAsia="zh-CN"/>
        </w:rPr>
        <w:t>Пут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 </w:t>
      </w:r>
      <w:r w:rsidR="00D40138">
        <w:rPr>
          <w:rFonts w:eastAsia="Times"/>
          <w:i/>
          <w:iCs/>
          <w:sz w:val="20"/>
          <w:szCs w:val="20"/>
          <w:lang w:eastAsia="zh-CN"/>
        </w:rPr>
        <w:t>ЖК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 K</w:t>
      </w:r>
      <w:r w:rsidR="00D40138">
        <w:rPr>
          <w:rFonts w:eastAsia="Times"/>
          <w:i/>
          <w:iCs/>
          <w:sz w:val="20"/>
          <w:szCs w:val="20"/>
          <w:lang w:eastAsia="zh-CN"/>
        </w:rPr>
        <w:t>м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 2, 68902-280, </w:t>
      </w:r>
      <w:r w:rsidR="00D40138">
        <w:rPr>
          <w:rFonts w:eastAsia="Times"/>
          <w:i/>
          <w:iCs/>
          <w:sz w:val="20"/>
          <w:szCs w:val="20"/>
          <w:lang w:eastAsia="zh-CN"/>
        </w:rPr>
        <w:t>Макапа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, </w:t>
      </w:r>
      <w:r w:rsidR="00D40138">
        <w:rPr>
          <w:rFonts w:eastAsia="Times"/>
          <w:i/>
          <w:iCs/>
          <w:sz w:val="20"/>
          <w:szCs w:val="20"/>
          <w:lang w:eastAsia="zh-CN"/>
        </w:rPr>
        <w:t>Амапа</w:t>
      </w:r>
      <w:r w:rsidRPr="002F58BB">
        <w:rPr>
          <w:rFonts w:eastAsia="Times"/>
          <w:i/>
          <w:iCs/>
          <w:sz w:val="20"/>
          <w:szCs w:val="20"/>
          <w:lang w:eastAsia="zh-CN"/>
        </w:rPr>
        <w:t xml:space="preserve">, </w:t>
      </w:r>
      <w:r w:rsidR="00D40138">
        <w:rPr>
          <w:rFonts w:eastAsia="Times"/>
          <w:i/>
          <w:iCs/>
          <w:sz w:val="20"/>
          <w:szCs w:val="20"/>
          <w:lang w:eastAsia="zh-CN"/>
        </w:rPr>
        <w:t>Бразил</w:t>
      </w:r>
      <w:r w:rsidRPr="002F58BB">
        <w:rPr>
          <w:rFonts w:eastAsia="Times"/>
          <w:i/>
          <w:iCs/>
          <w:sz w:val="20"/>
          <w:szCs w:val="20"/>
          <w:lang w:eastAsia="zh-CN"/>
        </w:rPr>
        <w:t>.</w:t>
      </w:r>
    </w:p>
    <w:p w:rsidR="00553558" w:rsidRPr="002F58BB" w:rsidRDefault="00553558" w:rsidP="00553558">
      <w:pPr>
        <w:spacing w:after="240"/>
        <w:rPr>
          <w:rFonts w:eastAsia="Times"/>
          <w:i/>
          <w:iCs/>
          <w:sz w:val="20"/>
          <w:szCs w:val="20"/>
          <w:lang w:val="pt-BR" w:eastAsia="zh-CN"/>
        </w:rPr>
      </w:pPr>
      <w:r w:rsidRPr="00D40138">
        <w:rPr>
          <w:rFonts w:eastAsia="Times"/>
          <w:i/>
          <w:iCs/>
          <w:sz w:val="20"/>
          <w:szCs w:val="20"/>
          <w:vertAlign w:val="superscript"/>
          <w:lang w:eastAsia="zh-CN"/>
        </w:rPr>
        <w:t>3</w:t>
      </w:r>
      <w:bookmarkStart w:id="7" w:name="_Hlk490849061"/>
      <w:r w:rsidR="00D40138">
        <w:rPr>
          <w:rFonts w:eastAsia="Times"/>
          <w:i/>
          <w:iCs/>
          <w:sz w:val="20"/>
          <w:szCs w:val="20"/>
          <w:lang w:eastAsia="zh-CN"/>
        </w:rPr>
        <w:t>Лабораторија за Фармацеутску Хемију</w:t>
      </w:r>
      <w:r w:rsidRPr="002F58BB">
        <w:rPr>
          <w:i/>
          <w:sz w:val="20"/>
          <w:szCs w:val="20"/>
        </w:rPr>
        <w:t>,</w:t>
      </w:r>
      <w:r w:rsidR="00D40138">
        <w:rPr>
          <w:i/>
          <w:sz w:val="20"/>
          <w:szCs w:val="20"/>
          <w:lang/>
        </w:rPr>
        <w:t xml:space="preserve"> Факултет </w:t>
      </w:r>
      <w:r w:rsidR="002405C8">
        <w:rPr>
          <w:i/>
          <w:sz w:val="20"/>
          <w:szCs w:val="20"/>
          <w:lang/>
        </w:rPr>
        <w:t>Ф</w:t>
      </w:r>
      <w:r w:rsidR="00D40138">
        <w:rPr>
          <w:i/>
          <w:sz w:val="20"/>
          <w:szCs w:val="20"/>
          <w:lang/>
        </w:rPr>
        <w:t xml:space="preserve">армацеутских </w:t>
      </w:r>
      <w:r w:rsidR="002405C8">
        <w:rPr>
          <w:i/>
          <w:sz w:val="20"/>
          <w:szCs w:val="20"/>
          <w:lang/>
        </w:rPr>
        <w:t>Н</w:t>
      </w:r>
      <w:r w:rsidR="00D40138">
        <w:rPr>
          <w:i/>
          <w:sz w:val="20"/>
          <w:szCs w:val="20"/>
          <w:lang/>
        </w:rPr>
        <w:t>аука у Рибејрао Прето</w:t>
      </w:r>
      <w:r w:rsidRPr="002F58BB">
        <w:rPr>
          <w:rFonts w:eastAsia="Times"/>
          <w:i/>
          <w:iCs/>
          <w:sz w:val="20"/>
          <w:szCs w:val="20"/>
          <w:lang w:eastAsia="zh-CN"/>
        </w:rPr>
        <w:t>,</w:t>
      </w:r>
      <w:r w:rsidR="00D40138">
        <w:rPr>
          <w:rFonts w:eastAsia="Times"/>
          <w:i/>
          <w:iCs/>
          <w:sz w:val="20"/>
          <w:szCs w:val="20"/>
          <w:lang w:eastAsia="zh-CN"/>
        </w:rPr>
        <w:t xml:space="preserve"> Ун</w:t>
      </w:r>
      <w:r w:rsidR="002405C8">
        <w:rPr>
          <w:rFonts w:eastAsia="Times"/>
          <w:i/>
          <w:iCs/>
          <w:sz w:val="20"/>
          <w:szCs w:val="20"/>
          <w:lang w:eastAsia="zh-CN"/>
        </w:rPr>
        <w:t>и</w:t>
      </w:r>
      <w:r w:rsidR="00D40138">
        <w:rPr>
          <w:rFonts w:eastAsia="Times"/>
          <w:i/>
          <w:iCs/>
          <w:sz w:val="20"/>
          <w:szCs w:val="20"/>
          <w:lang w:eastAsia="zh-CN"/>
        </w:rPr>
        <w:t>верзитет у Сао Пауло</w:t>
      </w:r>
      <w:bookmarkEnd w:id="7"/>
      <w:r w:rsidRPr="002F58BB">
        <w:rPr>
          <w:rFonts w:eastAsia="Times"/>
          <w:i/>
          <w:iCs/>
          <w:sz w:val="20"/>
          <w:szCs w:val="20"/>
          <w:lang w:eastAsia="zh-CN"/>
        </w:rPr>
        <w:t xml:space="preserve">, </w:t>
      </w:r>
      <w:r w:rsidR="002405C8">
        <w:rPr>
          <w:rFonts w:eastAsia="Times"/>
          <w:i/>
          <w:iCs/>
          <w:sz w:val="20"/>
          <w:szCs w:val="20"/>
          <w:lang w:eastAsia="zh-CN"/>
        </w:rPr>
        <w:t>Ав. Проф. Цеферино Ваз б.б.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 xml:space="preserve"> </w:t>
      </w:r>
      <w:r w:rsidR="002405C8">
        <w:rPr>
          <w:rFonts w:eastAsia="Times"/>
          <w:i/>
          <w:iCs/>
          <w:sz w:val="20"/>
          <w:szCs w:val="20"/>
          <w:lang w:val="pt-BR" w:eastAsia="zh-CN"/>
        </w:rPr>
        <w:t>–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 xml:space="preserve"> </w:t>
      </w:r>
      <w:r w:rsidR="002405C8">
        <w:rPr>
          <w:rFonts w:eastAsia="Times"/>
          <w:i/>
          <w:iCs/>
          <w:sz w:val="20"/>
          <w:szCs w:val="20"/>
          <w:lang w:eastAsia="zh-CN"/>
        </w:rPr>
        <w:t>Монте Алегре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 xml:space="preserve">, 14040-903, </w:t>
      </w:r>
      <w:r w:rsidR="002405C8">
        <w:rPr>
          <w:rFonts w:eastAsia="Times"/>
          <w:i/>
          <w:iCs/>
          <w:sz w:val="20"/>
          <w:szCs w:val="20"/>
          <w:lang w:eastAsia="zh-CN"/>
        </w:rPr>
        <w:t>Рибејрао Прето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 xml:space="preserve">, </w:t>
      </w:r>
      <w:r w:rsidR="002405C8">
        <w:rPr>
          <w:rFonts w:eastAsia="Times"/>
          <w:i/>
          <w:iCs/>
          <w:sz w:val="20"/>
          <w:szCs w:val="20"/>
          <w:lang w:eastAsia="zh-CN"/>
        </w:rPr>
        <w:t>Сао Пауло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 xml:space="preserve">, </w:t>
      </w:r>
      <w:r w:rsidR="002405C8">
        <w:rPr>
          <w:rFonts w:eastAsia="Times"/>
          <w:i/>
          <w:iCs/>
          <w:sz w:val="20"/>
          <w:szCs w:val="20"/>
          <w:lang w:eastAsia="zh-CN"/>
        </w:rPr>
        <w:t>Бразил</w:t>
      </w:r>
      <w:r w:rsidRPr="002F58BB">
        <w:rPr>
          <w:rFonts w:eastAsia="Times"/>
          <w:i/>
          <w:iCs/>
          <w:sz w:val="20"/>
          <w:szCs w:val="20"/>
          <w:lang w:val="pt-BR" w:eastAsia="zh-CN"/>
        </w:rPr>
        <w:t>.</w:t>
      </w:r>
    </w:p>
    <w:p w:rsidR="00553558" w:rsidRPr="002F58BB" w:rsidRDefault="00553558" w:rsidP="00553558">
      <w:pPr>
        <w:pStyle w:val="04-abstract"/>
        <w:spacing w:after="120"/>
        <w:rPr>
          <w:b/>
          <w:bCs/>
          <w:sz w:val="20"/>
          <w:lang w:val="pt-BR"/>
        </w:rPr>
      </w:pPr>
    </w:p>
    <w:p w:rsidR="00553558" w:rsidRPr="002F58BB" w:rsidRDefault="008F3578" w:rsidP="00553558">
      <w:pPr>
        <w:pStyle w:val="04-abstract"/>
        <w:spacing w:after="120"/>
        <w:rPr>
          <w:sz w:val="20"/>
        </w:rPr>
      </w:pPr>
      <w:r>
        <w:rPr>
          <w:b/>
          <w:bCs/>
          <w:sz w:val="20"/>
          <w:lang/>
        </w:rPr>
        <w:t>Извод</w:t>
      </w:r>
      <w:r w:rsidR="00553558" w:rsidRPr="002F58BB">
        <w:rPr>
          <w:b/>
          <w:bCs/>
          <w:sz w:val="20"/>
        </w:rPr>
        <w:t>:</w:t>
      </w:r>
      <w:r w:rsidR="00553558" w:rsidRPr="002F58BB">
        <w:rPr>
          <w:sz w:val="20"/>
        </w:rPr>
        <w:t xml:space="preserve"> </w:t>
      </w:r>
      <w:r>
        <w:rPr>
          <w:sz w:val="20"/>
          <w:lang/>
        </w:rPr>
        <w:t>Канцер простате је један од водећих узрока оболевања и смрти на планети</w:t>
      </w:r>
      <w:r w:rsidR="00553558" w:rsidRPr="002F58BB">
        <w:rPr>
          <w:sz w:val="20"/>
        </w:rPr>
        <w:t>. 16-(</w:t>
      </w:r>
      <w:r w:rsidR="00553558" w:rsidRPr="006C0924">
        <w:rPr>
          <w:i/>
          <w:sz w:val="20"/>
        </w:rPr>
        <w:t>N</w:t>
      </w:r>
      <w:r w:rsidR="00553558" w:rsidRPr="002F58BB">
        <w:rPr>
          <w:sz w:val="20"/>
        </w:rPr>
        <w:t>,</w:t>
      </w:r>
      <w:r w:rsidR="00553558" w:rsidRPr="006C0924">
        <w:rPr>
          <w:i/>
          <w:sz w:val="20"/>
        </w:rPr>
        <w:t>N</w:t>
      </w:r>
      <w:r w:rsidR="00553558" w:rsidRPr="002F58BB">
        <w:rPr>
          <w:sz w:val="20"/>
        </w:rPr>
        <w:t>-</w:t>
      </w:r>
      <w:proofErr w:type="spellStart"/>
      <w:r w:rsidR="006C0924">
        <w:rPr>
          <w:sz w:val="20"/>
        </w:rPr>
        <w:t>диизобутиламинометил</w:t>
      </w:r>
      <w:proofErr w:type="spellEnd"/>
      <w:r w:rsidR="00553558" w:rsidRPr="002F58BB">
        <w:rPr>
          <w:sz w:val="20"/>
        </w:rPr>
        <w:t>)-6α-</w:t>
      </w:r>
      <w:r w:rsidR="006C0924">
        <w:rPr>
          <w:sz w:val="20"/>
          <w:lang/>
        </w:rPr>
        <w:t>хидроксиајвуакапан</w:t>
      </w:r>
      <w:r w:rsidR="00553558" w:rsidRPr="002F58BB">
        <w:rPr>
          <w:sz w:val="20"/>
        </w:rPr>
        <w:t>-7β,17β-</w:t>
      </w:r>
      <w:r w:rsidR="006C0924">
        <w:rPr>
          <w:sz w:val="20"/>
          <w:lang/>
        </w:rPr>
        <w:t>лактон</w:t>
      </w:r>
      <w:r w:rsidR="00553558" w:rsidRPr="002F58BB">
        <w:rPr>
          <w:sz w:val="20"/>
        </w:rPr>
        <w:t xml:space="preserve"> (N,N-DHL, Pivot)</w:t>
      </w:r>
      <w:r w:rsidR="006C0924">
        <w:rPr>
          <w:sz w:val="20"/>
          <w:lang/>
        </w:rPr>
        <w:t xml:space="preserve">, једињење активно против канцера простате има вероватну биолошку активност на бази семиемпиријског </w:t>
      </w:r>
      <w:r w:rsidR="00553558" w:rsidRPr="002F58BB">
        <w:rPr>
          <w:sz w:val="20"/>
        </w:rPr>
        <w:t xml:space="preserve">(PM3) </w:t>
      </w:r>
      <w:r w:rsidR="006C0924">
        <w:rPr>
          <w:sz w:val="20"/>
          <w:lang/>
        </w:rPr>
        <w:t>и рафинираног са базисним сетом</w:t>
      </w:r>
      <w:r w:rsidR="00553558" w:rsidRPr="002F58BB">
        <w:rPr>
          <w:sz w:val="20"/>
        </w:rPr>
        <w:t xml:space="preserve"> 6-31+G(d, p) </w:t>
      </w:r>
      <w:r w:rsidR="006C0924">
        <w:rPr>
          <w:sz w:val="20"/>
          <w:lang/>
        </w:rPr>
        <w:t>израчунавања са</w:t>
      </w:r>
      <w:r w:rsidR="00553558" w:rsidRPr="002F58BB">
        <w:rPr>
          <w:sz w:val="20"/>
        </w:rPr>
        <w:t xml:space="preserve"> DFT</w:t>
      </w:r>
      <w:r w:rsidR="006C0924">
        <w:rPr>
          <w:sz w:val="20"/>
          <w:lang/>
        </w:rPr>
        <w:t xml:space="preserve"> методом на </w:t>
      </w:r>
      <w:r w:rsidR="00553558" w:rsidRPr="002F58BB">
        <w:rPr>
          <w:sz w:val="20"/>
        </w:rPr>
        <w:t>B3LYP</w:t>
      </w:r>
      <w:r w:rsidR="006C0924">
        <w:rPr>
          <w:sz w:val="20"/>
          <w:lang/>
        </w:rPr>
        <w:t xml:space="preserve"> нивоу теорије</w:t>
      </w:r>
      <w:r w:rsidR="00553558" w:rsidRPr="002F58BB">
        <w:rPr>
          <w:sz w:val="20"/>
        </w:rPr>
        <w:t xml:space="preserve">. </w:t>
      </w:r>
      <w:r w:rsidR="006C0924">
        <w:rPr>
          <w:sz w:val="20"/>
          <w:lang/>
        </w:rPr>
        <w:t>Ова структура је к</w:t>
      </w:r>
      <w:r w:rsidR="00835206">
        <w:rPr>
          <w:sz w:val="20"/>
          <w:lang/>
        </w:rPr>
        <w:t>оришћена у на лиганду заснованом</w:t>
      </w:r>
      <w:r w:rsidR="006C0924">
        <w:rPr>
          <w:sz w:val="20"/>
          <w:lang/>
        </w:rPr>
        <w:t xml:space="preserve"> виртуално</w:t>
      </w:r>
      <w:r w:rsidR="00835206">
        <w:rPr>
          <w:sz w:val="20"/>
          <w:lang/>
        </w:rPr>
        <w:t>м скринингу</w:t>
      </w:r>
      <w:r w:rsidR="006C0924">
        <w:rPr>
          <w:sz w:val="20"/>
          <w:lang/>
        </w:rPr>
        <w:t xml:space="preserve"> за пет </w:t>
      </w:r>
      <w:r w:rsidR="00835206">
        <w:rPr>
          <w:sz w:val="20"/>
          <w:lang/>
        </w:rPr>
        <w:t>комерцијалних једињења база</w:t>
      </w:r>
      <w:r w:rsidR="00553558" w:rsidRPr="002F58BB">
        <w:rPr>
          <w:sz w:val="20"/>
        </w:rPr>
        <w:t xml:space="preserve">, </w:t>
      </w:r>
      <w:r w:rsidR="00835206">
        <w:rPr>
          <w:sz w:val="20"/>
          <w:lang/>
        </w:rPr>
        <w:t>коришћењем софтвера</w:t>
      </w:r>
      <w:r w:rsidR="00553558" w:rsidRPr="002F58BB">
        <w:rPr>
          <w:sz w:val="20"/>
        </w:rPr>
        <w:t xml:space="preserve"> ROCS </w:t>
      </w:r>
      <w:r w:rsidR="00835206">
        <w:rPr>
          <w:sz w:val="20"/>
          <w:lang/>
        </w:rPr>
        <w:t>и</w:t>
      </w:r>
      <w:r w:rsidR="00553558" w:rsidRPr="002F58BB">
        <w:rPr>
          <w:sz w:val="20"/>
        </w:rPr>
        <w:t xml:space="preserve"> EON </w:t>
      </w:r>
      <w:r w:rsidR="002B10D6">
        <w:rPr>
          <w:sz w:val="20"/>
          <w:lang/>
        </w:rPr>
        <w:t>који су одабрали</w:t>
      </w:r>
      <w:r w:rsidR="00553558" w:rsidRPr="002F58BB">
        <w:rPr>
          <w:sz w:val="20"/>
        </w:rPr>
        <w:t xml:space="preserve"> 2000 </w:t>
      </w:r>
      <w:r w:rsidR="002B10D6">
        <w:rPr>
          <w:sz w:val="20"/>
          <w:lang/>
        </w:rPr>
        <w:t>односно</w:t>
      </w:r>
      <w:r w:rsidR="00553558" w:rsidRPr="002F58BB">
        <w:rPr>
          <w:sz w:val="20"/>
        </w:rPr>
        <w:t xml:space="preserve"> 100 </w:t>
      </w:r>
      <w:r w:rsidR="002B10D6">
        <w:rPr>
          <w:sz w:val="20"/>
          <w:lang/>
        </w:rPr>
        <w:t>лиганада по бази</w:t>
      </w:r>
      <w:r w:rsidR="00553558" w:rsidRPr="002F58BB">
        <w:rPr>
          <w:sz w:val="20"/>
        </w:rPr>
        <w:t xml:space="preserve">. </w:t>
      </w:r>
      <w:r w:rsidR="002B10D6">
        <w:rPr>
          <w:sz w:val="20"/>
          <w:lang/>
        </w:rPr>
        <w:t>Овај сет је коришћен за фармакокинетичка и токсиколошка предвиђања</w:t>
      </w:r>
      <w:r w:rsidR="00553558" w:rsidRPr="002F58BB">
        <w:rPr>
          <w:sz w:val="20"/>
        </w:rPr>
        <w:t xml:space="preserve">. </w:t>
      </w:r>
      <w:r w:rsidR="002B10D6">
        <w:rPr>
          <w:sz w:val="20"/>
          <w:lang/>
        </w:rPr>
        <w:t xml:space="preserve">Индекс молекулског преклапања од </w:t>
      </w:r>
      <w:r w:rsidR="00553558" w:rsidRPr="002F58BB">
        <w:rPr>
          <w:sz w:val="20"/>
        </w:rPr>
        <w:t>50%</w:t>
      </w:r>
      <w:r w:rsidR="002B10D6">
        <w:rPr>
          <w:sz w:val="20"/>
          <w:lang/>
        </w:rPr>
        <w:t xml:space="preserve"> стерног</w:t>
      </w:r>
      <w:r w:rsidR="00553558" w:rsidRPr="002F58BB">
        <w:rPr>
          <w:sz w:val="20"/>
        </w:rPr>
        <w:t>/</w:t>
      </w:r>
      <w:r w:rsidR="002B10D6">
        <w:rPr>
          <w:sz w:val="20"/>
          <w:lang/>
        </w:rPr>
        <w:t>електростатичког</w:t>
      </w:r>
      <w:r w:rsidR="00553558" w:rsidRPr="002F58BB">
        <w:rPr>
          <w:sz w:val="20"/>
        </w:rPr>
        <w:t xml:space="preserve"> </w:t>
      </w:r>
      <w:r w:rsidR="002B10D6">
        <w:rPr>
          <w:sz w:val="20"/>
          <w:lang/>
        </w:rPr>
        <w:t>обезбедио је</w:t>
      </w:r>
      <w:r w:rsidR="00553558" w:rsidRPr="002F58BB">
        <w:rPr>
          <w:sz w:val="20"/>
        </w:rPr>
        <w:t xml:space="preserve"> 68 </w:t>
      </w:r>
      <w:r w:rsidR="002B10D6">
        <w:rPr>
          <w:sz w:val="20"/>
          <w:lang/>
        </w:rPr>
        <w:t>структура</w:t>
      </w:r>
      <w:r w:rsidR="00553558" w:rsidRPr="002F58BB">
        <w:rPr>
          <w:sz w:val="20"/>
        </w:rPr>
        <w:t xml:space="preserve">, </w:t>
      </w:r>
      <w:r w:rsidR="006E1575">
        <w:rPr>
          <w:sz w:val="20"/>
          <w:lang/>
        </w:rPr>
        <w:t>за које је рађен молекулски докинг</w:t>
      </w:r>
      <w:r w:rsidR="00553558" w:rsidRPr="002F58BB">
        <w:rPr>
          <w:sz w:val="20"/>
        </w:rPr>
        <w:t xml:space="preserve">. </w:t>
      </w:r>
      <w:r w:rsidR="004C0FCA">
        <w:rPr>
          <w:sz w:val="20"/>
          <w:lang/>
        </w:rPr>
        <w:t>Наши резултати показују да од</w:t>
      </w:r>
      <w:r w:rsidR="00553558" w:rsidRPr="002F58BB">
        <w:rPr>
          <w:sz w:val="20"/>
        </w:rPr>
        <w:t xml:space="preserve"> 238.922 </w:t>
      </w:r>
      <w:r w:rsidR="004C0FCA">
        <w:rPr>
          <w:sz w:val="20"/>
          <w:lang/>
        </w:rPr>
        <w:t>структура је на крају одабрано осам</w:t>
      </w:r>
      <w:r w:rsidR="00553558" w:rsidRPr="002F58BB">
        <w:rPr>
          <w:sz w:val="20"/>
        </w:rPr>
        <w:t>:</w:t>
      </w:r>
      <w:r w:rsidR="00553558" w:rsidRPr="00C9086C">
        <w:rPr>
          <w:b/>
          <w:sz w:val="20"/>
        </w:rPr>
        <w:t xml:space="preserve"> 7 </w:t>
      </w:r>
      <w:r w:rsidR="00553558" w:rsidRPr="002F58BB">
        <w:rPr>
          <w:sz w:val="20"/>
        </w:rPr>
        <w:t xml:space="preserve">(-10.9 kcal.mol-1) </w:t>
      </w:r>
      <w:r w:rsidR="00C9086C">
        <w:rPr>
          <w:sz w:val="20"/>
          <w:lang/>
        </w:rPr>
        <w:t>као најбоља у серији</w:t>
      </w:r>
      <w:r w:rsidR="00553558" w:rsidRPr="002F58BB">
        <w:rPr>
          <w:sz w:val="20"/>
        </w:rPr>
        <w:t xml:space="preserve"> </w:t>
      </w:r>
      <w:r w:rsidR="00553558" w:rsidRPr="00C9086C">
        <w:rPr>
          <w:b/>
          <w:sz w:val="20"/>
        </w:rPr>
        <w:t>1</w:t>
      </w:r>
      <w:r w:rsidR="00553558" w:rsidRPr="002F58BB">
        <w:rPr>
          <w:sz w:val="20"/>
        </w:rPr>
        <w:t xml:space="preserve"> (-8.1 kcal.mol-1) </w:t>
      </w:r>
      <w:r w:rsidR="009B7196">
        <w:rPr>
          <w:sz w:val="20"/>
          <w:lang/>
        </w:rPr>
        <w:t>као мањ</w:t>
      </w:r>
      <w:r w:rsidR="00C9086C">
        <w:rPr>
          <w:sz w:val="20"/>
          <w:lang/>
        </w:rPr>
        <w:t>е повољна</w:t>
      </w:r>
      <w:r w:rsidR="00553558" w:rsidRPr="002F58BB">
        <w:rPr>
          <w:sz w:val="20"/>
        </w:rPr>
        <w:t xml:space="preserve">. </w:t>
      </w:r>
      <w:r w:rsidR="00C9086C">
        <w:rPr>
          <w:sz w:val="20"/>
          <w:lang/>
        </w:rPr>
        <w:t>Остале у овој области</w:t>
      </w:r>
      <w:r w:rsidR="00553558" w:rsidRPr="002F58BB">
        <w:rPr>
          <w:sz w:val="20"/>
        </w:rPr>
        <w:t xml:space="preserve"> (±2.8 Kcal.mol-1) </w:t>
      </w:r>
      <w:r w:rsidR="00C9086C">
        <w:rPr>
          <w:sz w:val="20"/>
          <w:lang/>
        </w:rPr>
        <w:t>са одговарајућим еафинитетима везивања су</w:t>
      </w:r>
      <w:r w:rsidR="00553558" w:rsidRPr="002F58BB">
        <w:rPr>
          <w:sz w:val="20"/>
        </w:rPr>
        <w:t xml:space="preserve">: </w:t>
      </w:r>
      <w:r w:rsidR="00553558" w:rsidRPr="00C9086C">
        <w:rPr>
          <w:b/>
          <w:sz w:val="20"/>
        </w:rPr>
        <w:t>8</w:t>
      </w:r>
      <w:r w:rsidR="00553558" w:rsidRPr="002F58BB">
        <w:rPr>
          <w:sz w:val="20"/>
        </w:rPr>
        <w:t xml:space="preserve"> (-8.2 kcal.mol-1), </w:t>
      </w:r>
      <w:r w:rsidR="00553558" w:rsidRPr="00C9086C">
        <w:rPr>
          <w:b/>
          <w:sz w:val="20"/>
        </w:rPr>
        <w:t>5</w:t>
      </w:r>
      <w:r w:rsidR="00553558" w:rsidRPr="002F58BB">
        <w:rPr>
          <w:sz w:val="20"/>
        </w:rPr>
        <w:t xml:space="preserve"> (-8.2 kcal.mol-1), </w:t>
      </w:r>
      <w:r w:rsidR="00553558" w:rsidRPr="00C9086C">
        <w:rPr>
          <w:b/>
          <w:sz w:val="20"/>
        </w:rPr>
        <w:t>4</w:t>
      </w:r>
      <w:r w:rsidR="00553558" w:rsidRPr="002F58BB">
        <w:rPr>
          <w:sz w:val="20"/>
        </w:rPr>
        <w:t xml:space="preserve"> (-8.3 kcal.mol-1), </w:t>
      </w:r>
      <w:r w:rsidR="00553558" w:rsidRPr="00C9086C">
        <w:rPr>
          <w:b/>
          <w:sz w:val="20"/>
        </w:rPr>
        <w:t>2</w:t>
      </w:r>
      <w:r w:rsidR="00553558" w:rsidRPr="002F58BB">
        <w:rPr>
          <w:sz w:val="20"/>
        </w:rPr>
        <w:t xml:space="preserve"> (-8.5 kcal.mol-1), </w:t>
      </w:r>
      <w:r w:rsidR="00553558" w:rsidRPr="00C9086C">
        <w:rPr>
          <w:b/>
          <w:sz w:val="20"/>
        </w:rPr>
        <w:t>3</w:t>
      </w:r>
      <w:r w:rsidR="00553558" w:rsidRPr="002F58BB">
        <w:rPr>
          <w:sz w:val="20"/>
        </w:rPr>
        <w:t xml:space="preserve"> (-8.6 kcal.mol-1) </w:t>
      </w:r>
      <w:r w:rsidR="00C9086C">
        <w:rPr>
          <w:sz w:val="20"/>
          <w:lang/>
        </w:rPr>
        <w:t>и</w:t>
      </w:r>
      <w:r w:rsidR="00553558" w:rsidRPr="002F58BB">
        <w:rPr>
          <w:sz w:val="20"/>
        </w:rPr>
        <w:t xml:space="preserve"> </w:t>
      </w:r>
      <w:r w:rsidR="00553558" w:rsidRPr="00C9086C">
        <w:rPr>
          <w:b/>
          <w:sz w:val="20"/>
        </w:rPr>
        <w:t>6</w:t>
      </w:r>
      <w:r w:rsidR="00553558" w:rsidRPr="002F58BB">
        <w:rPr>
          <w:sz w:val="20"/>
        </w:rPr>
        <w:t xml:space="preserve"> (-8.8 kcal.mol-1). </w:t>
      </w:r>
      <w:r w:rsidR="00533C3D">
        <w:rPr>
          <w:sz w:val="20"/>
          <w:lang/>
        </w:rPr>
        <w:t>Предвиђања за</w:t>
      </w:r>
      <w:r w:rsidR="00553558" w:rsidRPr="002F58BB">
        <w:rPr>
          <w:sz w:val="20"/>
        </w:rPr>
        <w:t xml:space="preserve"> 21 </w:t>
      </w:r>
      <w:r w:rsidR="00533C3D">
        <w:rPr>
          <w:sz w:val="20"/>
          <w:lang/>
        </w:rPr>
        <w:t>фармакокинетичку особину</w:t>
      </w:r>
      <w:r w:rsidR="00553558" w:rsidRPr="002F58BB">
        <w:rPr>
          <w:sz w:val="20"/>
        </w:rPr>
        <w:t xml:space="preserve">, </w:t>
      </w:r>
      <w:r w:rsidR="00533C3D">
        <w:rPr>
          <w:sz w:val="20"/>
          <w:lang/>
        </w:rPr>
        <w:t>била су унутар препорученог распона</w:t>
      </w:r>
      <w:r w:rsidR="00553558" w:rsidRPr="002F58BB">
        <w:rPr>
          <w:sz w:val="20"/>
        </w:rPr>
        <w:t xml:space="preserve">, </w:t>
      </w:r>
      <w:r w:rsidR="00533C3D">
        <w:rPr>
          <w:sz w:val="20"/>
          <w:lang/>
        </w:rPr>
        <w:t>са</w:t>
      </w:r>
      <w:r w:rsidR="00553558" w:rsidRPr="002F58BB">
        <w:rPr>
          <w:sz w:val="20"/>
        </w:rPr>
        <w:t xml:space="preserve"> 95% </w:t>
      </w:r>
      <w:r w:rsidR="00207BD1">
        <w:rPr>
          <w:sz w:val="20"/>
          <w:lang/>
        </w:rPr>
        <w:t>сличности са лековима доступним на тржишту и без упозорења на токсичност</w:t>
      </w:r>
      <w:r w:rsidR="00553558" w:rsidRPr="002F58BB">
        <w:rPr>
          <w:sz w:val="20"/>
        </w:rPr>
        <w:t xml:space="preserve">. </w:t>
      </w:r>
      <w:r w:rsidR="008339F8">
        <w:rPr>
          <w:sz w:val="20"/>
          <w:lang/>
        </w:rPr>
        <w:t xml:space="preserve">Стуктуре имају сличност са </w:t>
      </w:r>
      <w:r w:rsidR="008339F8" w:rsidRPr="002F58BB">
        <w:rPr>
          <w:sz w:val="20"/>
        </w:rPr>
        <w:t xml:space="preserve">N,N-DHL </w:t>
      </w:r>
      <w:r w:rsidR="008339F8">
        <w:rPr>
          <w:sz w:val="20"/>
          <w:lang/>
        </w:rPr>
        <w:t>већу од</w:t>
      </w:r>
      <w:r w:rsidR="00553558" w:rsidRPr="002F58BB">
        <w:rPr>
          <w:sz w:val="20"/>
        </w:rPr>
        <w:t xml:space="preserve"> 75%. </w:t>
      </w:r>
      <w:r w:rsidR="008339F8">
        <w:rPr>
          <w:sz w:val="20"/>
          <w:lang/>
        </w:rPr>
        <w:t>На основу предвиђања афинитета везивања</w:t>
      </w:r>
      <w:r w:rsidR="00553558" w:rsidRPr="002F58BB">
        <w:rPr>
          <w:sz w:val="20"/>
        </w:rPr>
        <w:t>,</w:t>
      </w:r>
      <w:r w:rsidR="008339F8">
        <w:rPr>
          <w:sz w:val="20"/>
          <w:lang/>
        </w:rPr>
        <w:t xml:space="preserve"> само се структуре</w:t>
      </w:r>
      <w:r w:rsidR="00553558" w:rsidRPr="002F58BB">
        <w:rPr>
          <w:sz w:val="20"/>
        </w:rPr>
        <w:t xml:space="preserve"> </w:t>
      </w:r>
      <w:r w:rsidR="00553558" w:rsidRPr="008339F8">
        <w:rPr>
          <w:b/>
          <w:sz w:val="20"/>
        </w:rPr>
        <w:t>7</w:t>
      </w:r>
      <w:r w:rsidR="00553558" w:rsidRPr="002F58BB">
        <w:rPr>
          <w:sz w:val="20"/>
        </w:rPr>
        <w:t xml:space="preserve"> </w:t>
      </w:r>
      <w:r w:rsidR="008339F8">
        <w:rPr>
          <w:sz w:val="20"/>
          <w:lang/>
        </w:rPr>
        <w:t>и</w:t>
      </w:r>
      <w:r w:rsidR="00553558" w:rsidRPr="002F58BB">
        <w:rPr>
          <w:sz w:val="20"/>
        </w:rPr>
        <w:t xml:space="preserve"> </w:t>
      </w:r>
      <w:r w:rsidR="00553558" w:rsidRPr="008339F8">
        <w:rPr>
          <w:b/>
          <w:sz w:val="20"/>
        </w:rPr>
        <w:t>6</w:t>
      </w:r>
      <w:r w:rsidR="00553558" w:rsidRPr="002F58BB">
        <w:rPr>
          <w:sz w:val="20"/>
        </w:rPr>
        <w:t xml:space="preserve"> </w:t>
      </w:r>
      <w:r w:rsidR="008339F8">
        <w:rPr>
          <w:sz w:val="20"/>
          <w:lang/>
        </w:rPr>
        <w:t>сматрају обећавајућим за потенцијалну активност против канцера простате</w:t>
      </w:r>
      <w:r w:rsidR="00553558" w:rsidRPr="002F58BB">
        <w:rPr>
          <w:sz w:val="20"/>
        </w:rPr>
        <w:t xml:space="preserve"> (PC-3).</w:t>
      </w:r>
    </w:p>
    <w:p w:rsidR="00DE16CD" w:rsidRDefault="008339F8" w:rsidP="00553558">
      <w:r>
        <w:rPr>
          <w:lang/>
        </w:rPr>
        <w:t>Кључне речи</w:t>
      </w:r>
      <w:r w:rsidR="00553558" w:rsidRPr="002F58BB">
        <w:t>:</w:t>
      </w:r>
      <w:r>
        <w:rPr>
          <w:lang/>
        </w:rPr>
        <w:t xml:space="preserve"> Дихидротестостерон</w:t>
      </w:r>
      <w:r w:rsidR="00553558" w:rsidRPr="002F58BB">
        <w:t>,</w:t>
      </w:r>
      <w:r>
        <w:rPr>
          <w:lang/>
        </w:rPr>
        <w:t xml:space="preserve"> Андроегени рецептор</w:t>
      </w:r>
      <w:r w:rsidR="00553558" w:rsidRPr="002F58BB">
        <w:t xml:space="preserve">, DFT/6-31+G (d, p), </w:t>
      </w:r>
      <w:r>
        <w:rPr>
          <w:lang/>
        </w:rPr>
        <w:t>Виртуелни скрининг</w:t>
      </w:r>
      <w:r w:rsidR="00553558" w:rsidRPr="002F58BB">
        <w:t>,</w:t>
      </w:r>
      <w:r>
        <w:rPr>
          <w:lang/>
        </w:rPr>
        <w:t xml:space="preserve"> Деривати</w:t>
      </w:r>
      <w:r w:rsidR="000E0DE5">
        <w:rPr>
          <w:lang/>
        </w:rPr>
        <w:t xml:space="preserve"> </w:t>
      </w:r>
      <w:r>
        <w:rPr>
          <w:lang/>
        </w:rPr>
        <w:t>в</w:t>
      </w:r>
      <w:r w:rsidR="006F38C1">
        <w:rPr>
          <w:lang/>
        </w:rPr>
        <w:t>у</w:t>
      </w:r>
      <w:r>
        <w:rPr>
          <w:lang/>
        </w:rPr>
        <w:t>акапана</w:t>
      </w:r>
      <w:r w:rsidR="00553558" w:rsidRPr="002F58BB">
        <w:t xml:space="preserve">, </w:t>
      </w:r>
      <w:r>
        <w:rPr>
          <w:lang/>
        </w:rPr>
        <w:t>Дизајн лекова</w:t>
      </w:r>
      <w:r w:rsidR="00553558" w:rsidRPr="002F58BB">
        <w:t>.</w:t>
      </w:r>
    </w:p>
    <w:sectPr w:rsidR="00DE16CD" w:rsidSect="00D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L Times Roman CD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3558"/>
    <w:rsid w:val="00045497"/>
    <w:rsid w:val="000E0DE5"/>
    <w:rsid w:val="00207BD1"/>
    <w:rsid w:val="002405C8"/>
    <w:rsid w:val="002B10D6"/>
    <w:rsid w:val="00414045"/>
    <w:rsid w:val="004C0FCA"/>
    <w:rsid w:val="00533C3D"/>
    <w:rsid w:val="00553558"/>
    <w:rsid w:val="006C0924"/>
    <w:rsid w:val="006E1575"/>
    <w:rsid w:val="006F38C1"/>
    <w:rsid w:val="008339F8"/>
    <w:rsid w:val="00835206"/>
    <w:rsid w:val="008F3578"/>
    <w:rsid w:val="009B7196"/>
    <w:rsid w:val="00AD1B7A"/>
    <w:rsid w:val="00B379BA"/>
    <w:rsid w:val="00C9086C"/>
    <w:rsid w:val="00D40138"/>
    <w:rsid w:val="00DE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97"/>
    <w:rPr>
      <w:rFonts w:ascii="Yu L Times Roman CDR" w:hAnsi="Yu L Times Roman CDR"/>
      <w:b/>
      <w:szCs w:val="20"/>
    </w:rPr>
  </w:style>
  <w:style w:type="character" w:customStyle="1" w:styleId="TitleChar">
    <w:name w:val="Title Char"/>
    <w:basedOn w:val="DefaultParagraphFont"/>
    <w:link w:val="Title"/>
    <w:rsid w:val="00045497"/>
    <w:rPr>
      <w:rFonts w:ascii="Yu L Times Roman CDR" w:eastAsia="Times New Roman" w:hAnsi="Yu L Times Roman CDR" w:cs="Times New Roman"/>
      <w:b/>
      <w:sz w:val="24"/>
      <w:szCs w:val="20"/>
    </w:rPr>
  </w:style>
  <w:style w:type="paragraph" w:customStyle="1" w:styleId="03-Address">
    <w:name w:val="03-Address"/>
    <w:basedOn w:val="Normal"/>
    <w:rsid w:val="00553558"/>
    <w:pPr>
      <w:spacing w:after="240"/>
      <w:ind w:right="567"/>
      <w:jc w:val="both"/>
    </w:pPr>
    <w:rPr>
      <w:rFonts w:eastAsia="Times"/>
      <w:i/>
      <w:sz w:val="20"/>
      <w:szCs w:val="20"/>
      <w:lang w:eastAsia="zh-CN"/>
    </w:rPr>
  </w:style>
  <w:style w:type="paragraph" w:customStyle="1" w:styleId="04-abstract">
    <w:name w:val="04-abstract"/>
    <w:basedOn w:val="Normal"/>
    <w:rsid w:val="00553558"/>
    <w:pPr>
      <w:spacing w:after="360" w:line="220" w:lineRule="exact"/>
      <w:ind w:left="851" w:right="567"/>
      <w:jc w:val="both"/>
    </w:pPr>
    <w:rPr>
      <w:rFonts w:eastAsia="Times"/>
      <w:sz w:val="18"/>
      <w:szCs w:val="20"/>
      <w:lang w:eastAsia="zh-CN"/>
    </w:rPr>
  </w:style>
  <w:style w:type="paragraph" w:styleId="NoSpacing">
    <w:name w:val="No Spacing"/>
    <w:qFormat/>
    <w:rsid w:val="00553558"/>
    <w:pPr>
      <w:spacing w:after="0" w:line="240" w:lineRule="auto"/>
    </w:pPr>
    <w:rPr>
      <w:rFonts w:ascii="Calibri" w:eastAsia="MS Mincho" w:hAnsi="Calibri" w:cs="Times New Roman"/>
      <w:lang w:val="it-IT"/>
    </w:rPr>
  </w:style>
  <w:style w:type="paragraph" w:customStyle="1" w:styleId="TitleStyle">
    <w:name w:val="TitleStyle"/>
    <w:basedOn w:val="Normal"/>
    <w:rsid w:val="00553558"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12</cp:revision>
  <dcterms:created xsi:type="dcterms:W3CDTF">2018-05-27T22:06:00Z</dcterms:created>
  <dcterms:modified xsi:type="dcterms:W3CDTF">2018-05-28T09:27:00Z</dcterms:modified>
</cp:coreProperties>
</file>