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84" w:rsidRPr="009C0120" w:rsidRDefault="00740AED" w:rsidP="00436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120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436884" w:rsidRPr="009C0120">
        <w:rPr>
          <w:rFonts w:ascii="Times New Roman" w:hAnsi="Times New Roman" w:cs="Times New Roman"/>
          <w:b/>
          <w:sz w:val="24"/>
          <w:szCs w:val="24"/>
        </w:rPr>
        <w:t>Prof. Slavica Ražić</w:t>
      </w:r>
    </w:p>
    <w:p w:rsidR="00740AED" w:rsidRPr="009C0120" w:rsidRDefault="00740AED" w:rsidP="00740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120">
        <w:rPr>
          <w:rFonts w:ascii="Times New Roman" w:hAnsi="Times New Roman" w:cs="Times New Roman"/>
          <w:b/>
          <w:sz w:val="24"/>
          <w:szCs w:val="24"/>
        </w:rPr>
        <w:t>Editor</w:t>
      </w:r>
    </w:p>
    <w:p w:rsidR="00740AED" w:rsidRPr="009C0120" w:rsidRDefault="00740AED" w:rsidP="00740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120">
        <w:rPr>
          <w:rFonts w:ascii="Times New Roman" w:hAnsi="Times New Roman" w:cs="Times New Roman"/>
          <w:b/>
          <w:sz w:val="24"/>
          <w:szCs w:val="24"/>
        </w:rPr>
        <w:t>Journal of the Serbian Chemical Society</w:t>
      </w:r>
    </w:p>
    <w:p w:rsidR="00740AED" w:rsidRPr="009C0120" w:rsidRDefault="00740AED" w:rsidP="00740A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120">
        <w:rPr>
          <w:rFonts w:ascii="Times New Roman" w:hAnsi="Times New Roman" w:cs="Times New Roman"/>
          <w:sz w:val="24"/>
          <w:szCs w:val="24"/>
        </w:rPr>
        <w:tab/>
      </w:r>
      <w:r w:rsidRPr="009C0120">
        <w:rPr>
          <w:rFonts w:ascii="Times New Roman" w:hAnsi="Times New Roman" w:cs="Times New Roman"/>
          <w:sz w:val="24"/>
          <w:szCs w:val="24"/>
        </w:rPr>
        <w:tab/>
      </w:r>
      <w:r w:rsidRPr="009C0120">
        <w:rPr>
          <w:rFonts w:ascii="Times New Roman" w:hAnsi="Times New Roman" w:cs="Times New Roman"/>
          <w:sz w:val="24"/>
          <w:szCs w:val="24"/>
        </w:rPr>
        <w:tab/>
      </w:r>
      <w:r w:rsidRPr="009C0120">
        <w:rPr>
          <w:rFonts w:ascii="Times New Roman" w:hAnsi="Times New Roman" w:cs="Times New Roman"/>
          <w:sz w:val="24"/>
          <w:szCs w:val="24"/>
        </w:rPr>
        <w:tab/>
      </w:r>
      <w:r w:rsidRPr="009C0120">
        <w:rPr>
          <w:rFonts w:ascii="Times New Roman" w:hAnsi="Times New Roman" w:cs="Times New Roman"/>
          <w:sz w:val="24"/>
          <w:szCs w:val="24"/>
        </w:rPr>
        <w:tab/>
      </w:r>
      <w:r w:rsidRPr="009C0120">
        <w:rPr>
          <w:rFonts w:ascii="Times New Roman" w:hAnsi="Times New Roman" w:cs="Times New Roman"/>
          <w:sz w:val="24"/>
          <w:szCs w:val="24"/>
        </w:rPr>
        <w:tab/>
      </w:r>
      <w:r w:rsidRPr="009C0120">
        <w:rPr>
          <w:rFonts w:ascii="Times New Roman" w:hAnsi="Times New Roman" w:cs="Times New Roman"/>
          <w:sz w:val="24"/>
          <w:szCs w:val="24"/>
        </w:rPr>
        <w:tab/>
      </w:r>
      <w:r w:rsidRPr="009C0120">
        <w:rPr>
          <w:rFonts w:ascii="Times New Roman" w:hAnsi="Times New Roman" w:cs="Times New Roman"/>
          <w:sz w:val="24"/>
          <w:szCs w:val="24"/>
        </w:rPr>
        <w:tab/>
      </w:r>
      <w:r w:rsidR="00DE01D2" w:rsidRPr="009C0120">
        <w:rPr>
          <w:rFonts w:ascii="Times New Roman" w:hAnsi="Times New Roman" w:cs="Times New Roman"/>
          <w:sz w:val="24"/>
          <w:szCs w:val="24"/>
        </w:rPr>
        <w:t>October</w:t>
      </w:r>
      <w:r w:rsidRPr="009C0120">
        <w:rPr>
          <w:rFonts w:ascii="Times New Roman" w:hAnsi="Times New Roman" w:cs="Times New Roman"/>
          <w:sz w:val="24"/>
          <w:szCs w:val="24"/>
        </w:rPr>
        <w:t xml:space="preserve"> </w:t>
      </w:r>
      <w:r w:rsidR="00250885">
        <w:rPr>
          <w:rFonts w:ascii="Times New Roman" w:hAnsi="Times New Roman" w:cs="Times New Roman"/>
          <w:sz w:val="24"/>
          <w:szCs w:val="24"/>
        </w:rPr>
        <w:t>24</w:t>
      </w:r>
      <w:r w:rsidR="00B06264" w:rsidRPr="009C0120">
        <w:rPr>
          <w:rFonts w:ascii="Times New Roman" w:hAnsi="Times New Roman" w:cs="Times New Roman"/>
          <w:sz w:val="24"/>
          <w:szCs w:val="24"/>
        </w:rPr>
        <w:t>, 2018</w:t>
      </w:r>
    </w:p>
    <w:p w:rsidR="00740AED" w:rsidRPr="009C0120" w:rsidRDefault="00740AED" w:rsidP="0074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ED" w:rsidRPr="009C0120" w:rsidRDefault="00740AED" w:rsidP="0074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20">
        <w:rPr>
          <w:rFonts w:ascii="Times New Roman" w:hAnsi="Times New Roman" w:cs="Times New Roman"/>
          <w:sz w:val="24"/>
          <w:szCs w:val="24"/>
        </w:rPr>
        <w:tab/>
        <w:t xml:space="preserve">Dear </w:t>
      </w:r>
      <w:r w:rsidRPr="009C0120">
        <w:rPr>
          <w:rFonts w:ascii="Times New Roman" w:hAnsi="Times New Roman" w:cs="Times New Roman"/>
          <w:b/>
          <w:sz w:val="24"/>
          <w:szCs w:val="24"/>
        </w:rPr>
        <w:t>Professor</w:t>
      </w:r>
      <w:r w:rsidRPr="009C0120">
        <w:rPr>
          <w:rFonts w:ascii="Times New Roman" w:hAnsi="Times New Roman" w:cs="Times New Roman"/>
          <w:sz w:val="24"/>
          <w:szCs w:val="24"/>
        </w:rPr>
        <w:t xml:space="preserve"> </w:t>
      </w:r>
      <w:r w:rsidR="00436884" w:rsidRPr="009C0120">
        <w:rPr>
          <w:rFonts w:ascii="Times New Roman" w:hAnsi="Times New Roman" w:cs="Times New Roman"/>
          <w:b/>
          <w:sz w:val="24"/>
          <w:szCs w:val="24"/>
        </w:rPr>
        <w:t>Ražić</w:t>
      </w:r>
      <w:r w:rsidRPr="009C0120">
        <w:rPr>
          <w:rFonts w:ascii="Times New Roman" w:hAnsi="Times New Roman" w:cs="Times New Roman"/>
          <w:sz w:val="24"/>
          <w:szCs w:val="24"/>
        </w:rPr>
        <w:t>,</w:t>
      </w:r>
    </w:p>
    <w:p w:rsidR="00740AED" w:rsidRPr="009C0120" w:rsidRDefault="00740AED" w:rsidP="0074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884" w:rsidRPr="009C0120" w:rsidRDefault="00740AED" w:rsidP="009C012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120">
        <w:rPr>
          <w:rFonts w:ascii="Times New Roman" w:hAnsi="Times New Roman" w:cs="Times New Roman"/>
          <w:sz w:val="24"/>
          <w:szCs w:val="24"/>
        </w:rPr>
        <w:tab/>
      </w:r>
      <w:r w:rsidR="00436884" w:rsidRPr="009C0120">
        <w:rPr>
          <w:rFonts w:ascii="Times New Roman" w:hAnsi="Times New Roman" w:cs="Times New Roman"/>
          <w:bCs/>
          <w:sz w:val="24"/>
          <w:szCs w:val="24"/>
        </w:rPr>
        <w:t xml:space="preserve">Thank you very much for your last e-mail letter of </w:t>
      </w:r>
      <w:r w:rsidR="007D6F5E">
        <w:rPr>
          <w:rFonts w:ascii="Times New Roman" w:hAnsi="Times New Roman" w:cs="Times New Roman"/>
          <w:bCs/>
          <w:sz w:val="24"/>
          <w:szCs w:val="24"/>
        </w:rPr>
        <w:t>September</w:t>
      </w:r>
      <w:r w:rsidR="00436884" w:rsidRPr="009C012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7D6F5E">
        <w:rPr>
          <w:rFonts w:ascii="Times New Roman" w:hAnsi="Times New Roman" w:cs="Times New Roman"/>
          <w:bCs/>
          <w:sz w:val="24"/>
          <w:szCs w:val="24"/>
        </w:rPr>
        <w:t>5</w:t>
      </w:r>
      <w:r w:rsidR="00436884" w:rsidRPr="009C0120">
        <w:rPr>
          <w:rFonts w:ascii="Times New Roman" w:hAnsi="Times New Roman" w:cs="Times New Roman"/>
          <w:bCs/>
          <w:sz w:val="24"/>
          <w:szCs w:val="24"/>
        </w:rPr>
        <w:t>, 2018, concerning our MS and the corresponding Referees’ reports. With respect to these reports, we have revised our article in the following way:</w:t>
      </w:r>
    </w:p>
    <w:p w:rsidR="009D53E6" w:rsidRPr="009C0120" w:rsidRDefault="009D53E6" w:rsidP="00250885">
      <w:pPr>
        <w:pStyle w:val="Odstavecseseznamem"/>
        <w:numPr>
          <w:ilvl w:val="0"/>
          <w:numId w:val="1"/>
        </w:numPr>
        <w:spacing w:before="4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0120">
        <w:rPr>
          <w:rFonts w:ascii="Times New Roman" w:hAnsi="Times New Roman" w:cs="Times New Roman"/>
          <w:sz w:val="24"/>
          <w:szCs w:val="24"/>
        </w:rPr>
        <w:t>T</w:t>
      </w:r>
      <w:r w:rsidR="00B03C26" w:rsidRPr="009C0120">
        <w:rPr>
          <w:rFonts w:ascii="Times New Roman" w:hAnsi="Times New Roman" w:cs="Times New Roman"/>
          <w:sz w:val="24"/>
          <w:szCs w:val="24"/>
        </w:rPr>
        <w:t>he first paragraph of Introduction has been rewritten as “</w:t>
      </w:r>
      <w:r w:rsidRPr="009C0120">
        <w:rPr>
          <w:rFonts w:ascii="Times New Roman" w:hAnsi="Times New Roman" w:cs="Times New Roman"/>
          <w:sz w:val="24"/>
          <w:szCs w:val="24"/>
        </w:rPr>
        <w:t xml:space="preserve">Organic complexing agents with the prevailing hydrophobic character form inclusion complexes with inorganic metal cations. </w:t>
      </w:r>
      <w:r w:rsidR="00865CAB" w:rsidRPr="009C0120">
        <w:rPr>
          <w:rFonts w:ascii="Times New Roman" w:hAnsi="Times New Roman" w:cs="Times New Roman"/>
          <w:sz w:val="24"/>
          <w:szCs w:val="24"/>
        </w:rPr>
        <w:t>That is</w:t>
      </w:r>
      <w:r w:rsidRPr="009C0120">
        <w:rPr>
          <w:rFonts w:ascii="Times New Roman" w:hAnsi="Times New Roman" w:cs="Times New Roman"/>
          <w:sz w:val="24"/>
          <w:szCs w:val="24"/>
        </w:rPr>
        <w:t xml:space="preserve"> why they found use especially as components for ion-selective electrodes involving liquid membranes. Theory and many applications of the ion-selective electrodes have been successfully summarized in several reviews.</w:t>
      </w:r>
      <w:r w:rsidRPr="009C0120">
        <w:rPr>
          <w:rFonts w:ascii="Times New Roman" w:hAnsi="Times New Roman" w:cs="Times New Roman"/>
          <w:sz w:val="24"/>
          <w:szCs w:val="24"/>
          <w:vertAlign w:val="superscript"/>
        </w:rPr>
        <w:t>1-3</w:t>
      </w:r>
      <w:r w:rsidR="00B03C26" w:rsidRPr="009C0120">
        <w:rPr>
          <w:rFonts w:ascii="Times New Roman" w:hAnsi="Times New Roman" w:cs="Times New Roman"/>
          <w:sz w:val="24"/>
          <w:szCs w:val="24"/>
        </w:rPr>
        <w:t>”</w:t>
      </w:r>
      <w:r w:rsidRPr="009C0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3BB" w:rsidRPr="009C0120" w:rsidRDefault="00F643BB" w:rsidP="002438AD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0120">
        <w:rPr>
          <w:rFonts w:ascii="Times New Roman" w:hAnsi="Times New Roman" w:cs="Times New Roman"/>
          <w:sz w:val="24"/>
          <w:szCs w:val="24"/>
        </w:rPr>
        <w:t xml:space="preserve">The sentence “Generally only cesium cation can be extracted into the organic phase as a simple cation. For the </w:t>
      </w:r>
      <w:r w:rsidRPr="009C0120">
        <w:rPr>
          <w:rFonts w:ascii="Times New Roman" w:hAnsi="Times New Roman" w:cs="Times New Roman"/>
          <w:bCs/>
          <w:sz w:val="24"/>
          <w:szCs w:val="24"/>
        </w:rPr>
        <w:t>extraction</w:t>
      </w:r>
      <w:r w:rsidRPr="009C0120">
        <w:rPr>
          <w:rFonts w:ascii="Times New Roman" w:hAnsi="Times New Roman" w:cs="Times New Roman"/>
          <w:sz w:val="24"/>
          <w:szCs w:val="24"/>
        </w:rPr>
        <w:t xml:space="preserve"> of multivalent cations the mixture of dicarbollylcobaltate extractant with the above mentioned neutral organic complexing ligands must be used</w:t>
      </w:r>
      <w:r w:rsidR="00661633" w:rsidRPr="009C0120">
        <w:rPr>
          <w:rFonts w:ascii="Times New Roman" w:hAnsi="Times New Roman" w:cs="Times New Roman"/>
          <w:sz w:val="24"/>
          <w:szCs w:val="24"/>
        </w:rPr>
        <w:t xml:space="preserve">” </w:t>
      </w:r>
      <w:r w:rsidR="00126B42" w:rsidRPr="009C0120">
        <w:rPr>
          <w:rFonts w:ascii="Times New Roman" w:hAnsi="Times New Roman" w:cs="Times New Roman"/>
          <w:sz w:val="24"/>
          <w:szCs w:val="24"/>
        </w:rPr>
        <w:t>h</w:t>
      </w:r>
      <w:r w:rsidR="00661633" w:rsidRPr="009C0120">
        <w:rPr>
          <w:rFonts w:ascii="Times New Roman" w:hAnsi="Times New Roman" w:cs="Times New Roman"/>
          <w:sz w:val="24"/>
          <w:szCs w:val="24"/>
        </w:rPr>
        <w:t>a</w:t>
      </w:r>
      <w:r w:rsidR="00126B42" w:rsidRPr="009C0120">
        <w:rPr>
          <w:rFonts w:ascii="Times New Roman" w:hAnsi="Times New Roman" w:cs="Times New Roman"/>
          <w:sz w:val="24"/>
          <w:szCs w:val="24"/>
        </w:rPr>
        <w:t>s</w:t>
      </w:r>
      <w:r w:rsidR="00661633" w:rsidRPr="009C0120">
        <w:rPr>
          <w:rFonts w:ascii="Times New Roman" w:hAnsi="Times New Roman" w:cs="Times New Roman"/>
          <w:sz w:val="24"/>
          <w:szCs w:val="24"/>
        </w:rPr>
        <w:t xml:space="preserve"> been added to the second paragraph of Introduction.</w:t>
      </w:r>
      <w:r w:rsidRPr="009C0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B42" w:rsidRPr="009C0120" w:rsidRDefault="00126B42" w:rsidP="00250885">
      <w:pPr>
        <w:pStyle w:val="Odstavecseseznamem"/>
        <w:numPr>
          <w:ilvl w:val="0"/>
          <w:numId w:val="1"/>
        </w:numPr>
        <w:spacing w:before="4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0120">
        <w:rPr>
          <w:rFonts w:ascii="Times New Roman" w:hAnsi="Times New Roman" w:cs="Times New Roman"/>
          <w:sz w:val="24"/>
          <w:szCs w:val="24"/>
        </w:rPr>
        <w:t xml:space="preserve">The sentence “while in Russia trifluoronitrotoluene (abbrev. F-3) is used for the same purposes” has been added to the fourth paragraph of Introduction. </w:t>
      </w:r>
    </w:p>
    <w:p w:rsidR="00126B42" w:rsidRPr="009C0120" w:rsidRDefault="00126B42" w:rsidP="00250885">
      <w:pPr>
        <w:pStyle w:val="Odstavecseseznamem"/>
        <w:numPr>
          <w:ilvl w:val="0"/>
          <w:numId w:val="1"/>
        </w:numPr>
        <w:spacing w:before="4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0120">
        <w:rPr>
          <w:rFonts w:ascii="Times New Roman" w:hAnsi="Times New Roman" w:cs="Times New Roman"/>
          <w:sz w:val="24"/>
          <w:szCs w:val="24"/>
        </w:rPr>
        <w:t xml:space="preserve">The sentence “It must be pointed out that this compound is commercially available” has been added to the seventh paragraph of Introduction. </w:t>
      </w:r>
    </w:p>
    <w:p w:rsidR="00126B42" w:rsidRPr="009C0120" w:rsidRDefault="00126B42" w:rsidP="00250885">
      <w:pPr>
        <w:pStyle w:val="Odstavecseseznamem"/>
        <w:numPr>
          <w:ilvl w:val="0"/>
          <w:numId w:val="1"/>
        </w:numPr>
        <w:spacing w:before="4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0120">
        <w:rPr>
          <w:rFonts w:ascii="Times New Roman" w:hAnsi="Times New Roman" w:cs="Times New Roman"/>
          <w:sz w:val="24"/>
          <w:szCs w:val="24"/>
        </w:rPr>
        <w:t xml:space="preserve">The last paragraph of </w:t>
      </w:r>
      <w:r w:rsidRPr="009C0120">
        <w:rPr>
          <w:rFonts w:ascii="Times New Roman" w:hAnsi="Times New Roman" w:cs="Times New Roman"/>
          <w:kern w:val="28"/>
          <w:sz w:val="24"/>
          <w:szCs w:val="24"/>
        </w:rPr>
        <w:t>Introduction has been modified like this: “</w:t>
      </w:r>
      <w:r w:rsidRPr="009C0120">
        <w:rPr>
          <w:rFonts w:ascii="Times New Roman" w:hAnsi="Times New Roman" w:cs="Times New Roman"/>
          <w:sz w:val="24"/>
          <w:szCs w:val="24"/>
        </w:rPr>
        <w:t xml:space="preserve">Therefore, in the current work, the solvent extraction of microamounts of trivalent europium and americium from aqueous nitric acid solution into </w:t>
      </w:r>
      <w:r w:rsidRPr="009C0120">
        <w:rPr>
          <w:rFonts w:ascii="Times New Roman" w:hAnsi="Times New Roman" w:cs="Times New Roman"/>
          <w:kern w:val="28"/>
          <w:sz w:val="24"/>
          <w:szCs w:val="24"/>
        </w:rPr>
        <w:t>nitrobenzene…</w:t>
      </w:r>
    </w:p>
    <w:p w:rsidR="00B03C26" w:rsidRPr="009C0120" w:rsidRDefault="00B03C26" w:rsidP="00250885">
      <w:pPr>
        <w:pStyle w:val="Odstavecseseznamem"/>
        <w:numPr>
          <w:ilvl w:val="0"/>
          <w:numId w:val="1"/>
        </w:numPr>
        <w:spacing w:before="4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0120">
        <w:rPr>
          <w:rFonts w:ascii="Times New Roman" w:hAnsi="Times New Roman" w:cs="Times New Roman"/>
          <w:sz w:val="24"/>
          <w:szCs w:val="24"/>
        </w:rPr>
        <w:t>Structural formula of dicarbollylcobaltate anion has been added as Fig. 1.</w:t>
      </w:r>
    </w:p>
    <w:p w:rsidR="00B43C76" w:rsidRPr="009C0120" w:rsidRDefault="00682F48" w:rsidP="00250885">
      <w:pPr>
        <w:pStyle w:val="Odstavecseseznamem"/>
        <w:numPr>
          <w:ilvl w:val="0"/>
          <w:numId w:val="1"/>
        </w:numPr>
        <w:spacing w:before="4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0120">
        <w:rPr>
          <w:rFonts w:ascii="Times New Roman" w:hAnsi="Times New Roman" w:cs="Times New Roman"/>
          <w:sz w:val="24"/>
          <w:szCs w:val="24"/>
        </w:rPr>
        <w:t>The sentence “</w:t>
      </w:r>
      <w:r w:rsidR="00B43C76" w:rsidRPr="009C0120">
        <w:rPr>
          <w:rFonts w:ascii="Times New Roman" w:hAnsi="Times New Roman" w:cs="Times New Roman"/>
          <w:sz w:val="24"/>
          <w:szCs w:val="24"/>
        </w:rPr>
        <w:t>This value is the main criterion for the determination of the respective extraction mechanism</w:t>
      </w:r>
      <w:r w:rsidRPr="009C0120">
        <w:rPr>
          <w:rFonts w:ascii="Times New Roman" w:hAnsi="Times New Roman" w:cs="Times New Roman"/>
          <w:sz w:val="24"/>
          <w:szCs w:val="24"/>
        </w:rPr>
        <w:t>” has been added after Eq. 11</w:t>
      </w:r>
      <w:r w:rsidR="00B43C76" w:rsidRPr="009C0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D50" w:rsidRPr="009C0120" w:rsidRDefault="00086D50" w:rsidP="00250885">
      <w:pPr>
        <w:pStyle w:val="Zkladntext"/>
        <w:numPr>
          <w:ilvl w:val="0"/>
          <w:numId w:val="1"/>
        </w:numPr>
        <w:spacing w:before="40"/>
        <w:ind w:left="357" w:hanging="357"/>
      </w:pPr>
      <w:proofErr w:type="gramStart"/>
      <w:r w:rsidRPr="009C0120">
        <w:t>The “new” paragraph “Synergistic factor defined as S = D(Me</w:t>
      </w:r>
      <w:r w:rsidRPr="009C0120">
        <w:rPr>
          <w:vertAlign w:val="superscript"/>
        </w:rPr>
        <w:t>3+</w:t>
      </w:r>
      <w:r w:rsidRPr="009C0120">
        <w:t>)/ D</w:t>
      </w:r>
      <w:r w:rsidRPr="009C0120">
        <w:rPr>
          <w:vertAlign w:val="subscript"/>
        </w:rPr>
        <w:t>0</w:t>
      </w:r>
      <w:r w:rsidRPr="009C0120">
        <w:t>(Me</w:t>
      </w:r>
      <w:r w:rsidRPr="009C0120">
        <w:rPr>
          <w:vertAlign w:val="superscript"/>
        </w:rPr>
        <w:t>3+</w:t>
      </w:r>
      <w:r w:rsidRPr="009C0120">
        <w:t>), where D(Me</w:t>
      </w:r>
      <w:r w:rsidRPr="009C0120">
        <w:rPr>
          <w:vertAlign w:val="superscript"/>
        </w:rPr>
        <w:t>3+</w:t>
      </w:r>
      <w:r w:rsidRPr="009C0120">
        <w:t>) is the maximal distribution ratio of the extracted metals in the systems under study and D</w:t>
      </w:r>
      <w:r w:rsidRPr="009C0120">
        <w:rPr>
          <w:vertAlign w:val="subscript"/>
        </w:rPr>
        <w:t>0</w:t>
      </w:r>
      <w:r w:rsidRPr="009C0120">
        <w:t>(Me</w:t>
      </w:r>
      <w:r w:rsidRPr="009C0120">
        <w:rPr>
          <w:vertAlign w:val="superscript"/>
        </w:rPr>
        <w:t>3+</w:t>
      </w:r>
      <w:r w:rsidRPr="009C0120">
        <w:t>) is the distribution ratio reached for the same concentrations of HNO</w:t>
      </w:r>
      <w:bookmarkStart w:id="0" w:name="_GoBack"/>
      <w:bookmarkEnd w:id="0"/>
      <w:r w:rsidRPr="009C0120">
        <w:rPr>
          <w:vertAlign w:val="subscript"/>
        </w:rPr>
        <w:t xml:space="preserve">3 </w:t>
      </w:r>
      <w:r w:rsidRPr="009C0120">
        <w:t>and dicarbollylcobaltate anion but in the absence of Calcium Ionophore I ligand is very high, log S (Eu) = 6.0 and log S (Am) = 6.9.</w:t>
      </w:r>
      <w:proofErr w:type="gramEnd"/>
      <w:r w:rsidRPr="009C0120">
        <w:t xml:space="preserve"> This means that the extraction system water – </w:t>
      </w:r>
      <w:r w:rsidRPr="009C0120">
        <w:rPr>
          <w:color w:val="000000"/>
        </w:rPr>
        <w:t>HNO</w:t>
      </w:r>
      <w:r w:rsidRPr="009C0120">
        <w:rPr>
          <w:color w:val="000000"/>
          <w:vertAlign w:val="subscript"/>
        </w:rPr>
        <w:t>3</w:t>
      </w:r>
      <w:r w:rsidRPr="009C0120">
        <w:t xml:space="preserve"> – calcium ionophore I – dicarbollylcobaltate – nitrobenzene </w:t>
      </w:r>
      <w:proofErr w:type="gramStart"/>
      <w:r w:rsidRPr="009C0120">
        <w:t>can be used</w:t>
      </w:r>
      <w:proofErr w:type="gramEnd"/>
      <w:r w:rsidRPr="009C0120">
        <w:t xml:space="preserve"> for the separation of Eu</w:t>
      </w:r>
      <w:r w:rsidRPr="009C0120">
        <w:rPr>
          <w:vertAlign w:val="superscript"/>
        </w:rPr>
        <w:t>3+</w:t>
      </w:r>
      <w:r w:rsidRPr="009C0120">
        <w:t xml:space="preserve"> and Am</w:t>
      </w:r>
      <w:r w:rsidRPr="009C0120">
        <w:rPr>
          <w:vertAlign w:val="superscript"/>
        </w:rPr>
        <w:t>3+</w:t>
      </w:r>
      <w:r w:rsidRPr="009C0120">
        <w:t xml:space="preserve"> from the PUREX process raffinate. Value of separation factor </w:t>
      </w:r>
      <w:proofErr w:type="gramStart"/>
      <w:r w:rsidRPr="009C0120">
        <w:t>α(</w:t>
      </w:r>
      <w:proofErr w:type="gramEnd"/>
      <w:r w:rsidRPr="009C0120">
        <w:t>Am/Eu) ≈ 5 allows also mutual separation of Am/Eu by the same extraction agents” has been added to Results and Discussions.</w:t>
      </w:r>
    </w:p>
    <w:p w:rsidR="00086D50" w:rsidRPr="007D6F5E" w:rsidRDefault="009C0120" w:rsidP="00250885">
      <w:pPr>
        <w:pStyle w:val="Zpat"/>
        <w:numPr>
          <w:ilvl w:val="0"/>
          <w:numId w:val="1"/>
        </w:numPr>
        <w:spacing w:before="40"/>
        <w:ind w:left="357" w:hanging="357"/>
        <w:jc w:val="both"/>
      </w:pPr>
      <w:r w:rsidRPr="009C0120">
        <w:rPr>
          <w:lang w:val="en-US"/>
        </w:rPr>
        <w:t xml:space="preserve">Missing </w:t>
      </w:r>
      <w:r w:rsidRPr="009C0120">
        <w:t>part “</w:t>
      </w:r>
      <w:proofErr w:type="gramStart"/>
      <w:r w:rsidRPr="009C0120">
        <w:rPr>
          <w:i/>
          <w:lang w:val="en-US"/>
        </w:rPr>
        <w:t>c</w:t>
      </w:r>
      <w:r w:rsidRPr="009C0120">
        <w:rPr>
          <w:lang w:val="en-US"/>
        </w:rPr>
        <w:t>(</w:t>
      </w:r>
      <w:proofErr w:type="gramEnd"/>
      <w:r w:rsidRPr="009C0120">
        <w:rPr>
          <w:lang w:val="en-US"/>
        </w:rPr>
        <w:t>HNO</w:t>
      </w:r>
      <w:r w:rsidRPr="009C0120">
        <w:rPr>
          <w:vertAlign w:val="subscript"/>
          <w:lang w:val="en-US"/>
        </w:rPr>
        <w:t>3</w:t>
      </w:r>
      <w:r w:rsidRPr="009C0120">
        <w:rPr>
          <w:lang w:val="en-US"/>
        </w:rPr>
        <w:t>) = “ has been added to Fig. 5.</w:t>
      </w:r>
    </w:p>
    <w:p w:rsidR="007D6F5E" w:rsidRPr="009C0120" w:rsidRDefault="007D6F5E" w:rsidP="00250885">
      <w:pPr>
        <w:pStyle w:val="Zkladntext"/>
        <w:numPr>
          <w:ilvl w:val="0"/>
          <w:numId w:val="1"/>
        </w:numPr>
        <w:spacing w:before="40"/>
        <w:ind w:left="357" w:hanging="357"/>
      </w:pPr>
      <w:r>
        <w:t xml:space="preserve"> The fi</w:t>
      </w:r>
      <w:r w:rsidR="002438AD">
        <w:t>r</w:t>
      </w:r>
      <w:r>
        <w:t xml:space="preserve">st sentence in Conclusions </w:t>
      </w:r>
      <w:proofErr w:type="gramStart"/>
      <w:r>
        <w:t>has been changed</w:t>
      </w:r>
      <w:proofErr w:type="gramEnd"/>
      <w:r>
        <w:t xml:space="preserve"> to “</w:t>
      </w:r>
      <w:r w:rsidRPr="00CB3AC7">
        <w:t>In</w:t>
      </w:r>
      <w:r w:rsidRPr="00CB3AC7">
        <w:rPr>
          <w:kern w:val="28"/>
        </w:rPr>
        <w:t xml:space="preserve"> the present work, the solvent extraction of trivalent europium and americium from </w:t>
      </w:r>
      <w:r>
        <w:rPr>
          <w:kern w:val="28"/>
        </w:rPr>
        <w:t xml:space="preserve">nitric </w:t>
      </w:r>
      <w:r w:rsidRPr="00CB3AC7">
        <w:rPr>
          <w:kern w:val="28"/>
        </w:rPr>
        <w:t>acid solutions into nitrobenzene</w:t>
      </w:r>
      <w:r>
        <w:rPr>
          <w:kern w:val="28"/>
        </w:rPr>
        <w:t>…”</w:t>
      </w:r>
    </w:p>
    <w:p w:rsidR="007D6F5E" w:rsidRPr="009C0120" w:rsidRDefault="00250885" w:rsidP="00250885">
      <w:pPr>
        <w:pStyle w:val="Zpat"/>
        <w:tabs>
          <w:tab w:val="clear" w:pos="4536"/>
          <w:tab w:val="clear" w:pos="9072"/>
        </w:tabs>
        <w:spacing w:before="120"/>
        <w:jc w:val="both"/>
      </w:pPr>
      <w:r w:rsidRPr="008A6D04">
        <w:rPr>
          <w:noProof/>
          <w:kern w:val="28"/>
          <w:lang w:val="en-US"/>
        </w:rPr>
        <w:t xml:space="preserve">In conclusion, we believe that the revised version of our manuscript will be accepted for publication in your </w:t>
      </w:r>
      <w:r w:rsidRPr="008A6D04">
        <w:rPr>
          <w:b/>
          <w:noProof/>
          <w:kern w:val="28"/>
          <w:lang w:val="en-US"/>
        </w:rPr>
        <w:t>Journal</w:t>
      </w:r>
    </w:p>
    <w:p w:rsidR="009D4583" w:rsidRPr="00D71B7A" w:rsidRDefault="009D4583" w:rsidP="00BF6502">
      <w:pPr>
        <w:spacing w:after="0" w:line="240" w:lineRule="auto"/>
        <w:jc w:val="both"/>
      </w:pPr>
    </w:p>
    <w:p w:rsidR="009D4583" w:rsidRPr="009C0120" w:rsidRDefault="009D4583" w:rsidP="009D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120">
        <w:rPr>
          <w:rFonts w:ascii="Times New Roman" w:eastAsia="Times New Roman" w:hAnsi="Times New Roman" w:cs="Times New Roman"/>
          <w:sz w:val="24"/>
          <w:szCs w:val="24"/>
          <w:lang w:eastAsia="cs-CZ"/>
        </w:rPr>
        <w:t>Many thanks.</w:t>
      </w:r>
    </w:p>
    <w:p w:rsidR="009D4583" w:rsidRPr="009C0120" w:rsidRDefault="009D4583" w:rsidP="009D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1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C01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C01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C01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C01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Sincerely yours,</w:t>
      </w:r>
    </w:p>
    <w:p w:rsidR="009D4583" w:rsidRPr="009C0120" w:rsidRDefault="009D4583" w:rsidP="009D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4583" w:rsidRPr="009C0120" w:rsidRDefault="009D4583" w:rsidP="009D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1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C01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C01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C01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C01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C01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C01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Emanuel Makrlík</w:t>
      </w:r>
    </w:p>
    <w:sectPr w:rsidR="009D4583" w:rsidRPr="009C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B48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6E0858"/>
    <w:multiLevelType w:val="hybridMultilevel"/>
    <w:tmpl w:val="276EE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ED"/>
    <w:rsid w:val="00067E08"/>
    <w:rsid w:val="00086D50"/>
    <w:rsid w:val="00126B42"/>
    <w:rsid w:val="00227393"/>
    <w:rsid w:val="002438AD"/>
    <w:rsid w:val="00250885"/>
    <w:rsid w:val="00436884"/>
    <w:rsid w:val="004A35A8"/>
    <w:rsid w:val="004E72E3"/>
    <w:rsid w:val="005B1366"/>
    <w:rsid w:val="005B1B98"/>
    <w:rsid w:val="00661633"/>
    <w:rsid w:val="00682F48"/>
    <w:rsid w:val="00740AED"/>
    <w:rsid w:val="007D6F5E"/>
    <w:rsid w:val="00814F14"/>
    <w:rsid w:val="0082098E"/>
    <w:rsid w:val="008428DB"/>
    <w:rsid w:val="00865CAB"/>
    <w:rsid w:val="008A528F"/>
    <w:rsid w:val="008C00B3"/>
    <w:rsid w:val="00933772"/>
    <w:rsid w:val="00996680"/>
    <w:rsid w:val="009C0120"/>
    <w:rsid w:val="009D4583"/>
    <w:rsid w:val="009D53E6"/>
    <w:rsid w:val="00A12D8F"/>
    <w:rsid w:val="00A96FC4"/>
    <w:rsid w:val="00B03C26"/>
    <w:rsid w:val="00B06264"/>
    <w:rsid w:val="00B43C76"/>
    <w:rsid w:val="00B54618"/>
    <w:rsid w:val="00BF6502"/>
    <w:rsid w:val="00C10DFE"/>
    <w:rsid w:val="00CA525D"/>
    <w:rsid w:val="00CE496A"/>
    <w:rsid w:val="00D04841"/>
    <w:rsid w:val="00D71B7A"/>
    <w:rsid w:val="00DE01D2"/>
    <w:rsid w:val="00E34DE3"/>
    <w:rsid w:val="00F6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AD285"/>
  <w15:chartTrackingRefBased/>
  <w15:docId w15:val="{CDFC59C7-FDC3-4CC6-82A3-0BF3F4C3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00B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2E3"/>
    <w:rPr>
      <w:rFonts w:ascii="Segoe UI" w:hAnsi="Segoe UI" w:cs="Segoe UI"/>
      <w:sz w:val="18"/>
      <w:szCs w:val="18"/>
      <w:lang w:val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6884"/>
    <w:pPr>
      <w:spacing w:after="0" w:line="240" w:lineRule="auto"/>
    </w:pPr>
    <w:rPr>
      <w:rFonts w:ascii="Calibri" w:hAnsi="Calibr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6884"/>
    <w:rPr>
      <w:rFonts w:ascii="Calibri" w:hAnsi="Calibri"/>
      <w:szCs w:val="21"/>
    </w:rPr>
  </w:style>
  <w:style w:type="character" w:styleId="Siln">
    <w:name w:val="Strong"/>
    <w:qFormat/>
    <w:rsid w:val="00436884"/>
    <w:rPr>
      <w:rFonts w:ascii="Verdana" w:hAnsi="Verdana" w:hint="default"/>
      <w:b/>
      <w:bCs/>
    </w:rPr>
  </w:style>
  <w:style w:type="paragraph" w:styleId="Odstavecseseznamem">
    <w:name w:val="List Paragraph"/>
    <w:basedOn w:val="Normln"/>
    <w:uiPriority w:val="34"/>
    <w:qFormat/>
    <w:rsid w:val="00B03C26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rsid w:val="00227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273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1"/>
    <w:uiPriority w:val="99"/>
    <w:semiHidden/>
    <w:rsid w:val="00B43C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B43C76"/>
    <w:rPr>
      <w:lang w:val="en-US"/>
    </w:rPr>
  </w:style>
  <w:style w:type="character" w:customStyle="1" w:styleId="ZkladntextChar1">
    <w:name w:val="Základní text Char1"/>
    <w:link w:val="Zkladntext"/>
    <w:uiPriority w:val="99"/>
    <w:semiHidden/>
    <w:locked/>
    <w:rsid w:val="00B43C76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slostrnky">
    <w:name w:val="page number"/>
    <w:basedOn w:val="Standardnpsmoodstavce"/>
    <w:semiHidden/>
    <w:rsid w:val="007D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ALOE2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Vanura Petr</dc:creator>
  <cp:keywords/>
  <dc:description/>
  <cp:lastModifiedBy>Vanura Petr</cp:lastModifiedBy>
  <cp:revision>19</cp:revision>
  <cp:lastPrinted>2017-02-10T12:16:00Z</cp:lastPrinted>
  <dcterms:created xsi:type="dcterms:W3CDTF">2018-10-12T13:30:00Z</dcterms:created>
  <dcterms:modified xsi:type="dcterms:W3CDTF">2018-10-24T10:06:00Z</dcterms:modified>
</cp:coreProperties>
</file>