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81" w:rsidRPr="008A570E" w:rsidRDefault="00933F21" w:rsidP="00EC642E">
      <w:pPr>
        <w:tabs>
          <w:tab w:val="left" w:pos="3224"/>
        </w:tabs>
        <w:ind w:left="105"/>
        <w:jc w:val="center"/>
        <w:rPr>
          <w:rFonts w:eastAsia="Times New Roman"/>
          <w:sz w:val="24"/>
          <w:szCs w:val="24"/>
        </w:rPr>
      </w:pPr>
      <w:r w:rsidRPr="008A570E">
        <w:rPr>
          <w:rFonts w:eastAsia="Times New Roman"/>
          <w:sz w:val="24"/>
          <w:szCs w:val="24"/>
        </w:rPr>
        <w:t>SUPPLEMENTARY MATERIAL TO</w:t>
      </w:r>
    </w:p>
    <w:p w:rsidR="00EC642E" w:rsidRPr="008A570E" w:rsidRDefault="00EC642E" w:rsidP="00EC642E">
      <w:pPr>
        <w:tabs>
          <w:tab w:val="left" w:pos="3224"/>
        </w:tabs>
        <w:ind w:left="105"/>
        <w:jc w:val="center"/>
        <w:rPr>
          <w:sz w:val="24"/>
          <w:szCs w:val="24"/>
        </w:rPr>
      </w:pPr>
    </w:p>
    <w:p w:rsidR="005A3A81" w:rsidRPr="008A570E" w:rsidRDefault="00933F21" w:rsidP="00EC642E">
      <w:pPr>
        <w:tabs>
          <w:tab w:val="left" w:pos="745"/>
        </w:tabs>
        <w:jc w:val="center"/>
        <w:rPr>
          <w:rFonts w:eastAsia="Times New Roman"/>
          <w:b/>
          <w:bCs/>
          <w:sz w:val="24"/>
          <w:szCs w:val="24"/>
        </w:rPr>
      </w:pPr>
      <w:r w:rsidRPr="008A570E">
        <w:rPr>
          <w:rFonts w:eastAsia="Times New Roman"/>
          <w:b/>
          <w:bCs/>
          <w:sz w:val="24"/>
          <w:szCs w:val="24"/>
        </w:rPr>
        <w:t>Synthesis and spectral characterization of novel 1,5-benzodiazepine oxime derivatives</w:t>
      </w:r>
    </w:p>
    <w:p w:rsidR="00EC642E" w:rsidRPr="008A570E" w:rsidRDefault="00EC642E" w:rsidP="00EC642E">
      <w:pPr>
        <w:tabs>
          <w:tab w:val="left" w:pos="745"/>
        </w:tabs>
        <w:jc w:val="center"/>
        <w:rPr>
          <w:rFonts w:ascii="Calibri" w:eastAsia="Calibri" w:hAnsi="Calibri" w:cs="Calibri"/>
        </w:rPr>
      </w:pPr>
    </w:p>
    <w:p w:rsidR="005A3A81" w:rsidRPr="008A570E" w:rsidRDefault="00933F21" w:rsidP="00EC642E">
      <w:pPr>
        <w:tabs>
          <w:tab w:val="left" w:pos="745"/>
        </w:tabs>
        <w:ind w:left="745"/>
        <w:jc w:val="center"/>
        <w:rPr>
          <w:rFonts w:eastAsia="Times New Roman"/>
          <w:sz w:val="31"/>
          <w:szCs w:val="31"/>
          <w:vertAlign w:val="superscript"/>
        </w:rPr>
      </w:pPr>
      <w:r w:rsidRPr="008A570E">
        <w:rPr>
          <w:rFonts w:eastAsia="Times New Roman"/>
          <w:sz w:val="24"/>
          <w:szCs w:val="24"/>
        </w:rPr>
        <w:t>LINA REKOVIC</w:t>
      </w:r>
      <w:r w:rsidRPr="008A570E">
        <w:rPr>
          <w:rFonts w:eastAsia="Times New Roman"/>
          <w:sz w:val="31"/>
          <w:szCs w:val="31"/>
          <w:vertAlign w:val="superscript"/>
        </w:rPr>
        <w:t>1</w:t>
      </w:r>
      <w:r w:rsidRPr="008A570E">
        <w:rPr>
          <w:rFonts w:eastAsia="Times New Roman"/>
          <w:sz w:val="24"/>
          <w:szCs w:val="24"/>
        </w:rPr>
        <w:t>, LIDIJA KOSYCHOVA</w:t>
      </w:r>
      <w:r w:rsidRPr="008A570E">
        <w:rPr>
          <w:rFonts w:eastAsia="Times New Roman"/>
          <w:sz w:val="31"/>
          <w:szCs w:val="31"/>
          <w:vertAlign w:val="superscript"/>
        </w:rPr>
        <w:t>1,2</w:t>
      </w:r>
      <w:r w:rsidRPr="008A570E">
        <w:rPr>
          <w:rFonts w:eastAsia="Times New Roman"/>
          <w:sz w:val="24"/>
          <w:szCs w:val="24"/>
        </w:rPr>
        <w:t>, IRINA BRATKOVSKAJA</w:t>
      </w:r>
      <w:r w:rsidRPr="008A570E">
        <w:rPr>
          <w:rFonts w:eastAsia="Times New Roman"/>
          <w:sz w:val="31"/>
          <w:szCs w:val="31"/>
          <w:vertAlign w:val="superscript"/>
        </w:rPr>
        <w:t>1</w:t>
      </w:r>
      <w:r w:rsidRPr="008A570E">
        <w:rPr>
          <w:rFonts w:eastAsia="Times New Roman"/>
          <w:sz w:val="24"/>
          <w:szCs w:val="24"/>
        </w:rPr>
        <w:t xml:space="preserve"> and REGINAVIDZIUNAITE</w:t>
      </w:r>
      <w:r w:rsidRPr="008A570E">
        <w:rPr>
          <w:rFonts w:eastAsia="Times New Roman"/>
          <w:sz w:val="31"/>
          <w:szCs w:val="31"/>
          <w:vertAlign w:val="superscript"/>
        </w:rPr>
        <w:t>1</w:t>
      </w:r>
      <w:r w:rsidR="006C75C6">
        <w:rPr>
          <w:rFonts w:eastAsia="Times New Roman"/>
          <w:sz w:val="31"/>
          <w:szCs w:val="31"/>
          <w:vertAlign w:val="superscript"/>
        </w:rPr>
        <w:t>*</w:t>
      </w:r>
      <w:bookmarkStart w:id="0" w:name="_GoBack"/>
      <w:bookmarkEnd w:id="0"/>
    </w:p>
    <w:p w:rsidR="00EC642E" w:rsidRPr="008A570E" w:rsidRDefault="00EC642E" w:rsidP="00EC642E">
      <w:pPr>
        <w:tabs>
          <w:tab w:val="left" w:pos="745"/>
        </w:tabs>
        <w:ind w:left="745"/>
        <w:jc w:val="center"/>
        <w:rPr>
          <w:sz w:val="20"/>
          <w:szCs w:val="20"/>
        </w:rPr>
      </w:pPr>
    </w:p>
    <w:p w:rsidR="00EC642E" w:rsidRPr="008A570E" w:rsidRDefault="00EC642E" w:rsidP="00EC642E">
      <w:pPr>
        <w:tabs>
          <w:tab w:val="left" w:pos="745"/>
        </w:tabs>
        <w:ind w:left="745"/>
        <w:jc w:val="center"/>
        <w:rPr>
          <w:rFonts w:eastAsia="Times New Roman"/>
          <w:i/>
          <w:iCs/>
          <w:sz w:val="24"/>
          <w:szCs w:val="24"/>
        </w:rPr>
      </w:pPr>
      <w:r w:rsidRPr="008A570E">
        <w:rPr>
          <w:rFonts w:eastAsia="Times New Roman"/>
          <w:iCs/>
          <w:sz w:val="24"/>
          <w:szCs w:val="24"/>
          <w:vertAlign w:val="superscript"/>
        </w:rPr>
        <w:t>1</w:t>
      </w:r>
      <w:r w:rsidRPr="008A570E">
        <w:rPr>
          <w:rFonts w:eastAsia="Times New Roman"/>
          <w:i/>
          <w:iCs/>
          <w:sz w:val="24"/>
          <w:szCs w:val="24"/>
        </w:rPr>
        <w:t xml:space="preserve"> Institute of Biochemistry, Life Sciences Center, Vilnius University, Saulėtekio al. 7, Vilnius 10223, Lithuania</w:t>
      </w:r>
    </w:p>
    <w:p w:rsidR="00EC642E" w:rsidRPr="008A570E" w:rsidRDefault="00EC642E" w:rsidP="00EC642E">
      <w:pPr>
        <w:tabs>
          <w:tab w:val="left" w:pos="745"/>
        </w:tabs>
        <w:ind w:left="745"/>
        <w:jc w:val="center"/>
        <w:rPr>
          <w:rFonts w:eastAsia="Times New Roman"/>
          <w:i/>
          <w:iCs/>
          <w:w w:val="99"/>
          <w:sz w:val="24"/>
          <w:szCs w:val="24"/>
        </w:rPr>
      </w:pPr>
      <w:r w:rsidRPr="008A570E">
        <w:rPr>
          <w:rFonts w:eastAsia="Times New Roman"/>
          <w:iCs/>
          <w:w w:val="99"/>
          <w:sz w:val="24"/>
          <w:szCs w:val="24"/>
          <w:vertAlign w:val="superscript"/>
        </w:rPr>
        <w:t>2</w:t>
      </w:r>
      <w:r w:rsidRPr="008A570E">
        <w:rPr>
          <w:rFonts w:eastAsia="Times New Roman"/>
          <w:i/>
          <w:iCs/>
          <w:w w:val="99"/>
          <w:sz w:val="24"/>
          <w:szCs w:val="24"/>
        </w:rPr>
        <w:t xml:space="preserve"> Klaipeda University, H. Manto 84, LT-91001 Klaipeda, Lithuania</w:t>
      </w:r>
    </w:p>
    <w:p w:rsidR="00EC642E" w:rsidRPr="008A570E" w:rsidRDefault="00EC642E" w:rsidP="00EC642E">
      <w:pPr>
        <w:tabs>
          <w:tab w:val="left" w:pos="745"/>
        </w:tabs>
        <w:ind w:left="745"/>
        <w:jc w:val="center"/>
        <w:rPr>
          <w:sz w:val="20"/>
          <w:szCs w:val="20"/>
        </w:rPr>
      </w:pPr>
    </w:p>
    <w:p w:rsidR="005A3A81" w:rsidRPr="008A570E" w:rsidRDefault="005A3A81" w:rsidP="00EC642E">
      <w:pPr>
        <w:rPr>
          <w:sz w:val="24"/>
          <w:szCs w:val="24"/>
        </w:rPr>
      </w:pPr>
    </w:p>
    <w:p w:rsidR="005A3A81" w:rsidRPr="008A570E" w:rsidRDefault="00933F21" w:rsidP="00EC642E">
      <w:pPr>
        <w:tabs>
          <w:tab w:val="left" w:pos="1185"/>
        </w:tabs>
        <w:ind w:left="1185"/>
        <w:rPr>
          <w:rFonts w:eastAsia="Times New Roman"/>
          <w:sz w:val="24"/>
          <w:szCs w:val="24"/>
        </w:rPr>
      </w:pPr>
      <w:r w:rsidRPr="008A570E">
        <w:rPr>
          <w:rFonts w:eastAsia="Times New Roman"/>
          <w:sz w:val="24"/>
          <w:szCs w:val="24"/>
        </w:rPr>
        <w:t>ANALYTICAL AND SPECTRAL DATA FOR SYNTHESISED COMPOUNDS</w:t>
      </w:r>
    </w:p>
    <w:p w:rsidR="00A71919" w:rsidRPr="008A570E" w:rsidRDefault="00A71919" w:rsidP="00EC642E">
      <w:pPr>
        <w:tabs>
          <w:tab w:val="left" w:pos="1185"/>
        </w:tabs>
        <w:ind w:left="1185"/>
        <w:rPr>
          <w:rFonts w:ascii="Calibri" w:eastAsia="Calibri" w:hAnsi="Calibri" w:cs="Calibri"/>
        </w:rPr>
      </w:pPr>
    </w:p>
    <w:p w:rsidR="005A3A81" w:rsidRPr="008A570E" w:rsidRDefault="00933F21" w:rsidP="00EC642E">
      <w:pPr>
        <w:tabs>
          <w:tab w:val="left" w:pos="585"/>
        </w:tabs>
        <w:spacing w:line="360" w:lineRule="auto"/>
        <w:ind w:left="585"/>
        <w:jc w:val="both"/>
        <w:rPr>
          <w:rFonts w:ascii="Calibri" w:eastAsia="Calibri" w:hAnsi="Calibri" w:cs="Calibri"/>
        </w:rPr>
      </w:pPr>
      <w:r w:rsidRPr="008A570E">
        <w:rPr>
          <w:rFonts w:eastAsia="Times New Roman"/>
          <w:i/>
          <w:iCs/>
          <w:sz w:val="24"/>
          <w:szCs w:val="24"/>
        </w:rPr>
        <w:t xml:space="preserve">1,3,4,5-tetrahydro-2H-1,5-benzodiazepin-2-one oxime </w:t>
      </w:r>
      <w:r w:rsidRPr="008A570E">
        <w:rPr>
          <w:rFonts w:eastAsia="Times New Roman"/>
          <w:sz w:val="24"/>
          <w:szCs w:val="24"/>
        </w:rPr>
        <w:t>(</w:t>
      </w:r>
      <w:r w:rsidRPr="008A570E">
        <w:rPr>
          <w:rFonts w:eastAsia="Times New Roman"/>
          <w:b/>
          <w:bCs/>
          <w:sz w:val="24"/>
          <w:szCs w:val="24"/>
        </w:rPr>
        <w:t>1</w:t>
      </w:r>
      <w:r w:rsidRPr="008A570E">
        <w:rPr>
          <w:rFonts w:eastAsia="Times New Roman"/>
          <w:sz w:val="24"/>
          <w:szCs w:val="24"/>
        </w:rPr>
        <w:t>). Cream-colored crystals, yield</w:t>
      </w:r>
      <w:r w:rsidR="00071AC0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2,41g, 68.1%, mp 147-148 °C (Ethanol), IR (ν</w:t>
      </w:r>
      <w:r w:rsidRPr="008A570E">
        <w:rPr>
          <w:rFonts w:eastAsia="Times New Roman"/>
          <w:sz w:val="15"/>
          <w:szCs w:val="15"/>
        </w:rPr>
        <w:t>max</w:t>
      </w:r>
      <w:r w:rsidRPr="008A570E">
        <w:rPr>
          <w:rFonts w:eastAsia="Times New Roman"/>
          <w:sz w:val="24"/>
          <w:szCs w:val="24"/>
        </w:rPr>
        <w:t>, cm</w:t>
      </w:r>
      <w:r w:rsidRPr="008A570E">
        <w:rPr>
          <w:rFonts w:eastAsia="Times New Roman"/>
          <w:sz w:val="31"/>
          <w:szCs w:val="31"/>
          <w:vertAlign w:val="superscript"/>
        </w:rPr>
        <w:t>-1</w:t>
      </w:r>
      <w:r w:rsidRPr="008A570E">
        <w:rPr>
          <w:rFonts w:eastAsia="Times New Roman"/>
          <w:sz w:val="24"/>
          <w:szCs w:val="24"/>
        </w:rPr>
        <w:t>): 3388, 3262, 3060, 1665, 1491, 1447,</w:t>
      </w:r>
      <w:r w:rsidR="00071AC0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 xml:space="preserve">1435, 1407, 1299, 965, 765. </w:t>
      </w:r>
      <w:r w:rsidRPr="008A570E">
        <w:rPr>
          <w:rFonts w:eastAsia="Times New Roman"/>
          <w:sz w:val="31"/>
          <w:szCs w:val="31"/>
          <w:vertAlign w:val="superscript"/>
        </w:rPr>
        <w:t>1</w:t>
      </w:r>
      <w:r w:rsidRPr="008A570E">
        <w:rPr>
          <w:rFonts w:eastAsia="Times New Roman"/>
          <w:sz w:val="24"/>
          <w:szCs w:val="24"/>
        </w:rPr>
        <w:t>H NMR (DMSO-d</w:t>
      </w:r>
      <w:r w:rsidRPr="008A570E">
        <w:rPr>
          <w:rFonts w:eastAsia="Times New Roman"/>
          <w:sz w:val="15"/>
          <w:szCs w:val="15"/>
        </w:rPr>
        <w:t>6</w:t>
      </w:r>
      <w:r w:rsidRPr="008A570E">
        <w:rPr>
          <w:rFonts w:eastAsia="Times New Roman"/>
          <w:sz w:val="24"/>
          <w:szCs w:val="24"/>
        </w:rPr>
        <w:t>) δ: 2,34 (m, 2H, CH</w:t>
      </w:r>
      <w:r w:rsidRPr="008A570E">
        <w:rPr>
          <w:rFonts w:eastAsia="Times New Roman"/>
          <w:sz w:val="24"/>
          <w:szCs w:val="24"/>
          <w:vertAlign w:val="subscript"/>
        </w:rPr>
        <w:t>2</w:t>
      </w:r>
      <w:r w:rsidRPr="008A570E">
        <w:rPr>
          <w:rFonts w:eastAsia="Times New Roman"/>
          <w:sz w:val="24"/>
          <w:szCs w:val="24"/>
        </w:rPr>
        <w:t>), 3,37(m, 2H, CH2),</w:t>
      </w:r>
      <w:r w:rsidR="00071AC0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5.34 (br.s, 1H, NH), 6.57-6.9</w:t>
      </w:r>
      <w:r w:rsidR="00CF1939" w:rsidRPr="008A570E">
        <w:rPr>
          <w:rFonts w:eastAsia="Times New Roman"/>
          <w:sz w:val="24"/>
          <w:szCs w:val="24"/>
        </w:rPr>
        <w:t>2 (m, 4H, ArH ), 7.70 (s, 1H, NH</w:t>
      </w:r>
      <w:r w:rsidRPr="008A570E">
        <w:rPr>
          <w:rFonts w:eastAsia="Times New Roman"/>
          <w:sz w:val="24"/>
          <w:szCs w:val="24"/>
        </w:rPr>
        <w:t>)</w:t>
      </w:r>
      <w:r w:rsidR="00EC642E" w:rsidRPr="008A570E">
        <w:rPr>
          <w:rFonts w:eastAsia="Times New Roman"/>
          <w:sz w:val="24"/>
          <w:szCs w:val="24"/>
        </w:rPr>
        <w:t xml:space="preserve">, 9.39 (s, 1H, </w:t>
      </w:r>
      <w:r w:rsidR="00CF1939" w:rsidRPr="008A570E">
        <w:rPr>
          <w:rFonts w:eastAsia="Times New Roman"/>
          <w:sz w:val="24"/>
          <w:szCs w:val="24"/>
        </w:rPr>
        <w:t>OH</w:t>
      </w:r>
      <w:r w:rsidRPr="008A570E">
        <w:rPr>
          <w:rFonts w:eastAsia="Times New Roman"/>
          <w:sz w:val="24"/>
          <w:szCs w:val="24"/>
        </w:rPr>
        <w:t xml:space="preserve">) ppm; </w:t>
      </w:r>
      <w:r w:rsidRPr="008A570E">
        <w:rPr>
          <w:rFonts w:eastAsia="Times New Roman"/>
          <w:sz w:val="31"/>
          <w:szCs w:val="31"/>
          <w:vertAlign w:val="superscript"/>
        </w:rPr>
        <w:t>13</w:t>
      </w:r>
      <w:r w:rsidRPr="008A570E">
        <w:rPr>
          <w:rFonts w:eastAsia="Times New Roman"/>
          <w:sz w:val="24"/>
          <w:szCs w:val="24"/>
        </w:rPr>
        <w:t>C NMR (DMSO-d</w:t>
      </w:r>
      <w:r w:rsidRPr="008A570E">
        <w:rPr>
          <w:rFonts w:eastAsia="Times New Roman"/>
          <w:sz w:val="24"/>
          <w:szCs w:val="24"/>
          <w:vertAlign w:val="subscript"/>
        </w:rPr>
        <w:t>6</w:t>
      </w:r>
      <w:r w:rsidRPr="008A570E">
        <w:rPr>
          <w:rFonts w:eastAsia="Times New Roman"/>
          <w:sz w:val="24"/>
          <w:szCs w:val="24"/>
        </w:rPr>
        <w:t>) δ: 29.3 (C-3), 46.2 (C-4), 118.8, 119.2, 121.6, 122.9 (C-9a),</w:t>
      </w:r>
      <w:r w:rsidR="00071AC0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128.5, 138.6 (C-5a), 150.7 (C-2) ppm. Anal. Calcd for C</w:t>
      </w:r>
      <w:r w:rsidRPr="008A570E">
        <w:rPr>
          <w:rFonts w:eastAsia="Times New Roman"/>
          <w:sz w:val="24"/>
          <w:szCs w:val="24"/>
          <w:vertAlign w:val="subscript"/>
        </w:rPr>
        <w:t>9</w:t>
      </w:r>
      <w:r w:rsidRPr="008A570E">
        <w:rPr>
          <w:rFonts w:eastAsia="Times New Roman"/>
          <w:sz w:val="24"/>
          <w:szCs w:val="24"/>
        </w:rPr>
        <w:t>H</w:t>
      </w:r>
      <w:r w:rsidRPr="008A570E">
        <w:rPr>
          <w:rFonts w:eastAsia="Times New Roman"/>
          <w:sz w:val="24"/>
          <w:szCs w:val="24"/>
          <w:vertAlign w:val="subscript"/>
        </w:rPr>
        <w:t>11</w:t>
      </w:r>
      <w:r w:rsidRPr="008A570E">
        <w:rPr>
          <w:rFonts w:eastAsia="Times New Roman"/>
          <w:sz w:val="24"/>
          <w:szCs w:val="24"/>
        </w:rPr>
        <w:t>N</w:t>
      </w:r>
      <w:r w:rsidRPr="008A570E">
        <w:rPr>
          <w:rFonts w:eastAsia="Times New Roman"/>
          <w:sz w:val="24"/>
          <w:szCs w:val="24"/>
          <w:vertAlign w:val="subscript"/>
        </w:rPr>
        <w:t>3</w:t>
      </w:r>
      <w:r w:rsidRPr="008A570E">
        <w:rPr>
          <w:rFonts w:eastAsia="Times New Roman"/>
          <w:sz w:val="24"/>
          <w:szCs w:val="24"/>
        </w:rPr>
        <w:t>O (177.20): C, 61.00; H, 6.26;</w:t>
      </w:r>
      <w:r w:rsidR="00071AC0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N, 23.71. Found: C, 59.92; H, 6.14; N, 24.31.</w:t>
      </w:r>
    </w:p>
    <w:p w:rsidR="005A3A81" w:rsidRPr="008A570E" w:rsidRDefault="00933F21" w:rsidP="00EC642E">
      <w:pPr>
        <w:tabs>
          <w:tab w:val="left" w:pos="585"/>
        </w:tabs>
        <w:spacing w:line="360" w:lineRule="auto"/>
        <w:ind w:left="585"/>
        <w:jc w:val="both"/>
        <w:rPr>
          <w:rFonts w:ascii="Calibri" w:eastAsia="Calibri" w:hAnsi="Calibri" w:cs="Calibri"/>
        </w:rPr>
      </w:pPr>
      <w:r w:rsidRPr="008A570E">
        <w:rPr>
          <w:rFonts w:eastAsia="Times New Roman"/>
          <w:i/>
          <w:iCs/>
          <w:sz w:val="24"/>
          <w:szCs w:val="24"/>
        </w:rPr>
        <w:t xml:space="preserve">4-methyl-1,3,4,5-tetrahydro-2H-1,5-benzodiazepin-2-one oxime </w:t>
      </w:r>
      <w:r w:rsidRPr="008A570E">
        <w:rPr>
          <w:rFonts w:eastAsia="Times New Roman"/>
          <w:sz w:val="24"/>
          <w:szCs w:val="24"/>
        </w:rPr>
        <w:t>(</w:t>
      </w:r>
      <w:r w:rsidRPr="008A570E">
        <w:rPr>
          <w:rFonts w:eastAsia="Times New Roman"/>
          <w:b/>
          <w:bCs/>
          <w:sz w:val="24"/>
          <w:szCs w:val="24"/>
        </w:rPr>
        <w:t>2</w:t>
      </w:r>
      <w:r w:rsidRPr="008A570E">
        <w:rPr>
          <w:rFonts w:eastAsia="Times New Roman"/>
          <w:sz w:val="24"/>
          <w:szCs w:val="24"/>
        </w:rPr>
        <w:t>). Cream-colored crystals,</w:t>
      </w:r>
      <w:r w:rsidR="00BB4193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yield 2,94g, 78,4 %, mp  171-172 °C (Ethanol), IR (ν</w:t>
      </w:r>
      <w:r w:rsidRPr="008A570E">
        <w:rPr>
          <w:rFonts w:eastAsia="Times New Roman"/>
          <w:sz w:val="15"/>
          <w:szCs w:val="15"/>
        </w:rPr>
        <w:t>max</w:t>
      </w:r>
      <w:r w:rsidRPr="008A570E">
        <w:rPr>
          <w:rFonts w:eastAsia="Times New Roman"/>
          <w:sz w:val="24"/>
          <w:szCs w:val="24"/>
        </w:rPr>
        <w:t>, cm</w:t>
      </w:r>
      <w:r w:rsidRPr="008A570E">
        <w:rPr>
          <w:rFonts w:eastAsia="Times New Roman"/>
          <w:sz w:val="31"/>
          <w:szCs w:val="31"/>
          <w:vertAlign w:val="superscript"/>
        </w:rPr>
        <w:t>-1</w:t>
      </w:r>
      <w:r w:rsidRPr="008A570E">
        <w:rPr>
          <w:rFonts w:eastAsia="Times New Roman"/>
          <w:sz w:val="24"/>
          <w:szCs w:val="24"/>
        </w:rPr>
        <w:t>): 3386, 3295, 3066, 1670,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 xml:space="preserve">1508, 1486, 1442, 1405, 1289, 976, 765. </w:t>
      </w:r>
      <w:r w:rsidRPr="008A570E">
        <w:rPr>
          <w:rFonts w:eastAsia="Times New Roman"/>
          <w:sz w:val="31"/>
          <w:szCs w:val="31"/>
          <w:vertAlign w:val="superscript"/>
        </w:rPr>
        <w:t>1</w:t>
      </w:r>
      <w:r w:rsidRPr="008A570E">
        <w:rPr>
          <w:rFonts w:eastAsia="Times New Roman"/>
          <w:sz w:val="24"/>
          <w:szCs w:val="24"/>
        </w:rPr>
        <w:t>H NMR (DMSO-</w:t>
      </w:r>
      <w:r w:rsidR="008B34A5" w:rsidRPr="008A570E">
        <w:rPr>
          <w:rFonts w:eastAsia="Times New Roman"/>
          <w:sz w:val="24"/>
          <w:szCs w:val="24"/>
        </w:rPr>
        <w:t xml:space="preserve"> d</w:t>
      </w:r>
      <w:r w:rsidR="008B34A5" w:rsidRPr="008A570E">
        <w:rPr>
          <w:rFonts w:eastAsia="Times New Roman"/>
          <w:sz w:val="24"/>
          <w:szCs w:val="24"/>
          <w:vertAlign w:val="subscript"/>
        </w:rPr>
        <w:t>6</w:t>
      </w:r>
      <w:r w:rsidRPr="008A570E">
        <w:rPr>
          <w:rFonts w:eastAsia="Times New Roman"/>
          <w:sz w:val="24"/>
          <w:szCs w:val="24"/>
        </w:rPr>
        <w:t xml:space="preserve">) δ:1.13 (d, 3H, J=6.3 Hz, </w:t>
      </w:r>
      <w:r w:rsidR="008B34A5" w:rsidRPr="008A570E">
        <w:rPr>
          <w:rFonts w:eastAsia="Times New Roman"/>
          <w:sz w:val="24"/>
          <w:szCs w:val="24"/>
        </w:rPr>
        <w:t>CH</w:t>
      </w:r>
      <w:r w:rsidR="008B34A5" w:rsidRPr="008A570E">
        <w:rPr>
          <w:rFonts w:eastAsia="Times New Roman"/>
          <w:sz w:val="24"/>
          <w:szCs w:val="24"/>
          <w:vertAlign w:val="subscript"/>
        </w:rPr>
        <w:t>3</w:t>
      </w:r>
      <w:r w:rsidRPr="008A570E">
        <w:rPr>
          <w:rFonts w:eastAsia="Times New Roman"/>
          <w:sz w:val="24"/>
          <w:szCs w:val="24"/>
        </w:rPr>
        <w:t>),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 xml:space="preserve">2.01 (dd, 1H, J=6,9 Hz, J=14.0 Hz, </w:t>
      </w:r>
      <w:r w:rsidR="008B34A5" w:rsidRPr="008A570E">
        <w:rPr>
          <w:rFonts w:eastAsia="Times New Roman"/>
          <w:sz w:val="24"/>
          <w:szCs w:val="24"/>
        </w:rPr>
        <w:t>CH</w:t>
      </w:r>
      <w:r w:rsidR="008B34A5" w:rsidRPr="008A570E">
        <w:rPr>
          <w:rFonts w:eastAsia="Times New Roman"/>
          <w:sz w:val="24"/>
          <w:szCs w:val="24"/>
          <w:vertAlign w:val="subscript"/>
        </w:rPr>
        <w:t>2</w:t>
      </w:r>
      <w:r w:rsidRPr="008A570E">
        <w:rPr>
          <w:rFonts w:eastAsia="Times New Roman"/>
          <w:sz w:val="24"/>
          <w:szCs w:val="24"/>
        </w:rPr>
        <w:t>), 2.33 (dd, 1H, J=4,4 Hz, J=14.1 Hz, CH</w:t>
      </w:r>
      <w:r w:rsidRPr="008A570E">
        <w:rPr>
          <w:rFonts w:eastAsia="Times New Roman"/>
          <w:sz w:val="24"/>
          <w:szCs w:val="24"/>
          <w:vertAlign w:val="subscript"/>
        </w:rPr>
        <w:t>2</w:t>
      </w:r>
      <w:r w:rsidRPr="008A570E">
        <w:rPr>
          <w:rFonts w:eastAsia="Times New Roman"/>
          <w:sz w:val="24"/>
          <w:szCs w:val="24"/>
        </w:rPr>
        <w:t>), 3.62 (m,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1H, CH), 4.91 (s, 1H, NH), 6.65-6.93 (m,</w:t>
      </w:r>
      <w:r w:rsidR="008E4D39" w:rsidRPr="008A570E">
        <w:rPr>
          <w:rFonts w:eastAsia="Times New Roman"/>
          <w:sz w:val="24"/>
          <w:szCs w:val="24"/>
        </w:rPr>
        <w:t xml:space="preserve"> 4H, ArH), 7.80 (br.s, 1H,</w:t>
      </w:r>
      <w:r w:rsidR="00CF1939" w:rsidRPr="008A570E">
        <w:rPr>
          <w:rFonts w:eastAsia="Times New Roman"/>
          <w:sz w:val="24"/>
          <w:szCs w:val="24"/>
        </w:rPr>
        <w:t xml:space="preserve"> NH</w:t>
      </w:r>
      <w:r w:rsidRPr="008A570E">
        <w:rPr>
          <w:rFonts w:eastAsia="Times New Roman"/>
          <w:sz w:val="24"/>
          <w:szCs w:val="24"/>
        </w:rPr>
        <w:t>), 9.32 (s, 1H,</w:t>
      </w:r>
      <w:r w:rsidR="008E4D39" w:rsidRPr="008A570E">
        <w:rPr>
          <w:rFonts w:eastAsia="Times New Roman"/>
          <w:sz w:val="24"/>
          <w:szCs w:val="24"/>
        </w:rPr>
        <w:t xml:space="preserve"> </w:t>
      </w:r>
      <w:r w:rsidR="00CF1939" w:rsidRPr="008A570E">
        <w:rPr>
          <w:rFonts w:eastAsia="Times New Roman"/>
          <w:sz w:val="24"/>
          <w:szCs w:val="24"/>
        </w:rPr>
        <w:t>OH</w:t>
      </w:r>
      <w:r w:rsidRPr="008A570E">
        <w:rPr>
          <w:rFonts w:eastAsia="Times New Roman"/>
          <w:sz w:val="24"/>
          <w:szCs w:val="24"/>
        </w:rPr>
        <w:t xml:space="preserve">) ppm. </w:t>
      </w:r>
      <w:r w:rsidRPr="008A570E">
        <w:rPr>
          <w:rFonts w:eastAsia="Times New Roman"/>
          <w:sz w:val="31"/>
          <w:szCs w:val="31"/>
          <w:vertAlign w:val="superscript"/>
        </w:rPr>
        <w:t>13</w:t>
      </w:r>
      <w:r w:rsidRPr="008A570E">
        <w:rPr>
          <w:rFonts w:eastAsia="Times New Roman"/>
          <w:sz w:val="24"/>
          <w:szCs w:val="24"/>
        </w:rPr>
        <w:t>C NMR (DMSO-d</w:t>
      </w:r>
      <w:r w:rsidRPr="008A570E">
        <w:rPr>
          <w:rFonts w:eastAsia="Times New Roman"/>
          <w:sz w:val="15"/>
          <w:szCs w:val="15"/>
        </w:rPr>
        <w:t>6</w:t>
      </w:r>
      <w:r w:rsidRPr="008A570E">
        <w:rPr>
          <w:rFonts w:eastAsia="Times New Roman"/>
          <w:sz w:val="24"/>
          <w:szCs w:val="24"/>
        </w:rPr>
        <w:t>) δ: 23.0 (</w:t>
      </w:r>
      <w:r w:rsidR="008B34A5" w:rsidRPr="008A570E">
        <w:rPr>
          <w:rFonts w:eastAsia="Times New Roman"/>
          <w:sz w:val="24"/>
          <w:szCs w:val="24"/>
        </w:rPr>
        <w:t>CH</w:t>
      </w:r>
      <w:r w:rsidR="008B34A5" w:rsidRPr="008A570E">
        <w:rPr>
          <w:rFonts w:eastAsia="Times New Roman"/>
          <w:sz w:val="24"/>
          <w:szCs w:val="24"/>
          <w:vertAlign w:val="subscript"/>
        </w:rPr>
        <w:t>3</w:t>
      </w:r>
      <w:r w:rsidRPr="008A570E">
        <w:rPr>
          <w:rFonts w:eastAsia="Times New Roman"/>
          <w:sz w:val="24"/>
          <w:szCs w:val="24"/>
        </w:rPr>
        <w:t>), 34.8 (C-3), 52.8 (C-4), 119.9, 120.4,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121.0, 122.7, 130.7, 138.0, 148.9 (C-2) ppm. Anal. Calcd for C</w:t>
      </w:r>
      <w:r w:rsidRPr="008A570E">
        <w:rPr>
          <w:rFonts w:eastAsia="Times New Roman"/>
          <w:sz w:val="24"/>
          <w:szCs w:val="24"/>
          <w:vertAlign w:val="subscript"/>
        </w:rPr>
        <w:t>10</w:t>
      </w:r>
      <w:r w:rsidRPr="008A570E">
        <w:rPr>
          <w:rFonts w:eastAsia="Times New Roman"/>
          <w:sz w:val="24"/>
          <w:szCs w:val="24"/>
        </w:rPr>
        <w:t>H</w:t>
      </w:r>
      <w:r w:rsidRPr="008A570E">
        <w:rPr>
          <w:rFonts w:eastAsia="Times New Roman"/>
          <w:sz w:val="24"/>
          <w:szCs w:val="24"/>
          <w:vertAlign w:val="subscript"/>
        </w:rPr>
        <w:t>13</w:t>
      </w:r>
      <w:r w:rsidRPr="008A570E">
        <w:rPr>
          <w:rFonts w:eastAsia="Times New Roman"/>
          <w:sz w:val="24"/>
          <w:szCs w:val="24"/>
        </w:rPr>
        <w:t>N</w:t>
      </w:r>
      <w:r w:rsidRPr="008A570E">
        <w:rPr>
          <w:rFonts w:eastAsia="Times New Roman"/>
          <w:sz w:val="24"/>
          <w:szCs w:val="24"/>
          <w:vertAlign w:val="subscript"/>
        </w:rPr>
        <w:t>3</w:t>
      </w:r>
      <w:r w:rsidRPr="008A570E">
        <w:rPr>
          <w:rFonts w:eastAsia="Times New Roman"/>
          <w:sz w:val="24"/>
          <w:szCs w:val="24"/>
        </w:rPr>
        <w:t>O (191.23): C, 62.81;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H, 6.85; N, 21.97. Found: C, 62,64 ; H, 6.79; N, 22.08.</w:t>
      </w:r>
    </w:p>
    <w:p w:rsidR="005A3A81" w:rsidRPr="008A570E" w:rsidRDefault="00933F21" w:rsidP="00EC642E">
      <w:pPr>
        <w:tabs>
          <w:tab w:val="left" w:pos="585"/>
        </w:tabs>
        <w:spacing w:line="360" w:lineRule="auto"/>
        <w:ind w:left="585"/>
        <w:jc w:val="both"/>
        <w:rPr>
          <w:rFonts w:ascii="Calibri" w:eastAsia="Calibri" w:hAnsi="Calibri" w:cs="Calibri"/>
          <w:lang w:val="en-US"/>
        </w:rPr>
      </w:pPr>
      <w:r w:rsidRPr="008A570E">
        <w:rPr>
          <w:rFonts w:eastAsia="Times New Roman"/>
          <w:i/>
          <w:iCs/>
          <w:sz w:val="24"/>
          <w:szCs w:val="24"/>
        </w:rPr>
        <w:t xml:space="preserve">3-methyl-1,3,4,5-tetrahydro-2H-1,5-benzodiazepin-2-one oxime </w:t>
      </w:r>
      <w:r w:rsidRPr="008A570E">
        <w:rPr>
          <w:rFonts w:eastAsia="Times New Roman"/>
          <w:sz w:val="24"/>
          <w:szCs w:val="24"/>
        </w:rPr>
        <w:t>(</w:t>
      </w:r>
      <w:r w:rsidRPr="008A570E">
        <w:rPr>
          <w:rFonts w:eastAsia="Times New Roman"/>
          <w:b/>
          <w:bCs/>
          <w:sz w:val="24"/>
          <w:szCs w:val="24"/>
        </w:rPr>
        <w:t>3</w:t>
      </w:r>
      <w:r w:rsidRPr="008A570E">
        <w:rPr>
          <w:rFonts w:eastAsia="Times New Roman"/>
          <w:sz w:val="24"/>
          <w:szCs w:val="24"/>
        </w:rPr>
        <w:t>). Cream-colored crystals,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yield 2,63g, 68.8%, mp  131-132° (Ethanol), ), IR (ν</w:t>
      </w:r>
      <w:r w:rsidRPr="008A570E">
        <w:rPr>
          <w:rFonts w:eastAsia="Times New Roman"/>
          <w:sz w:val="15"/>
          <w:szCs w:val="15"/>
        </w:rPr>
        <w:t>max</w:t>
      </w:r>
      <w:r w:rsidRPr="008A570E">
        <w:rPr>
          <w:rFonts w:eastAsia="Times New Roman"/>
          <w:sz w:val="24"/>
          <w:szCs w:val="24"/>
        </w:rPr>
        <w:t>, cm</w:t>
      </w:r>
      <w:r w:rsidRPr="008A570E">
        <w:rPr>
          <w:rFonts w:eastAsia="Times New Roman"/>
          <w:sz w:val="31"/>
          <w:szCs w:val="31"/>
          <w:vertAlign w:val="superscript"/>
        </w:rPr>
        <w:t>-1</w:t>
      </w:r>
      <w:r w:rsidRPr="008A570E">
        <w:rPr>
          <w:rFonts w:eastAsia="Times New Roman"/>
          <w:sz w:val="24"/>
          <w:szCs w:val="24"/>
        </w:rPr>
        <w:t>): 3350, 3176, 3048, 1660, 1497,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 xml:space="preserve">1460, 1424, 1411, 1299, 955, 767. </w:t>
      </w:r>
      <w:r w:rsidRPr="008A570E">
        <w:rPr>
          <w:rFonts w:eastAsia="Times New Roman"/>
          <w:sz w:val="31"/>
          <w:szCs w:val="31"/>
          <w:vertAlign w:val="superscript"/>
        </w:rPr>
        <w:t>1</w:t>
      </w:r>
      <w:r w:rsidRPr="008A570E">
        <w:rPr>
          <w:rFonts w:eastAsia="Times New Roman"/>
          <w:sz w:val="24"/>
          <w:szCs w:val="24"/>
        </w:rPr>
        <w:t>H NMR (DMSO-d</w:t>
      </w:r>
      <w:r w:rsidRPr="008A570E">
        <w:rPr>
          <w:rFonts w:eastAsia="Times New Roman"/>
          <w:sz w:val="15"/>
          <w:szCs w:val="15"/>
        </w:rPr>
        <w:t>6</w:t>
      </w:r>
      <w:r w:rsidRPr="008A570E">
        <w:rPr>
          <w:rFonts w:eastAsia="Times New Roman"/>
          <w:sz w:val="24"/>
          <w:szCs w:val="24"/>
        </w:rPr>
        <w:t xml:space="preserve">) δ: 1.01 (d, 3H, J=7.0 Hz, </w:t>
      </w:r>
      <w:r w:rsidR="008B34A5" w:rsidRPr="008A570E">
        <w:rPr>
          <w:rFonts w:eastAsia="Times New Roman"/>
          <w:sz w:val="24"/>
          <w:szCs w:val="24"/>
        </w:rPr>
        <w:t>CH</w:t>
      </w:r>
      <w:r w:rsidR="008B34A5" w:rsidRPr="008A570E">
        <w:rPr>
          <w:rFonts w:eastAsia="Times New Roman"/>
          <w:sz w:val="24"/>
          <w:szCs w:val="24"/>
          <w:vertAlign w:val="subscript"/>
        </w:rPr>
        <w:t>3</w:t>
      </w:r>
      <w:r w:rsidRPr="008A570E">
        <w:rPr>
          <w:rFonts w:eastAsia="Times New Roman"/>
          <w:sz w:val="24"/>
          <w:szCs w:val="24"/>
        </w:rPr>
        <w:t>), 2.61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 xml:space="preserve">(m. 1H, CH), 3.11 (dd, 1H, J=9.0 Hz, J= 11.5 Hz, </w:t>
      </w:r>
      <w:r w:rsidR="008B34A5" w:rsidRPr="008A570E">
        <w:rPr>
          <w:rFonts w:eastAsia="Times New Roman"/>
          <w:sz w:val="24"/>
          <w:szCs w:val="24"/>
        </w:rPr>
        <w:t>CH</w:t>
      </w:r>
      <w:r w:rsidR="008B34A5" w:rsidRPr="008A570E">
        <w:rPr>
          <w:rFonts w:eastAsia="Times New Roman"/>
          <w:sz w:val="24"/>
          <w:szCs w:val="24"/>
          <w:vertAlign w:val="subscript"/>
        </w:rPr>
        <w:t>2</w:t>
      </w:r>
      <w:r w:rsidRPr="008A570E">
        <w:rPr>
          <w:rFonts w:eastAsia="Times New Roman"/>
          <w:sz w:val="24"/>
          <w:szCs w:val="24"/>
        </w:rPr>
        <w:t>), 3.37 (dd, 1H, J=3.3 Hz, J= 11.5 Hz,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CH</w:t>
      </w:r>
      <w:r w:rsidRPr="008A570E">
        <w:rPr>
          <w:rFonts w:eastAsia="Times New Roman"/>
          <w:sz w:val="15"/>
          <w:szCs w:val="15"/>
        </w:rPr>
        <w:t>2</w:t>
      </w:r>
      <w:r w:rsidRPr="008A570E">
        <w:rPr>
          <w:rFonts w:eastAsia="Times New Roman"/>
          <w:sz w:val="24"/>
          <w:szCs w:val="24"/>
        </w:rPr>
        <w:t xml:space="preserve">), 5.43 (br.s, 1H, NH), 6.54-6.91 </w:t>
      </w:r>
      <w:r w:rsidR="00A62A9C" w:rsidRPr="008A570E">
        <w:rPr>
          <w:rFonts w:eastAsia="Times New Roman"/>
          <w:sz w:val="24"/>
          <w:szCs w:val="24"/>
        </w:rPr>
        <w:t>(m, 4H, ArH), 7.61 (s, 1H,</w:t>
      </w:r>
      <w:r w:rsidRPr="008A570E">
        <w:rPr>
          <w:rFonts w:eastAsia="Times New Roman"/>
          <w:sz w:val="24"/>
          <w:szCs w:val="24"/>
        </w:rPr>
        <w:t xml:space="preserve"> </w:t>
      </w:r>
      <w:r w:rsidR="00CF1939" w:rsidRPr="008A570E">
        <w:rPr>
          <w:rFonts w:eastAsia="Times New Roman"/>
          <w:sz w:val="24"/>
          <w:szCs w:val="24"/>
        </w:rPr>
        <w:t>NH</w:t>
      </w:r>
      <w:r w:rsidRPr="008A570E">
        <w:rPr>
          <w:rFonts w:eastAsia="Times New Roman"/>
          <w:sz w:val="24"/>
          <w:szCs w:val="24"/>
        </w:rPr>
        <w:t xml:space="preserve">), 9.51 (s, 1H, </w:t>
      </w:r>
      <w:r w:rsidR="00CF1939" w:rsidRPr="008A570E">
        <w:rPr>
          <w:rFonts w:eastAsia="Times New Roman"/>
          <w:sz w:val="24"/>
          <w:szCs w:val="24"/>
        </w:rPr>
        <w:t>OH</w:t>
      </w:r>
      <w:r w:rsidRPr="008A570E">
        <w:rPr>
          <w:rFonts w:eastAsia="Times New Roman"/>
          <w:sz w:val="23"/>
          <w:szCs w:val="23"/>
        </w:rPr>
        <w:t xml:space="preserve">) ppm. </w:t>
      </w:r>
      <w:r w:rsidRPr="008A570E">
        <w:rPr>
          <w:rFonts w:eastAsia="Times New Roman"/>
          <w:sz w:val="30"/>
          <w:szCs w:val="30"/>
          <w:vertAlign w:val="superscript"/>
        </w:rPr>
        <w:t>13</w:t>
      </w:r>
      <w:r w:rsidRPr="008A570E">
        <w:rPr>
          <w:rFonts w:eastAsia="Times New Roman"/>
          <w:sz w:val="23"/>
          <w:szCs w:val="23"/>
        </w:rPr>
        <w:t>C NMR (DMSO-d</w:t>
      </w:r>
      <w:r w:rsidRPr="008A570E">
        <w:rPr>
          <w:rFonts w:eastAsia="Times New Roman"/>
          <w:sz w:val="24"/>
          <w:szCs w:val="24"/>
          <w:vertAlign w:val="subscript"/>
        </w:rPr>
        <w:t>6</w:t>
      </w:r>
      <w:r w:rsidRPr="008A570E">
        <w:rPr>
          <w:rFonts w:eastAsia="Times New Roman"/>
          <w:sz w:val="23"/>
          <w:szCs w:val="23"/>
        </w:rPr>
        <w:t>) δ: 14.6 (</w:t>
      </w:r>
      <w:r w:rsidR="008B34A5" w:rsidRPr="008A570E">
        <w:rPr>
          <w:rFonts w:eastAsia="Times New Roman"/>
          <w:sz w:val="24"/>
          <w:szCs w:val="24"/>
        </w:rPr>
        <w:t>CH</w:t>
      </w:r>
      <w:r w:rsidR="008B34A5" w:rsidRPr="008A570E">
        <w:rPr>
          <w:rFonts w:eastAsia="Times New Roman"/>
          <w:sz w:val="24"/>
          <w:szCs w:val="24"/>
          <w:vertAlign w:val="subscript"/>
        </w:rPr>
        <w:t>3</w:t>
      </w:r>
      <w:r w:rsidRPr="008A570E">
        <w:rPr>
          <w:rFonts w:eastAsia="Times New Roman"/>
          <w:sz w:val="23"/>
          <w:szCs w:val="23"/>
        </w:rPr>
        <w:t>), 33.9 (C-3), 52.2 (C-4), 118.4, 118.5, 121.2,</w:t>
      </w:r>
      <w:r w:rsidR="00EC642E" w:rsidRPr="008A570E">
        <w:rPr>
          <w:rFonts w:eastAsia="Times New Roman"/>
          <w:sz w:val="23"/>
          <w:szCs w:val="23"/>
        </w:rPr>
        <w:t xml:space="preserve"> </w:t>
      </w:r>
      <w:r w:rsidRPr="008A570E">
        <w:rPr>
          <w:rFonts w:eastAsia="Times New Roman"/>
          <w:sz w:val="24"/>
          <w:szCs w:val="24"/>
        </w:rPr>
        <w:t xml:space="preserve">122.5, 128.0, 138.5, 152.9 (C-2) ppm. Anal. Calcd for </w:t>
      </w:r>
      <w:r w:rsidR="00A71919" w:rsidRPr="008A570E">
        <w:rPr>
          <w:rFonts w:eastAsia="Times New Roman"/>
          <w:sz w:val="24"/>
          <w:szCs w:val="24"/>
        </w:rPr>
        <w:t>C</w:t>
      </w:r>
      <w:r w:rsidR="00A71919" w:rsidRPr="008A570E">
        <w:rPr>
          <w:rFonts w:eastAsia="Times New Roman"/>
          <w:sz w:val="24"/>
          <w:szCs w:val="24"/>
          <w:vertAlign w:val="subscript"/>
        </w:rPr>
        <w:t>10</w:t>
      </w:r>
      <w:r w:rsidR="00A71919" w:rsidRPr="008A570E">
        <w:rPr>
          <w:rFonts w:eastAsia="Times New Roman"/>
          <w:sz w:val="24"/>
          <w:szCs w:val="24"/>
        </w:rPr>
        <w:t>H</w:t>
      </w:r>
      <w:r w:rsidR="00A71919" w:rsidRPr="008A570E">
        <w:rPr>
          <w:rFonts w:eastAsia="Times New Roman"/>
          <w:sz w:val="24"/>
          <w:szCs w:val="24"/>
          <w:vertAlign w:val="subscript"/>
        </w:rPr>
        <w:t>13</w:t>
      </w:r>
      <w:r w:rsidR="00A71919" w:rsidRPr="008A570E">
        <w:rPr>
          <w:rFonts w:eastAsia="Times New Roman"/>
          <w:sz w:val="24"/>
          <w:szCs w:val="24"/>
        </w:rPr>
        <w:t>N</w:t>
      </w:r>
      <w:r w:rsidR="00A71919" w:rsidRPr="008A570E">
        <w:rPr>
          <w:rFonts w:eastAsia="Times New Roman"/>
          <w:sz w:val="24"/>
          <w:szCs w:val="24"/>
          <w:vertAlign w:val="subscript"/>
        </w:rPr>
        <w:t>3</w:t>
      </w:r>
      <w:r w:rsidR="00A71919" w:rsidRPr="008A570E">
        <w:rPr>
          <w:rFonts w:eastAsia="Times New Roman"/>
          <w:sz w:val="24"/>
          <w:szCs w:val="24"/>
        </w:rPr>
        <w:t>O</w:t>
      </w:r>
      <w:r w:rsidRPr="008A570E">
        <w:rPr>
          <w:rFonts w:eastAsia="Times New Roman"/>
          <w:sz w:val="24"/>
          <w:szCs w:val="24"/>
        </w:rPr>
        <w:t xml:space="preserve"> (191.23): C, 62.81; H, 6.85;</w:t>
      </w:r>
      <w:r w:rsidR="00EC642E" w:rsidRPr="008A570E">
        <w:rPr>
          <w:rFonts w:eastAsia="Times New Roman"/>
          <w:sz w:val="24"/>
          <w:szCs w:val="24"/>
        </w:rPr>
        <w:t xml:space="preserve"> </w:t>
      </w:r>
      <w:r w:rsidRPr="008A570E">
        <w:rPr>
          <w:rFonts w:eastAsia="Times New Roman"/>
          <w:sz w:val="24"/>
          <w:szCs w:val="24"/>
        </w:rPr>
        <w:t>N, 21.97. Found: C, 62, 59; H, 6.74; N, 22.12.</w:t>
      </w:r>
    </w:p>
    <w:p w:rsidR="00011475" w:rsidRPr="008A570E" w:rsidRDefault="00933F21" w:rsidP="00972014">
      <w:pPr>
        <w:ind w:left="585"/>
        <w:rPr>
          <w:rFonts w:eastAsia="Times New Roman"/>
          <w:sz w:val="24"/>
          <w:szCs w:val="24"/>
        </w:rPr>
      </w:pPr>
      <w:r w:rsidRPr="008A570E">
        <w:rPr>
          <w:rFonts w:eastAsia="Times New Roman"/>
        </w:rPr>
        <w:t>*Corresponding author. E-mail</w:t>
      </w:r>
      <w:r w:rsidRPr="008A570E">
        <w:rPr>
          <w:rFonts w:eastAsia="Times New Roman"/>
          <w:sz w:val="24"/>
          <w:szCs w:val="24"/>
        </w:rPr>
        <w:t xml:space="preserve">: </w:t>
      </w:r>
      <w:r w:rsidR="008A570E" w:rsidRPr="008A570E">
        <w:rPr>
          <w:rFonts w:eastAsia="Times New Roman"/>
        </w:rPr>
        <w:t>regina.vidziunaite@bchi.vu.lt</w:t>
      </w:r>
    </w:p>
    <w:sectPr w:rsidR="00011475" w:rsidRPr="008A570E" w:rsidSect="007A675B">
      <w:type w:val="continuous"/>
      <w:pgSz w:w="11900" w:h="16840"/>
      <w:pgMar w:top="1409" w:right="1428" w:bottom="471" w:left="835" w:header="0" w:footer="0" w:gutter="0"/>
      <w:lnNumType w:countBy="1" w:restart="continuous"/>
      <w:cols w:space="1296" w:equalWidth="0">
        <w:col w:w="964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97924BC4"/>
    <w:lvl w:ilvl="0" w:tplc="11EE58FE">
      <w:start w:val="9"/>
      <w:numFmt w:val="decimal"/>
      <w:lvlText w:val="%1"/>
      <w:lvlJc w:val="left"/>
    </w:lvl>
    <w:lvl w:ilvl="1" w:tplc="790E8BC2">
      <w:numFmt w:val="decimal"/>
      <w:lvlText w:val=""/>
      <w:lvlJc w:val="left"/>
    </w:lvl>
    <w:lvl w:ilvl="2" w:tplc="2B76A27C">
      <w:numFmt w:val="decimal"/>
      <w:lvlText w:val=""/>
      <w:lvlJc w:val="left"/>
    </w:lvl>
    <w:lvl w:ilvl="3" w:tplc="F7B46888">
      <w:numFmt w:val="decimal"/>
      <w:lvlText w:val=""/>
      <w:lvlJc w:val="left"/>
    </w:lvl>
    <w:lvl w:ilvl="4" w:tplc="A73C2352">
      <w:numFmt w:val="decimal"/>
      <w:lvlText w:val=""/>
      <w:lvlJc w:val="left"/>
    </w:lvl>
    <w:lvl w:ilvl="5" w:tplc="470C226A">
      <w:numFmt w:val="decimal"/>
      <w:lvlText w:val=""/>
      <w:lvlJc w:val="left"/>
    </w:lvl>
    <w:lvl w:ilvl="6" w:tplc="A022BA72">
      <w:numFmt w:val="decimal"/>
      <w:lvlText w:val=""/>
      <w:lvlJc w:val="left"/>
    </w:lvl>
    <w:lvl w:ilvl="7" w:tplc="52C83976">
      <w:numFmt w:val="decimal"/>
      <w:lvlText w:val=""/>
      <w:lvlJc w:val="left"/>
    </w:lvl>
    <w:lvl w:ilvl="8" w:tplc="D1040D9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6C2E128"/>
    <w:lvl w:ilvl="0" w:tplc="38BE437E">
      <w:start w:val="2"/>
      <w:numFmt w:val="decimal"/>
      <w:lvlText w:val="%1"/>
      <w:lvlJc w:val="left"/>
    </w:lvl>
    <w:lvl w:ilvl="1" w:tplc="94E8F742">
      <w:numFmt w:val="decimal"/>
      <w:lvlText w:val=""/>
      <w:lvlJc w:val="left"/>
    </w:lvl>
    <w:lvl w:ilvl="2" w:tplc="4CFE3C16">
      <w:numFmt w:val="decimal"/>
      <w:lvlText w:val=""/>
      <w:lvlJc w:val="left"/>
    </w:lvl>
    <w:lvl w:ilvl="3" w:tplc="6E2C26D0">
      <w:numFmt w:val="decimal"/>
      <w:lvlText w:val=""/>
      <w:lvlJc w:val="left"/>
    </w:lvl>
    <w:lvl w:ilvl="4" w:tplc="8286D8DC">
      <w:numFmt w:val="decimal"/>
      <w:lvlText w:val=""/>
      <w:lvlJc w:val="left"/>
    </w:lvl>
    <w:lvl w:ilvl="5" w:tplc="015221BE">
      <w:numFmt w:val="decimal"/>
      <w:lvlText w:val=""/>
      <w:lvlJc w:val="left"/>
    </w:lvl>
    <w:lvl w:ilvl="6" w:tplc="BC1AB89C">
      <w:numFmt w:val="decimal"/>
      <w:lvlText w:val=""/>
      <w:lvlJc w:val="left"/>
    </w:lvl>
    <w:lvl w:ilvl="7" w:tplc="AC0CE788">
      <w:numFmt w:val="decimal"/>
      <w:lvlText w:val=""/>
      <w:lvlJc w:val="left"/>
    </w:lvl>
    <w:lvl w:ilvl="8" w:tplc="DA2ED17E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5BE49C34"/>
    <w:lvl w:ilvl="0" w:tplc="1E9CA08E">
      <w:start w:val="5"/>
      <w:numFmt w:val="decimal"/>
      <w:lvlText w:val="%1"/>
      <w:lvlJc w:val="left"/>
    </w:lvl>
    <w:lvl w:ilvl="1" w:tplc="09B49ACE">
      <w:numFmt w:val="decimal"/>
      <w:lvlText w:val=""/>
      <w:lvlJc w:val="left"/>
    </w:lvl>
    <w:lvl w:ilvl="2" w:tplc="3804429E">
      <w:numFmt w:val="decimal"/>
      <w:lvlText w:val=""/>
      <w:lvlJc w:val="left"/>
    </w:lvl>
    <w:lvl w:ilvl="3" w:tplc="07CED4BE">
      <w:numFmt w:val="decimal"/>
      <w:lvlText w:val=""/>
      <w:lvlJc w:val="left"/>
    </w:lvl>
    <w:lvl w:ilvl="4" w:tplc="0C24090E">
      <w:numFmt w:val="decimal"/>
      <w:lvlText w:val=""/>
      <w:lvlJc w:val="left"/>
    </w:lvl>
    <w:lvl w:ilvl="5" w:tplc="DE9A4EE8">
      <w:numFmt w:val="decimal"/>
      <w:lvlText w:val=""/>
      <w:lvlJc w:val="left"/>
    </w:lvl>
    <w:lvl w:ilvl="6" w:tplc="9364F52A">
      <w:numFmt w:val="decimal"/>
      <w:lvlText w:val=""/>
      <w:lvlJc w:val="left"/>
    </w:lvl>
    <w:lvl w:ilvl="7" w:tplc="03CE60C8">
      <w:numFmt w:val="decimal"/>
      <w:lvlText w:val=""/>
      <w:lvlJc w:val="left"/>
    </w:lvl>
    <w:lvl w:ilvl="8" w:tplc="67967A2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1"/>
    <w:rsid w:val="00011475"/>
    <w:rsid w:val="00071AC0"/>
    <w:rsid w:val="00311793"/>
    <w:rsid w:val="005A3A81"/>
    <w:rsid w:val="006C75C6"/>
    <w:rsid w:val="006E73C2"/>
    <w:rsid w:val="007A675B"/>
    <w:rsid w:val="008A570E"/>
    <w:rsid w:val="008B34A5"/>
    <w:rsid w:val="008E4D39"/>
    <w:rsid w:val="00933F21"/>
    <w:rsid w:val="009539AC"/>
    <w:rsid w:val="00972014"/>
    <w:rsid w:val="00A62A9C"/>
    <w:rsid w:val="00A71919"/>
    <w:rsid w:val="00AB266D"/>
    <w:rsid w:val="00BB4193"/>
    <w:rsid w:val="00CF1939"/>
    <w:rsid w:val="00D17015"/>
    <w:rsid w:val="00EC642E"/>
    <w:rsid w:val="00F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9C1D"/>
  <w15:docId w15:val="{E2EA0B76-C652-48B0-B25A-E2AD40B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C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71AC0"/>
  </w:style>
  <w:style w:type="character" w:styleId="Hyperlink">
    <w:name w:val="Hyperlink"/>
    <w:basedOn w:val="DefaultParagraphFont"/>
    <w:uiPriority w:val="99"/>
    <w:unhideWhenUsed/>
    <w:rsid w:val="00011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3848-9F68-4599-805A-26BC95C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4</cp:revision>
  <dcterms:created xsi:type="dcterms:W3CDTF">2018-07-09T11:05:00Z</dcterms:created>
  <dcterms:modified xsi:type="dcterms:W3CDTF">2018-07-09T11:08:00Z</dcterms:modified>
</cp:coreProperties>
</file>