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CE5" w:rsidRPr="00F137B7" w:rsidRDefault="00271CE5" w:rsidP="00271CE5">
      <w:pPr>
        <w:autoSpaceDE w:val="0"/>
        <w:autoSpaceDN w:val="0"/>
        <w:snapToGrid/>
        <w:spacing w:line="240" w:lineRule="auto"/>
        <w:ind w:firstLine="0"/>
        <w:jc w:val="center"/>
        <w:rPr>
          <w:b/>
          <w:kern w:val="0"/>
          <w:sz w:val="32"/>
          <w:szCs w:val="32"/>
          <w:lang/>
        </w:rPr>
      </w:pPr>
      <w:bookmarkStart w:id="0" w:name="OLE_LINK90"/>
      <w:bookmarkStart w:id="1" w:name="OLE_LINK92"/>
      <w:bookmarkStart w:id="2" w:name="OLE_LINK93"/>
      <w:proofErr w:type="spellStart"/>
      <w:r w:rsidRPr="00F137B7">
        <w:rPr>
          <w:b/>
          <w:i/>
          <w:kern w:val="0"/>
          <w:sz w:val="32"/>
          <w:szCs w:val="32"/>
        </w:rPr>
        <w:t>Ab</w:t>
      </w:r>
      <w:proofErr w:type="spellEnd"/>
      <w:r w:rsidRPr="00F137B7">
        <w:rPr>
          <w:b/>
          <w:i/>
          <w:kern w:val="0"/>
          <w:sz w:val="32"/>
          <w:szCs w:val="32"/>
        </w:rPr>
        <w:t xml:space="preserve"> </w:t>
      </w:r>
      <w:r w:rsidRPr="00F137B7">
        <w:rPr>
          <w:rFonts w:hint="eastAsia"/>
          <w:b/>
          <w:i/>
          <w:kern w:val="0"/>
          <w:sz w:val="32"/>
          <w:szCs w:val="32"/>
        </w:rPr>
        <w:t>i</w:t>
      </w:r>
      <w:r w:rsidRPr="00F137B7">
        <w:rPr>
          <w:b/>
          <w:i/>
          <w:kern w:val="0"/>
          <w:sz w:val="32"/>
          <w:szCs w:val="32"/>
        </w:rPr>
        <w:t>nitio</w:t>
      </w:r>
      <w:r w:rsidRPr="00F137B7">
        <w:rPr>
          <w:b/>
          <w:kern w:val="0"/>
          <w:sz w:val="32"/>
          <w:szCs w:val="32"/>
        </w:rPr>
        <w:t xml:space="preserve"> </w:t>
      </w:r>
      <w:r w:rsidR="00961323" w:rsidRPr="00F137B7">
        <w:rPr>
          <w:b/>
          <w:kern w:val="0"/>
          <w:sz w:val="32"/>
          <w:szCs w:val="32"/>
          <w:lang/>
        </w:rPr>
        <w:t>проучавање механизма настајања</w:t>
      </w:r>
      <w:r w:rsidRPr="00F137B7">
        <w:rPr>
          <w:b/>
          <w:kern w:val="0"/>
          <w:sz w:val="32"/>
          <w:szCs w:val="32"/>
        </w:rPr>
        <w:t xml:space="preserve"> </w:t>
      </w:r>
      <w:proofErr w:type="spellStart"/>
      <w:r w:rsidRPr="00F137B7">
        <w:rPr>
          <w:rFonts w:hint="eastAsia"/>
          <w:b/>
          <w:kern w:val="0"/>
          <w:sz w:val="32"/>
          <w:szCs w:val="32"/>
        </w:rPr>
        <w:t>s</w:t>
      </w:r>
      <w:r w:rsidRPr="00F137B7">
        <w:rPr>
          <w:b/>
          <w:kern w:val="0"/>
          <w:sz w:val="32"/>
          <w:szCs w:val="32"/>
        </w:rPr>
        <w:t>piro-Sn</w:t>
      </w:r>
      <w:proofErr w:type="spellEnd"/>
      <w:r w:rsidRPr="00F137B7">
        <w:rPr>
          <w:b/>
          <w:kern w:val="0"/>
          <w:sz w:val="32"/>
          <w:szCs w:val="32"/>
        </w:rPr>
        <w:t>-</w:t>
      </w:r>
      <w:r w:rsidR="00961323" w:rsidRPr="00F137B7">
        <w:rPr>
          <w:b/>
          <w:kern w:val="0"/>
          <w:sz w:val="32"/>
          <w:szCs w:val="32"/>
          <w:lang/>
        </w:rPr>
        <w:t>хетероцикличних једињења циклоадиционом реакцијом</w:t>
      </w:r>
      <w:r w:rsidRPr="00F137B7">
        <w:rPr>
          <w:b/>
          <w:bCs/>
          <w:color w:val="000000"/>
          <w:kern w:val="0"/>
          <w:sz w:val="32"/>
          <w:szCs w:val="32"/>
        </w:rPr>
        <w:t xml:space="preserve"> H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C"/>
        </w:smartTagPr>
        <w:r w:rsidRPr="00F137B7">
          <w:rPr>
            <w:b/>
            <w:bCs/>
            <w:color w:val="000000"/>
            <w:kern w:val="0"/>
            <w:sz w:val="32"/>
            <w:szCs w:val="32"/>
            <w:vertAlign w:val="subscript"/>
          </w:rPr>
          <w:t>2</w:t>
        </w:r>
        <w:r w:rsidRPr="00F137B7">
          <w:rPr>
            <w:rFonts w:hint="eastAsia"/>
            <w:b/>
            <w:bCs/>
            <w:color w:val="000000"/>
            <w:kern w:val="0"/>
            <w:sz w:val="32"/>
            <w:szCs w:val="32"/>
          </w:rPr>
          <w:t>C</w:t>
        </w:r>
      </w:smartTag>
      <w:r w:rsidRPr="00F137B7">
        <w:rPr>
          <w:b/>
          <w:bCs/>
          <w:color w:val="000000"/>
          <w:kern w:val="0"/>
          <w:sz w:val="32"/>
          <w:szCs w:val="32"/>
        </w:rPr>
        <w:t>=</w:t>
      </w:r>
      <w:proofErr w:type="spellStart"/>
      <w:r w:rsidRPr="00F137B7">
        <w:rPr>
          <w:b/>
          <w:bCs/>
          <w:color w:val="000000"/>
          <w:kern w:val="0"/>
          <w:sz w:val="32"/>
          <w:szCs w:val="32"/>
        </w:rPr>
        <w:t>Sn</w:t>
      </w:r>
      <w:proofErr w:type="spellEnd"/>
      <w:r w:rsidRPr="00F137B7">
        <w:rPr>
          <w:b/>
          <w:bCs/>
          <w:color w:val="000000"/>
          <w:kern w:val="0"/>
          <w:sz w:val="32"/>
          <w:szCs w:val="32"/>
        </w:rPr>
        <w:t xml:space="preserve">: </w:t>
      </w:r>
      <w:bookmarkStart w:id="3" w:name="OLE_LINK131"/>
      <w:r w:rsidR="00961323" w:rsidRPr="00F137B7">
        <w:rPr>
          <w:b/>
          <w:bCs/>
          <w:color w:val="000000"/>
          <w:kern w:val="0"/>
          <w:sz w:val="32"/>
          <w:szCs w:val="32"/>
          <w:lang/>
        </w:rPr>
        <w:t>и етилена</w:t>
      </w:r>
    </w:p>
    <w:p w:rsidR="00271CE5" w:rsidRPr="00B26E52" w:rsidRDefault="00961323" w:rsidP="00271CE5">
      <w:pPr>
        <w:autoSpaceDE w:val="0"/>
        <w:autoSpaceDN w:val="0"/>
        <w:snapToGrid/>
        <w:spacing w:line="240" w:lineRule="auto"/>
        <w:ind w:firstLineChars="1319" w:firstLine="3166"/>
        <w:rPr>
          <w:rFonts w:hint="eastAsia"/>
          <w:kern w:val="0"/>
          <w:sz w:val="28"/>
          <w:szCs w:val="28"/>
        </w:rPr>
      </w:pPr>
      <w:bookmarkStart w:id="4" w:name="OLE_LINK2"/>
      <w:bookmarkStart w:id="5" w:name="OLE_LINK59"/>
      <w:bookmarkEnd w:id="0"/>
      <w:bookmarkEnd w:id="3"/>
      <w:r>
        <w:rPr>
          <w:kern w:val="0"/>
          <w:sz w:val="24"/>
          <w:szCs w:val="24"/>
          <w:lang/>
        </w:rPr>
        <w:t>ШАОЏАН ТЕН</w:t>
      </w:r>
      <w:bookmarkEnd w:id="4"/>
      <w:r w:rsidR="00271CE5" w:rsidRPr="00B26E52">
        <w:rPr>
          <w:rFonts w:hint="eastAsia"/>
          <w:kern w:val="0"/>
          <w:sz w:val="28"/>
          <w:szCs w:val="28"/>
          <w:vertAlign w:val="superscript"/>
        </w:rPr>
        <w:t>a,</w:t>
      </w:r>
      <w:r w:rsidR="00271CE5" w:rsidRPr="00B26E52">
        <w:rPr>
          <w:rFonts w:hint="eastAsia"/>
          <w:kern w:val="0"/>
          <w:sz w:val="28"/>
          <w:szCs w:val="28"/>
        </w:rPr>
        <w:t>*</w:t>
      </w:r>
      <w:r w:rsidR="00271CE5">
        <w:rPr>
          <w:rFonts w:hint="eastAsia"/>
          <w:kern w:val="0"/>
          <w:sz w:val="28"/>
          <w:szCs w:val="28"/>
        </w:rPr>
        <w:t>,</w:t>
      </w:r>
      <w:r w:rsidR="00271CE5" w:rsidRPr="00B26E52">
        <w:rPr>
          <w:rFonts w:hint="eastAsia"/>
          <w:kern w:val="0"/>
          <w:sz w:val="28"/>
          <w:szCs w:val="28"/>
        </w:rPr>
        <w:t xml:space="preserve"> </w:t>
      </w:r>
      <w:r>
        <w:rPr>
          <w:kern w:val="0"/>
          <w:sz w:val="28"/>
          <w:szCs w:val="28"/>
          <w:lang/>
        </w:rPr>
        <w:t>ШЈУХУЈ ЉУ</w:t>
      </w:r>
      <w:r w:rsidR="00271CE5" w:rsidRPr="00B26E52">
        <w:rPr>
          <w:rFonts w:hint="eastAsia"/>
          <w:sz w:val="24"/>
        </w:rPr>
        <w:t xml:space="preserve"> </w:t>
      </w:r>
      <w:r w:rsidR="00271CE5" w:rsidRPr="00B26E52">
        <w:rPr>
          <w:rFonts w:hint="eastAsia"/>
          <w:kern w:val="0"/>
          <w:sz w:val="28"/>
          <w:szCs w:val="28"/>
          <w:vertAlign w:val="superscript"/>
        </w:rPr>
        <w:t>b,</w:t>
      </w:r>
      <w:r w:rsidR="00271CE5" w:rsidRPr="00B26E52">
        <w:rPr>
          <w:rFonts w:hint="eastAsia"/>
          <w:kern w:val="0"/>
          <w:sz w:val="28"/>
          <w:szCs w:val="28"/>
        </w:rPr>
        <w:t>*</w:t>
      </w:r>
    </w:p>
    <w:bookmarkEnd w:id="1"/>
    <w:bookmarkEnd w:id="2"/>
    <w:p w:rsidR="00271CE5" w:rsidRPr="00961323" w:rsidRDefault="00271CE5" w:rsidP="00271CE5">
      <w:pPr>
        <w:autoSpaceDE w:val="0"/>
        <w:autoSpaceDN w:val="0"/>
        <w:snapToGrid/>
        <w:spacing w:line="240" w:lineRule="auto"/>
        <w:ind w:firstLine="0"/>
        <w:jc w:val="left"/>
        <w:rPr>
          <w:i/>
          <w:kern w:val="0"/>
          <w:szCs w:val="21"/>
          <w:lang/>
        </w:rPr>
      </w:pPr>
      <w:proofErr w:type="gramStart"/>
      <w:r w:rsidRPr="0036276A">
        <w:rPr>
          <w:kern w:val="0"/>
          <w:sz w:val="18"/>
          <w:szCs w:val="18"/>
          <w:vertAlign w:val="superscript"/>
        </w:rPr>
        <w:t>a</w:t>
      </w:r>
      <w:proofErr w:type="gramEnd"/>
      <w:r w:rsidRPr="006A101A">
        <w:rPr>
          <w:rFonts w:hint="eastAsia"/>
          <w:i/>
          <w:kern w:val="0"/>
          <w:szCs w:val="21"/>
        </w:rPr>
        <w:t xml:space="preserve"> </w:t>
      </w:r>
      <w:bookmarkStart w:id="6" w:name="OLE_LINK95"/>
      <w:bookmarkStart w:id="7" w:name="OLE_LINK7"/>
      <w:bookmarkStart w:id="8" w:name="OLE_LINK9"/>
      <w:r w:rsidR="00961323">
        <w:rPr>
          <w:i/>
          <w:kern w:val="0"/>
          <w:szCs w:val="21"/>
          <w:lang/>
        </w:rPr>
        <w:t>Школа биолошких наука и технологије</w:t>
      </w:r>
      <w:bookmarkEnd w:id="6"/>
      <w:r w:rsidRPr="00EB7846">
        <w:rPr>
          <w:i/>
          <w:kern w:val="0"/>
          <w:szCs w:val="21"/>
        </w:rPr>
        <w:t>,</w:t>
      </w:r>
      <w:r w:rsidR="00961323">
        <w:rPr>
          <w:i/>
          <w:kern w:val="0"/>
          <w:szCs w:val="21"/>
          <w:lang/>
        </w:rPr>
        <w:t>Џајнански Универзитет</w:t>
      </w:r>
      <w:bookmarkEnd w:id="7"/>
      <w:r w:rsidRPr="00EB7846">
        <w:rPr>
          <w:i/>
          <w:kern w:val="0"/>
          <w:szCs w:val="21"/>
        </w:rPr>
        <w:t>,</w:t>
      </w:r>
      <w:r w:rsidR="00961323">
        <w:rPr>
          <w:i/>
          <w:kern w:val="0"/>
          <w:szCs w:val="21"/>
          <w:lang/>
        </w:rPr>
        <w:t>Џајнан</w:t>
      </w:r>
      <w:r w:rsidRPr="00EB7846">
        <w:rPr>
          <w:i/>
          <w:kern w:val="0"/>
          <w:szCs w:val="21"/>
        </w:rPr>
        <w:t xml:space="preserve"> 250022,</w:t>
      </w:r>
      <w:bookmarkEnd w:id="8"/>
      <w:r w:rsidRPr="00EB7846">
        <w:rPr>
          <w:i/>
          <w:kern w:val="0"/>
          <w:szCs w:val="21"/>
        </w:rPr>
        <w:t xml:space="preserve"> </w:t>
      </w:r>
      <w:r w:rsidR="00961323">
        <w:rPr>
          <w:i/>
          <w:kern w:val="0"/>
          <w:szCs w:val="21"/>
          <w:lang/>
        </w:rPr>
        <w:t>Народна Република Кина</w:t>
      </w:r>
    </w:p>
    <w:p w:rsidR="00271CE5" w:rsidRPr="00961323" w:rsidRDefault="00271CE5" w:rsidP="00271CE5">
      <w:pPr>
        <w:autoSpaceDE w:val="0"/>
        <w:autoSpaceDN w:val="0"/>
        <w:snapToGrid/>
        <w:spacing w:line="240" w:lineRule="auto"/>
        <w:ind w:firstLine="0"/>
        <w:jc w:val="left"/>
        <w:rPr>
          <w:rFonts w:ascii="AdvPTimes" w:hAnsi="AdvPTimes" w:cs="AdvPTimes"/>
          <w:kern w:val="0"/>
          <w:sz w:val="20"/>
          <w:lang/>
        </w:rPr>
      </w:pPr>
      <w:proofErr w:type="gramStart"/>
      <w:r w:rsidRPr="00961323">
        <w:rPr>
          <w:rFonts w:hint="eastAsia"/>
          <w:kern w:val="0"/>
          <w:sz w:val="18"/>
          <w:szCs w:val="18"/>
          <w:vertAlign w:val="superscript"/>
        </w:rPr>
        <w:t>b</w:t>
      </w:r>
      <w:proofErr w:type="gramEnd"/>
      <w:r w:rsidR="00961323">
        <w:rPr>
          <w:kern w:val="0"/>
          <w:sz w:val="18"/>
          <w:szCs w:val="18"/>
          <w:vertAlign w:val="superscript"/>
          <w:lang/>
        </w:rPr>
        <w:t xml:space="preserve"> </w:t>
      </w:r>
      <w:r w:rsidR="00961323">
        <w:rPr>
          <w:i/>
          <w:kern w:val="0"/>
          <w:szCs w:val="21"/>
          <w:lang/>
        </w:rPr>
        <w:t>Школа за Хемију и Хемијско инжењерство</w:t>
      </w:r>
      <w:r w:rsidRPr="00EB7846">
        <w:rPr>
          <w:i/>
          <w:kern w:val="0"/>
          <w:szCs w:val="21"/>
        </w:rPr>
        <w:t xml:space="preserve">, </w:t>
      </w:r>
      <w:r w:rsidR="00961323">
        <w:rPr>
          <w:i/>
          <w:kern w:val="0"/>
          <w:szCs w:val="21"/>
          <w:lang/>
        </w:rPr>
        <w:t>Џајнански Универзитет</w:t>
      </w:r>
      <w:r w:rsidRPr="00EB7846">
        <w:rPr>
          <w:i/>
          <w:kern w:val="0"/>
          <w:szCs w:val="21"/>
        </w:rPr>
        <w:t xml:space="preserve">, </w:t>
      </w:r>
      <w:r w:rsidR="00961323">
        <w:rPr>
          <w:i/>
          <w:kern w:val="0"/>
          <w:szCs w:val="21"/>
          <w:lang/>
        </w:rPr>
        <w:t>Џајнан</w:t>
      </w:r>
      <w:r w:rsidRPr="00EB7846">
        <w:rPr>
          <w:i/>
          <w:kern w:val="0"/>
          <w:szCs w:val="21"/>
        </w:rPr>
        <w:t xml:space="preserve"> 250022, </w:t>
      </w:r>
      <w:r w:rsidR="00961323">
        <w:rPr>
          <w:i/>
          <w:kern w:val="0"/>
          <w:szCs w:val="21"/>
          <w:lang/>
        </w:rPr>
        <w:t>Народна Република Кина</w:t>
      </w:r>
    </w:p>
    <w:bookmarkEnd w:id="5"/>
    <w:p w:rsidR="00271CE5" w:rsidRPr="006A101A" w:rsidRDefault="00271CE5" w:rsidP="00271CE5">
      <w:pPr>
        <w:ind w:left="3360" w:hangingChars="1400" w:hanging="3360"/>
        <w:rPr>
          <w:rFonts w:hint="eastAsia"/>
          <w:sz w:val="24"/>
        </w:rPr>
      </w:pPr>
    </w:p>
    <w:p w:rsidR="00271CE5" w:rsidRPr="00EF044E" w:rsidRDefault="00961323" w:rsidP="00271CE5">
      <w:pPr>
        <w:spacing w:line="480" w:lineRule="auto"/>
        <w:ind w:firstLine="0"/>
        <w:rPr>
          <w:rFonts w:hint="eastAsia"/>
          <w:color w:val="000000"/>
          <w:sz w:val="24"/>
          <w:szCs w:val="24"/>
        </w:rPr>
      </w:pPr>
      <w:r>
        <w:rPr>
          <w:b/>
          <w:bCs/>
          <w:color w:val="000000"/>
          <w:kern w:val="0"/>
          <w:sz w:val="24"/>
          <w:szCs w:val="24"/>
          <w:lang/>
        </w:rPr>
        <w:t>Извод</w:t>
      </w:r>
      <w:r w:rsidR="00271CE5" w:rsidRPr="00EF044E">
        <w:rPr>
          <w:rFonts w:hint="eastAsia"/>
          <w:b/>
          <w:bCs/>
          <w:color w:val="000000"/>
          <w:kern w:val="0"/>
          <w:sz w:val="24"/>
          <w:szCs w:val="24"/>
        </w:rPr>
        <w:t>:</w:t>
      </w:r>
      <w:r w:rsidR="00271CE5" w:rsidRPr="00EF044E">
        <w:rPr>
          <w:color w:val="000000"/>
          <w:kern w:val="0"/>
          <w:sz w:val="24"/>
          <w:szCs w:val="24"/>
        </w:rPr>
        <w:t xml:space="preserve"> </w:t>
      </w:r>
      <w:bookmarkStart w:id="9" w:name="OLE_LINK23"/>
      <w:bookmarkStart w:id="10" w:name="OLE_LINK69"/>
      <w:bookmarkStart w:id="11" w:name="OLE_LINK10"/>
      <w:r w:rsidR="00271CE5" w:rsidRPr="00EF044E">
        <w:rPr>
          <w:color w:val="000000"/>
          <w:sz w:val="24"/>
          <w:szCs w:val="24"/>
        </w:rPr>
        <w:t>X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C"/>
        </w:smartTagPr>
        <w:r w:rsidR="00271CE5" w:rsidRPr="00EF044E">
          <w:rPr>
            <w:color w:val="000000"/>
            <w:sz w:val="24"/>
            <w:szCs w:val="24"/>
            <w:vertAlign w:val="subscript"/>
          </w:rPr>
          <w:t>2</w:t>
        </w:r>
        <w:r w:rsidR="00271CE5" w:rsidRPr="00EF044E">
          <w:rPr>
            <w:color w:val="000000"/>
            <w:sz w:val="24"/>
            <w:szCs w:val="24"/>
          </w:rPr>
          <w:t>C</w:t>
        </w:r>
      </w:smartTag>
      <w:r w:rsidR="00271CE5" w:rsidRPr="00EF044E">
        <w:rPr>
          <w:color w:val="000000"/>
          <w:sz w:val="24"/>
          <w:szCs w:val="24"/>
        </w:rPr>
        <w:t>=</w:t>
      </w:r>
      <w:proofErr w:type="spellStart"/>
      <w:r w:rsidR="00271CE5" w:rsidRPr="00EF044E">
        <w:rPr>
          <w:color w:val="000000"/>
          <w:sz w:val="24"/>
          <w:szCs w:val="24"/>
        </w:rPr>
        <w:t>Sn</w:t>
      </w:r>
      <w:proofErr w:type="spellEnd"/>
      <w:r w:rsidR="00271CE5" w:rsidRPr="00EF044E">
        <w:rPr>
          <w:color w:val="000000"/>
          <w:sz w:val="24"/>
          <w:szCs w:val="24"/>
        </w:rPr>
        <w:t>: (X</w:t>
      </w:r>
      <w:r w:rsidR="00271CE5" w:rsidRPr="00EF044E">
        <w:rPr>
          <w:color w:val="000000"/>
          <w:sz w:val="24"/>
          <w:szCs w:val="24"/>
          <w:vertAlign w:val="subscript"/>
        </w:rPr>
        <w:t xml:space="preserve"> </w:t>
      </w:r>
      <w:r w:rsidR="00271CE5" w:rsidRPr="00EF044E">
        <w:rPr>
          <w:color w:val="000000"/>
          <w:sz w:val="24"/>
          <w:szCs w:val="24"/>
        </w:rPr>
        <w:t xml:space="preserve">= H, Me, F, </w:t>
      </w:r>
      <w:proofErr w:type="spellStart"/>
      <w:r w:rsidR="00271CE5" w:rsidRPr="00EF044E">
        <w:rPr>
          <w:color w:val="000000"/>
          <w:sz w:val="24"/>
          <w:szCs w:val="24"/>
        </w:rPr>
        <w:t>Cl</w:t>
      </w:r>
      <w:proofErr w:type="spellEnd"/>
      <w:r w:rsidR="00271CE5" w:rsidRPr="00EF044E">
        <w:rPr>
          <w:color w:val="000000"/>
          <w:sz w:val="24"/>
          <w:szCs w:val="24"/>
        </w:rPr>
        <w:t xml:space="preserve">, Br, Ph, </w:t>
      </w:r>
      <w:proofErr w:type="spellStart"/>
      <w:r w:rsidR="00271CE5" w:rsidRPr="00EF044E">
        <w:rPr>
          <w:color w:val="000000"/>
          <w:sz w:val="24"/>
          <w:szCs w:val="24"/>
        </w:rPr>
        <w:t>Ar</w:t>
      </w:r>
      <w:proofErr w:type="spellEnd"/>
      <w:r w:rsidR="00271CE5" w:rsidRPr="00EF044E">
        <w:rPr>
          <w:color w:val="000000"/>
          <w:sz w:val="24"/>
          <w:szCs w:val="24"/>
        </w:rPr>
        <w:t xml:space="preserve">…) </w:t>
      </w:r>
      <w:r>
        <w:rPr>
          <w:color w:val="000000"/>
          <w:kern w:val="0"/>
          <w:sz w:val="24"/>
          <w:szCs w:val="24"/>
          <w:lang/>
        </w:rPr>
        <w:t>Су нове хемијске врсте</w:t>
      </w:r>
      <w:r w:rsidR="00271CE5" w:rsidRPr="00EF044E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  <w:lang/>
        </w:rPr>
        <w:t>Циклоадиционе рекције</w:t>
      </w:r>
      <w:r w:rsidR="00271CE5" w:rsidRPr="00EF044E">
        <w:rPr>
          <w:color w:val="000000"/>
          <w:sz w:val="24"/>
          <w:szCs w:val="24"/>
        </w:rPr>
        <w:t xml:space="preserve"> of X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C"/>
        </w:smartTagPr>
        <w:r w:rsidR="00271CE5" w:rsidRPr="00EF044E">
          <w:rPr>
            <w:color w:val="000000"/>
            <w:sz w:val="24"/>
            <w:szCs w:val="24"/>
            <w:vertAlign w:val="subscript"/>
          </w:rPr>
          <w:t>2</w:t>
        </w:r>
        <w:r w:rsidR="00271CE5" w:rsidRPr="00EF044E">
          <w:rPr>
            <w:color w:val="000000"/>
            <w:sz w:val="24"/>
            <w:szCs w:val="24"/>
          </w:rPr>
          <w:t>C</w:t>
        </w:r>
      </w:smartTag>
      <w:r w:rsidR="00271CE5" w:rsidRPr="00EF044E">
        <w:rPr>
          <w:color w:val="000000"/>
          <w:sz w:val="24"/>
          <w:szCs w:val="24"/>
        </w:rPr>
        <w:t>=</w:t>
      </w:r>
      <w:proofErr w:type="spellStart"/>
      <w:r w:rsidR="00271CE5" w:rsidRPr="00EF044E">
        <w:rPr>
          <w:color w:val="000000"/>
          <w:sz w:val="24"/>
          <w:szCs w:val="24"/>
        </w:rPr>
        <w:t>Sn</w:t>
      </w:r>
      <w:proofErr w:type="spellEnd"/>
      <w:r w:rsidR="00271CE5" w:rsidRPr="00EF044E">
        <w:rPr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  <w:lang/>
        </w:rPr>
        <w:t>су ново поље у хемији станилена</w:t>
      </w:r>
      <w:r w:rsidR="00271CE5" w:rsidRPr="00EF044E">
        <w:rPr>
          <w:color w:val="000000"/>
          <w:sz w:val="24"/>
          <w:szCs w:val="24"/>
        </w:rPr>
        <w:t xml:space="preserve">. </w:t>
      </w:r>
      <w:bookmarkStart w:id="12" w:name="OLE_LINK74"/>
      <w:bookmarkStart w:id="13" w:name="OLE_LINK82"/>
      <w:bookmarkEnd w:id="10"/>
      <w:r w:rsidR="007E2755">
        <w:rPr>
          <w:color w:val="000000"/>
          <w:sz w:val="24"/>
          <w:szCs w:val="24"/>
          <w:lang/>
        </w:rPr>
        <w:t>Механиза</w:t>
      </w:r>
      <w:r w:rsidR="00F137B7">
        <w:rPr>
          <w:color w:val="000000"/>
          <w:sz w:val="24"/>
          <w:szCs w:val="24"/>
          <w:lang/>
        </w:rPr>
        <w:t>м</w:t>
      </w:r>
      <w:r w:rsidR="007E2755">
        <w:rPr>
          <w:color w:val="000000"/>
          <w:sz w:val="24"/>
          <w:szCs w:val="24"/>
          <w:lang/>
        </w:rPr>
        <w:t xml:space="preserve"> циклоадиционе реакције синглетног</w:t>
      </w:r>
      <w:r w:rsidR="00271CE5" w:rsidRPr="00EF044E">
        <w:rPr>
          <w:color w:val="000000"/>
          <w:sz w:val="24"/>
          <w:szCs w:val="24"/>
        </w:rPr>
        <w:t xml:space="preserve"> H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C"/>
        </w:smartTagPr>
        <w:r w:rsidR="00271CE5" w:rsidRPr="00EF044E">
          <w:rPr>
            <w:color w:val="000000"/>
            <w:sz w:val="24"/>
            <w:szCs w:val="24"/>
            <w:vertAlign w:val="subscript"/>
          </w:rPr>
          <w:t>2</w:t>
        </w:r>
        <w:r w:rsidR="00271CE5" w:rsidRPr="00EF044E">
          <w:rPr>
            <w:color w:val="000000"/>
            <w:sz w:val="24"/>
            <w:szCs w:val="24"/>
          </w:rPr>
          <w:t>C</w:t>
        </w:r>
      </w:smartTag>
      <w:r w:rsidR="00271CE5" w:rsidRPr="00EF044E">
        <w:rPr>
          <w:color w:val="000000"/>
          <w:sz w:val="24"/>
          <w:szCs w:val="24"/>
        </w:rPr>
        <w:t>=</w:t>
      </w:r>
      <w:proofErr w:type="spellStart"/>
      <w:r w:rsidR="00271CE5" w:rsidRPr="00EF044E">
        <w:rPr>
          <w:color w:val="000000"/>
          <w:sz w:val="24"/>
          <w:szCs w:val="24"/>
        </w:rPr>
        <w:t>Sn</w:t>
      </w:r>
      <w:proofErr w:type="spellEnd"/>
      <w:r w:rsidR="00271CE5" w:rsidRPr="00EF044E">
        <w:rPr>
          <w:color w:val="000000"/>
          <w:sz w:val="24"/>
          <w:szCs w:val="24"/>
        </w:rPr>
        <w:t>:</w:t>
      </w:r>
      <w:r w:rsidR="00271CE5" w:rsidRPr="00EF044E">
        <w:rPr>
          <w:color w:val="000000"/>
          <w:kern w:val="0"/>
          <w:sz w:val="24"/>
          <w:szCs w:val="24"/>
        </w:rPr>
        <w:t xml:space="preserve"> </w:t>
      </w:r>
      <w:r w:rsidR="007E2755">
        <w:rPr>
          <w:color w:val="000000"/>
          <w:kern w:val="0"/>
          <w:sz w:val="24"/>
          <w:szCs w:val="24"/>
          <w:lang/>
        </w:rPr>
        <w:t>са етиленом, је у овом чланку по први пут је проучаван коришћењем</w:t>
      </w:r>
      <w:r w:rsidR="00271CE5" w:rsidRPr="00EF044E">
        <w:rPr>
          <w:rFonts w:hint="eastAsia"/>
          <w:color w:val="000000"/>
          <w:sz w:val="24"/>
        </w:rPr>
        <w:t xml:space="preserve"> </w:t>
      </w:r>
      <w:r w:rsidR="007E2755">
        <w:rPr>
          <w:color w:val="000000"/>
          <w:sz w:val="24"/>
          <w:szCs w:val="24"/>
        </w:rPr>
        <w:t xml:space="preserve">MP2/GENECP(C, H </w:t>
      </w:r>
      <w:r w:rsidR="007E2755">
        <w:rPr>
          <w:color w:val="000000"/>
          <w:sz w:val="24"/>
          <w:szCs w:val="24"/>
          <w:lang/>
        </w:rPr>
        <w:t xml:space="preserve">са </w:t>
      </w:r>
      <w:r w:rsidR="00271CE5" w:rsidRPr="00EF044E">
        <w:rPr>
          <w:color w:val="000000"/>
          <w:sz w:val="24"/>
          <w:szCs w:val="24"/>
        </w:rPr>
        <w:t xml:space="preserve">6-311++G**; </w:t>
      </w:r>
      <w:proofErr w:type="spellStart"/>
      <w:r w:rsidR="00271CE5" w:rsidRPr="00EF044E">
        <w:rPr>
          <w:color w:val="000000"/>
          <w:sz w:val="24"/>
          <w:szCs w:val="24"/>
        </w:rPr>
        <w:t>Sn</w:t>
      </w:r>
      <w:proofErr w:type="spellEnd"/>
      <w:r w:rsidR="00271CE5" w:rsidRPr="00EF044E">
        <w:rPr>
          <w:color w:val="000000"/>
          <w:sz w:val="24"/>
          <w:szCs w:val="24"/>
        </w:rPr>
        <w:t xml:space="preserve"> </w:t>
      </w:r>
      <w:r w:rsidR="007E2755">
        <w:rPr>
          <w:color w:val="000000"/>
          <w:sz w:val="24"/>
          <w:szCs w:val="24"/>
          <w:lang/>
        </w:rPr>
        <w:t>са</w:t>
      </w:r>
      <w:r w:rsidR="00271CE5" w:rsidRPr="00EF044E">
        <w:rPr>
          <w:color w:val="000000"/>
          <w:sz w:val="24"/>
          <w:szCs w:val="24"/>
        </w:rPr>
        <w:t xml:space="preserve"> LanL2dz)</w:t>
      </w:r>
      <w:r w:rsidR="00271CE5" w:rsidRPr="00EF044E">
        <w:rPr>
          <w:color w:val="000000"/>
          <w:kern w:val="0"/>
          <w:sz w:val="24"/>
          <w:szCs w:val="24"/>
        </w:rPr>
        <w:t xml:space="preserve"> </w:t>
      </w:r>
      <w:r w:rsidR="007E2755">
        <w:rPr>
          <w:color w:val="000000"/>
          <w:kern w:val="0"/>
          <w:sz w:val="24"/>
          <w:szCs w:val="24"/>
          <w:lang/>
        </w:rPr>
        <w:t>метода</w:t>
      </w:r>
      <w:r w:rsidR="00271CE5" w:rsidRPr="00EF044E">
        <w:rPr>
          <w:color w:val="000000"/>
          <w:kern w:val="0"/>
          <w:sz w:val="24"/>
          <w:szCs w:val="24"/>
        </w:rPr>
        <w:t>.</w:t>
      </w:r>
      <w:r w:rsidR="00271CE5" w:rsidRPr="00EF044E">
        <w:rPr>
          <w:rFonts w:hint="eastAsia"/>
          <w:color w:val="000000"/>
          <w:kern w:val="0"/>
          <w:sz w:val="24"/>
          <w:szCs w:val="24"/>
        </w:rPr>
        <w:t xml:space="preserve"> </w:t>
      </w:r>
      <w:r w:rsidR="007E2755">
        <w:rPr>
          <w:color w:val="000000"/>
          <w:kern w:val="0"/>
          <w:sz w:val="24"/>
          <w:szCs w:val="24"/>
          <w:lang/>
        </w:rPr>
        <w:t>Из профила потенцијалне енергије може се претсказати да реакција има један доминантан реакциони пут</w:t>
      </w:r>
      <w:bookmarkEnd w:id="12"/>
      <w:bookmarkEnd w:id="13"/>
      <w:r w:rsidR="00271CE5" w:rsidRPr="00EF044E">
        <w:rPr>
          <w:color w:val="000000"/>
          <w:kern w:val="0"/>
          <w:sz w:val="24"/>
          <w:szCs w:val="24"/>
        </w:rPr>
        <w:t xml:space="preserve">. </w:t>
      </w:r>
      <w:r w:rsidR="00F137B7">
        <w:rPr>
          <w:color w:val="000000"/>
          <w:kern w:val="0"/>
          <w:sz w:val="24"/>
          <w:szCs w:val="24"/>
          <w:lang/>
        </w:rPr>
        <w:t>Представљено је реакционо пра</w:t>
      </w:r>
      <w:r w:rsidR="0011062B">
        <w:rPr>
          <w:color w:val="000000"/>
          <w:kern w:val="0"/>
          <w:sz w:val="24"/>
          <w:szCs w:val="24"/>
          <w:lang/>
        </w:rPr>
        <w:t>вило да се</w:t>
      </w:r>
      <w:r w:rsidR="00271CE5" w:rsidRPr="00EF044E">
        <w:rPr>
          <w:color w:val="000000"/>
          <w:kern w:val="0"/>
          <w:sz w:val="24"/>
          <w:szCs w:val="24"/>
        </w:rPr>
        <w:t xml:space="preserve"> </w:t>
      </w:r>
      <w:bookmarkStart w:id="14" w:name="OLE_LINK109"/>
      <w:r w:rsidR="00271CE5" w:rsidRPr="00EF044E">
        <w:rPr>
          <w:color w:val="000000"/>
          <w:kern w:val="0"/>
          <w:sz w:val="24"/>
          <w:szCs w:val="24"/>
        </w:rPr>
        <w:t xml:space="preserve">5p </w:t>
      </w:r>
      <w:r w:rsidR="0011062B">
        <w:rPr>
          <w:color w:val="000000"/>
          <w:kern w:val="0"/>
          <w:sz w:val="24"/>
          <w:szCs w:val="24"/>
          <w:lang/>
        </w:rPr>
        <w:t>н</w:t>
      </w:r>
      <w:r w:rsidR="00F137B7">
        <w:rPr>
          <w:color w:val="000000"/>
          <w:kern w:val="0"/>
          <w:sz w:val="24"/>
          <w:szCs w:val="24"/>
          <w:lang/>
        </w:rPr>
        <w:t>е</w:t>
      </w:r>
      <w:r w:rsidR="0011062B">
        <w:rPr>
          <w:color w:val="000000"/>
          <w:kern w:val="0"/>
          <w:sz w:val="24"/>
          <w:szCs w:val="24"/>
          <w:lang/>
        </w:rPr>
        <w:t>заузета орбитала калаја у</w:t>
      </w:r>
      <w:r w:rsidR="00271CE5" w:rsidRPr="00EF044E">
        <w:rPr>
          <w:color w:val="000000"/>
          <w:kern w:val="0"/>
          <w:sz w:val="24"/>
          <w:szCs w:val="24"/>
        </w:rPr>
        <w:t xml:space="preserve"> </w:t>
      </w:r>
      <w:r w:rsidR="00271CE5" w:rsidRPr="00EF044E">
        <w:rPr>
          <w:color w:val="000000"/>
          <w:sz w:val="24"/>
          <w:szCs w:val="24"/>
        </w:rPr>
        <w:t>H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C"/>
        </w:smartTagPr>
        <w:r w:rsidR="00271CE5" w:rsidRPr="00EF044E">
          <w:rPr>
            <w:color w:val="000000"/>
            <w:sz w:val="24"/>
            <w:szCs w:val="24"/>
            <w:vertAlign w:val="subscript"/>
          </w:rPr>
          <w:t>2</w:t>
        </w:r>
        <w:r w:rsidR="00271CE5" w:rsidRPr="00EF044E">
          <w:rPr>
            <w:color w:val="000000"/>
            <w:sz w:val="24"/>
            <w:szCs w:val="24"/>
          </w:rPr>
          <w:t>C</w:t>
        </w:r>
      </w:smartTag>
      <w:r w:rsidR="00271CE5" w:rsidRPr="00EF044E">
        <w:rPr>
          <w:color w:val="000000"/>
          <w:sz w:val="24"/>
          <w:szCs w:val="24"/>
        </w:rPr>
        <w:t>=</w:t>
      </w:r>
      <w:proofErr w:type="spellStart"/>
      <w:r w:rsidR="00271CE5" w:rsidRPr="00EF044E">
        <w:rPr>
          <w:color w:val="000000"/>
          <w:sz w:val="24"/>
          <w:szCs w:val="24"/>
        </w:rPr>
        <w:t>Sn</w:t>
      </w:r>
      <w:proofErr w:type="spellEnd"/>
      <w:r w:rsidR="00271CE5" w:rsidRPr="00EF044E">
        <w:rPr>
          <w:color w:val="000000"/>
          <w:sz w:val="24"/>
          <w:szCs w:val="24"/>
        </w:rPr>
        <w:t>:</w:t>
      </w:r>
      <w:r w:rsidR="00271CE5" w:rsidRPr="00EF044E">
        <w:rPr>
          <w:rFonts w:hint="eastAsia"/>
          <w:color w:val="000000"/>
          <w:sz w:val="24"/>
          <w:szCs w:val="24"/>
        </w:rPr>
        <w:t xml:space="preserve"> </w:t>
      </w:r>
      <w:r w:rsidR="0011062B">
        <w:rPr>
          <w:color w:val="000000"/>
          <w:sz w:val="24"/>
          <w:szCs w:val="24"/>
          <w:lang/>
        </w:rPr>
        <w:t>бочно преклапа са везивном</w:t>
      </w:r>
      <w:r w:rsidR="00271CE5" w:rsidRPr="00EF044E">
        <w:rPr>
          <w:color w:val="000000"/>
          <w:kern w:val="0"/>
          <w:sz w:val="24"/>
          <w:szCs w:val="24"/>
        </w:rPr>
        <w:t xml:space="preserve"> </w:t>
      </w:r>
      <w:r w:rsidR="00271CE5" w:rsidRPr="00EF044E">
        <w:rPr>
          <w:color w:val="000000"/>
          <w:sz w:val="24"/>
          <w:szCs w:val="24"/>
        </w:rPr>
        <w:t>π</w:t>
      </w:r>
      <w:r w:rsidR="00271CE5" w:rsidRPr="00EF044E">
        <w:rPr>
          <w:rFonts w:hint="eastAsia"/>
          <w:color w:val="000000"/>
          <w:sz w:val="24"/>
          <w:szCs w:val="24"/>
        </w:rPr>
        <w:t xml:space="preserve"> </w:t>
      </w:r>
      <w:r w:rsidR="0011062B">
        <w:rPr>
          <w:color w:val="000000"/>
          <w:sz w:val="24"/>
          <w:szCs w:val="24"/>
          <w:lang/>
        </w:rPr>
        <w:t>орбиталом етилена формирајући одговарајући интермедијер</w:t>
      </w:r>
      <w:r w:rsidR="00271CE5" w:rsidRPr="00DB56E5">
        <w:rPr>
          <w:color w:val="000000"/>
          <w:kern w:val="0"/>
          <w:sz w:val="24"/>
          <w:szCs w:val="24"/>
        </w:rPr>
        <w:t xml:space="preserve">. </w:t>
      </w:r>
      <w:bookmarkEnd w:id="14"/>
      <w:r w:rsidR="0011062B">
        <w:rPr>
          <w:color w:val="000000"/>
          <w:kern w:val="0"/>
          <w:sz w:val="24"/>
          <w:szCs w:val="24"/>
          <w:lang/>
        </w:rPr>
        <w:t>Нестабилност интермедијера чини да се он изомеризује</w:t>
      </w:r>
      <w:r w:rsidR="00F137B7">
        <w:rPr>
          <w:color w:val="000000"/>
          <w:kern w:val="0"/>
          <w:sz w:val="24"/>
          <w:szCs w:val="24"/>
          <w:lang/>
        </w:rPr>
        <w:t xml:space="preserve"> у</w:t>
      </w:r>
      <w:r w:rsidR="0011062B">
        <w:rPr>
          <w:color w:val="000000"/>
          <w:kern w:val="0"/>
          <w:sz w:val="24"/>
          <w:szCs w:val="24"/>
          <w:lang/>
        </w:rPr>
        <w:t xml:space="preserve"> четверочлани </w:t>
      </w:r>
      <w:r w:rsidR="00F137B7">
        <w:rPr>
          <w:color w:val="000000"/>
          <w:kern w:val="0"/>
          <w:sz w:val="24"/>
          <w:szCs w:val="24"/>
          <w:lang/>
        </w:rPr>
        <w:t>п</w:t>
      </w:r>
      <w:r w:rsidR="0011062B">
        <w:rPr>
          <w:color w:val="000000"/>
          <w:kern w:val="0"/>
          <w:sz w:val="24"/>
          <w:szCs w:val="24"/>
          <w:lang/>
        </w:rPr>
        <w:t>рстен станилена</w:t>
      </w:r>
      <w:r w:rsidR="00271CE5" w:rsidRPr="00DB56E5">
        <w:rPr>
          <w:color w:val="000000"/>
          <w:kern w:val="0"/>
          <w:sz w:val="24"/>
          <w:szCs w:val="24"/>
        </w:rPr>
        <w:t>.</w:t>
      </w:r>
      <w:r w:rsidR="00271CE5" w:rsidRPr="00EF044E">
        <w:rPr>
          <w:color w:val="000000"/>
          <w:kern w:val="0"/>
          <w:sz w:val="24"/>
          <w:szCs w:val="24"/>
        </w:rPr>
        <w:t xml:space="preserve"> </w:t>
      </w:r>
      <w:r w:rsidR="00D02791">
        <w:rPr>
          <w:color w:val="000000"/>
          <w:kern w:val="0"/>
          <w:sz w:val="24"/>
          <w:szCs w:val="24"/>
          <w:lang/>
        </w:rPr>
        <w:t>Пошто</w:t>
      </w:r>
      <w:r w:rsidR="00271CE5" w:rsidRPr="00EF044E">
        <w:rPr>
          <w:color w:val="000000"/>
          <w:kern w:val="0"/>
          <w:sz w:val="24"/>
          <w:szCs w:val="24"/>
        </w:rPr>
        <w:t xml:space="preserve"> 5p </w:t>
      </w:r>
      <w:r w:rsidR="00D02791">
        <w:rPr>
          <w:color w:val="000000"/>
          <w:kern w:val="0"/>
          <w:sz w:val="24"/>
          <w:szCs w:val="24"/>
          <w:lang/>
        </w:rPr>
        <w:t>незаузета орбитала</w:t>
      </w:r>
      <w:r w:rsidR="00271CE5" w:rsidRPr="00EF044E">
        <w:rPr>
          <w:color w:val="000000"/>
          <w:kern w:val="0"/>
          <w:sz w:val="24"/>
          <w:szCs w:val="24"/>
        </w:rPr>
        <w:t xml:space="preserve"> </w:t>
      </w:r>
      <w:proofErr w:type="spellStart"/>
      <w:r w:rsidR="00271CE5" w:rsidRPr="00EF044E">
        <w:rPr>
          <w:color w:val="000000"/>
          <w:kern w:val="0"/>
          <w:sz w:val="24"/>
          <w:szCs w:val="24"/>
        </w:rPr>
        <w:t>Sn</w:t>
      </w:r>
      <w:proofErr w:type="spellEnd"/>
      <w:r w:rsidR="00271CE5" w:rsidRPr="00EF044E">
        <w:rPr>
          <w:color w:val="000000"/>
          <w:kern w:val="0"/>
          <w:sz w:val="24"/>
          <w:szCs w:val="24"/>
        </w:rPr>
        <w:t xml:space="preserve"> </w:t>
      </w:r>
      <w:r w:rsidR="00D02791">
        <w:rPr>
          <w:color w:val="000000"/>
          <w:kern w:val="0"/>
          <w:sz w:val="24"/>
          <w:szCs w:val="24"/>
          <w:lang/>
        </w:rPr>
        <w:t>атома у четверочланом прстену станилена и</w:t>
      </w:r>
      <w:r w:rsidR="00271CE5" w:rsidRPr="00EF044E">
        <w:rPr>
          <w:color w:val="000000"/>
          <w:kern w:val="0"/>
          <w:sz w:val="24"/>
          <w:szCs w:val="24"/>
        </w:rPr>
        <w:t xml:space="preserve"> </w:t>
      </w:r>
      <w:bookmarkStart w:id="15" w:name="OLE_LINK108"/>
      <w:r w:rsidR="00271CE5" w:rsidRPr="00EF044E">
        <w:rPr>
          <w:color w:val="000000"/>
          <w:sz w:val="24"/>
          <w:szCs w:val="24"/>
        </w:rPr>
        <w:t>π</w:t>
      </w:r>
      <w:bookmarkEnd w:id="15"/>
      <w:r w:rsidR="00271CE5" w:rsidRPr="00EF044E">
        <w:rPr>
          <w:color w:val="000000"/>
          <w:sz w:val="24"/>
          <w:szCs w:val="24"/>
        </w:rPr>
        <w:t xml:space="preserve"> </w:t>
      </w:r>
      <w:r w:rsidR="00D02791">
        <w:rPr>
          <w:color w:val="000000"/>
          <w:sz w:val="24"/>
          <w:szCs w:val="24"/>
          <w:lang/>
        </w:rPr>
        <w:t>орбитала етилена формирају</w:t>
      </w:r>
      <w:r w:rsidR="00271CE5" w:rsidRPr="00EF044E">
        <w:rPr>
          <w:color w:val="000000"/>
          <w:kern w:val="0"/>
          <w:sz w:val="24"/>
          <w:szCs w:val="24"/>
        </w:rPr>
        <w:t xml:space="preserve"> </w:t>
      </w:r>
      <w:r w:rsidR="00271CE5" w:rsidRPr="00EF044E">
        <w:rPr>
          <w:i/>
          <w:color w:val="000000"/>
          <w:sz w:val="24"/>
          <w:szCs w:val="24"/>
        </w:rPr>
        <w:sym w:font="Symbol" w:char="F070"/>
      </w:r>
      <w:r w:rsidR="00271CE5" w:rsidRPr="00EF044E">
        <w:rPr>
          <w:i/>
          <w:color w:val="000000"/>
          <w:sz w:val="24"/>
          <w:szCs w:val="24"/>
          <w:lang w:val="en-GB"/>
        </w:rPr>
        <w:t>→</w:t>
      </w:r>
      <w:r w:rsidR="00271CE5" w:rsidRPr="00EF044E">
        <w:rPr>
          <w:i/>
          <w:color w:val="000000"/>
          <w:sz w:val="24"/>
          <w:szCs w:val="24"/>
        </w:rPr>
        <w:t>p</w:t>
      </w:r>
      <w:r w:rsidR="00271CE5" w:rsidRPr="00EF044E">
        <w:rPr>
          <w:color w:val="000000"/>
          <w:kern w:val="0"/>
          <w:sz w:val="24"/>
          <w:szCs w:val="24"/>
        </w:rPr>
        <w:t xml:space="preserve"> </w:t>
      </w:r>
      <w:r w:rsidR="00D02791">
        <w:rPr>
          <w:color w:val="000000"/>
          <w:kern w:val="0"/>
          <w:sz w:val="24"/>
          <w:szCs w:val="24"/>
          <w:lang/>
        </w:rPr>
        <w:t>донорско-акцепторску везу</w:t>
      </w:r>
      <w:r w:rsidR="00271CE5" w:rsidRPr="00EF044E">
        <w:rPr>
          <w:color w:val="000000"/>
          <w:kern w:val="0"/>
          <w:sz w:val="24"/>
          <w:szCs w:val="24"/>
        </w:rPr>
        <w:t xml:space="preserve">, </w:t>
      </w:r>
      <w:r w:rsidR="00D02791">
        <w:rPr>
          <w:color w:val="000000"/>
          <w:kern w:val="0"/>
          <w:sz w:val="24"/>
          <w:szCs w:val="24"/>
          <w:lang/>
        </w:rPr>
        <w:t>четверочлании прстен станилена се даље комбинује са етиленом дајући нови интермедијер</w:t>
      </w:r>
      <w:r w:rsidR="00271CE5" w:rsidRPr="00EF044E">
        <w:rPr>
          <w:rFonts w:hint="eastAsia"/>
          <w:color w:val="000000"/>
          <w:kern w:val="0"/>
          <w:sz w:val="24"/>
          <w:szCs w:val="24"/>
        </w:rPr>
        <w:t xml:space="preserve">, </w:t>
      </w:r>
      <w:bookmarkStart w:id="16" w:name="OLE_LINK113"/>
      <w:r w:rsidR="00D02791">
        <w:rPr>
          <w:color w:val="000000"/>
          <w:kern w:val="0"/>
          <w:sz w:val="24"/>
          <w:szCs w:val="24"/>
          <w:lang/>
        </w:rPr>
        <w:t>а тај се даље изомеризује у</w:t>
      </w:r>
      <w:r w:rsidR="00271CE5" w:rsidRPr="00EF044E">
        <w:rPr>
          <w:color w:val="000000"/>
          <w:kern w:val="0"/>
          <w:sz w:val="24"/>
          <w:szCs w:val="24"/>
        </w:rPr>
        <w:t xml:space="preserve"> </w:t>
      </w:r>
      <w:proofErr w:type="spellStart"/>
      <w:r w:rsidR="00271CE5" w:rsidRPr="00EF044E">
        <w:rPr>
          <w:color w:val="000000"/>
          <w:kern w:val="0"/>
          <w:sz w:val="24"/>
          <w:szCs w:val="24"/>
        </w:rPr>
        <w:t>spiro-Sn</w:t>
      </w:r>
      <w:proofErr w:type="spellEnd"/>
      <w:r w:rsidR="00271CE5" w:rsidRPr="00EF044E">
        <w:rPr>
          <w:color w:val="000000"/>
          <w:kern w:val="0"/>
          <w:sz w:val="24"/>
          <w:szCs w:val="24"/>
        </w:rPr>
        <w:t>-</w:t>
      </w:r>
      <w:r w:rsidR="00D02791">
        <w:rPr>
          <w:color w:val="000000"/>
          <w:kern w:val="0"/>
          <w:sz w:val="24"/>
          <w:szCs w:val="24"/>
          <w:lang/>
        </w:rPr>
        <w:t>хетероциклично једињење</w:t>
      </w:r>
      <w:r w:rsidR="00271CE5" w:rsidRPr="00EF044E">
        <w:rPr>
          <w:rFonts w:hint="eastAsia"/>
          <w:color w:val="000000"/>
          <w:kern w:val="0"/>
          <w:sz w:val="24"/>
          <w:szCs w:val="24"/>
        </w:rPr>
        <w:t xml:space="preserve">. </w:t>
      </w:r>
      <w:proofErr w:type="spellStart"/>
      <w:proofErr w:type="gramStart"/>
      <w:r w:rsidR="00271CE5" w:rsidRPr="00EF044E">
        <w:rPr>
          <w:color w:val="000000"/>
          <w:kern w:val="0"/>
          <w:sz w:val="24"/>
          <w:szCs w:val="24"/>
        </w:rPr>
        <w:t>Sn</w:t>
      </w:r>
      <w:proofErr w:type="spellEnd"/>
      <w:r w:rsidR="00271CE5" w:rsidRPr="00EF044E">
        <w:rPr>
          <w:color w:val="000000"/>
          <w:kern w:val="0"/>
          <w:sz w:val="24"/>
          <w:szCs w:val="24"/>
        </w:rPr>
        <w:t xml:space="preserve"> </w:t>
      </w:r>
      <w:r w:rsidR="00D02791">
        <w:rPr>
          <w:color w:val="000000"/>
          <w:kern w:val="0"/>
          <w:sz w:val="24"/>
          <w:szCs w:val="24"/>
          <w:lang/>
        </w:rPr>
        <w:t>у</w:t>
      </w:r>
      <w:r w:rsidR="00271CE5" w:rsidRPr="00EF044E">
        <w:rPr>
          <w:rFonts w:hint="eastAsia"/>
          <w:color w:val="000000"/>
          <w:kern w:val="0"/>
          <w:sz w:val="24"/>
          <w:szCs w:val="24"/>
        </w:rPr>
        <w:t xml:space="preserve"> </w:t>
      </w:r>
      <w:proofErr w:type="spellStart"/>
      <w:r w:rsidR="00271CE5" w:rsidRPr="00EF044E">
        <w:rPr>
          <w:color w:val="000000"/>
          <w:kern w:val="0"/>
          <w:sz w:val="24"/>
          <w:szCs w:val="24"/>
        </w:rPr>
        <w:t>spiro-Sn</w:t>
      </w:r>
      <w:proofErr w:type="spellEnd"/>
      <w:r w:rsidR="00271CE5" w:rsidRPr="00EF044E">
        <w:rPr>
          <w:color w:val="000000"/>
          <w:kern w:val="0"/>
          <w:sz w:val="24"/>
          <w:szCs w:val="24"/>
        </w:rPr>
        <w:t>-</w:t>
      </w:r>
      <w:r w:rsidR="00D02791">
        <w:rPr>
          <w:color w:val="000000"/>
          <w:kern w:val="0"/>
          <w:sz w:val="24"/>
          <w:szCs w:val="24"/>
          <w:lang/>
        </w:rPr>
        <w:t>хетероцикличном једињењу се комбинује са суседним</w:t>
      </w:r>
      <w:r w:rsidR="00271CE5" w:rsidRPr="00EF044E">
        <w:rPr>
          <w:color w:val="000000"/>
          <w:kern w:val="0"/>
          <w:sz w:val="24"/>
          <w:szCs w:val="24"/>
        </w:rPr>
        <w:t xml:space="preserve"> </w:t>
      </w:r>
      <w:r w:rsidR="00271CE5" w:rsidRPr="00EF044E">
        <w:rPr>
          <w:i/>
          <w:color w:val="000000"/>
          <w:kern w:val="0"/>
          <w:sz w:val="24"/>
          <w:szCs w:val="24"/>
        </w:rPr>
        <w:t>sp</w:t>
      </w:r>
      <w:r w:rsidR="00271CE5" w:rsidRPr="00EF044E">
        <w:rPr>
          <w:color w:val="000000"/>
          <w:kern w:val="0"/>
          <w:sz w:val="24"/>
          <w:szCs w:val="24"/>
          <w:vertAlign w:val="superscript"/>
        </w:rPr>
        <w:t>3</w:t>
      </w:r>
      <w:r w:rsidR="00271CE5" w:rsidRPr="00EF044E">
        <w:rPr>
          <w:color w:val="000000"/>
          <w:kern w:val="0"/>
          <w:sz w:val="24"/>
          <w:szCs w:val="24"/>
        </w:rPr>
        <w:t xml:space="preserve"> </w:t>
      </w:r>
      <w:r w:rsidR="00D02791">
        <w:rPr>
          <w:color w:val="000000"/>
          <w:kern w:val="0"/>
          <w:sz w:val="24"/>
          <w:szCs w:val="24"/>
          <w:lang/>
        </w:rPr>
        <w:t>хибридизованим атомима</w:t>
      </w:r>
      <w:r w:rsidR="00271CE5" w:rsidRPr="00EF044E">
        <w:rPr>
          <w:rFonts w:hint="eastAsia"/>
          <w:color w:val="000000"/>
          <w:kern w:val="0"/>
          <w:sz w:val="24"/>
          <w:szCs w:val="24"/>
        </w:rPr>
        <w:t>.</w:t>
      </w:r>
      <w:bookmarkStart w:id="17" w:name="OLE_LINK52"/>
      <w:proofErr w:type="gramEnd"/>
      <w:r w:rsidR="00271CE5" w:rsidRPr="00EF044E">
        <w:rPr>
          <w:rFonts w:hint="eastAsia"/>
          <w:color w:val="000000"/>
          <w:kern w:val="0"/>
          <w:sz w:val="24"/>
          <w:szCs w:val="24"/>
        </w:rPr>
        <w:t xml:space="preserve"> </w:t>
      </w:r>
      <w:bookmarkEnd w:id="9"/>
      <w:bookmarkEnd w:id="16"/>
      <w:bookmarkEnd w:id="17"/>
      <w:r w:rsidR="008D6B8C">
        <w:rPr>
          <w:color w:val="000000"/>
          <w:kern w:val="0"/>
          <w:sz w:val="24"/>
          <w:szCs w:val="24"/>
          <w:lang/>
        </w:rPr>
        <w:t>Резултат ове студије открива механизам циклоадиционе реакције</w:t>
      </w:r>
      <w:r w:rsidR="00271CE5" w:rsidRPr="00EF044E">
        <w:rPr>
          <w:color w:val="000000"/>
          <w:sz w:val="24"/>
          <w:szCs w:val="24"/>
        </w:rPr>
        <w:t xml:space="preserve"> X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C"/>
        </w:smartTagPr>
        <w:r w:rsidR="00271CE5" w:rsidRPr="00EF044E">
          <w:rPr>
            <w:color w:val="000000"/>
            <w:sz w:val="24"/>
            <w:szCs w:val="24"/>
            <w:vertAlign w:val="subscript"/>
          </w:rPr>
          <w:t>2</w:t>
        </w:r>
        <w:r w:rsidR="00271CE5" w:rsidRPr="00EF044E">
          <w:rPr>
            <w:color w:val="000000"/>
            <w:sz w:val="24"/>
            <w:szCs w:val="24"/>
          </w:rPr>
          <w:t>C</w:t>
        </w:r>
      </w:smartTag>
      <w:r w:rsidR="00271CE5" w:rsidRPr="00EF044E">
        <w:rPr>
          <w:color w:val="000000"/>
          <w:sz w:val="24"/>
          <w:szCs w:val="24"/>
        </w:rPr>
        <w:t>=</w:t>
      </w:r>
      <w:proofErr w:type="spellStart"/>
      <w:r w:rsidR="00271CE5" w:rsidRPr="00EF044E">
        <w:rPr>
          <w:color w:val="000000"/>
          <w:sz w:val="24"/>
          <w:szCs w:val="24"/>
        </w:rPr>
        <w:t>Sn</w:t>
      </w:r>
      <w:proofErr w:type="spellEnd"/>
      <w:r w:rsidR="00271CE5" w:rsidRPr="00EF044E">
        <w:rPr>
          <w:color w:val="000000"/>
          <w:sz w:val="24"/>
          <w:szCs w:val="24"/>
        </w:rPr>
        <w:t xml:space="preserve">: </w:t>
      </w:r>
      <w:r w:rsidR="008D6B8C">
        <w:rPr>
          <w:color w:val="000000"/>
          <w:sz w:val="24"/>
          <w:szCs w:val="24"/>
          <w:lang/>
        </w:rPr>
        <w:t>са симетричним</w:t>
      </w:r>
      <w:r w:rsidR="00271CE5" w:rsidRPr="00EF044E">
        <w:rPr>
          <w:color w:val="000000"/>
          <w:sz w:val="24"/>
          <w:szCs w:val="24"/>
        </w:rPr>
        <w:t xml:space="preserve"> π </w:t>
      </w:r>
      <w:r w:rsidR="008D6B8C">
        <w:rPr>
          <w:color w:val="000000"/>
          <w:sz w:val="24"/>
          <w:szCs w:val="24"/>
          <w:lang/>
        </w:rPr>
        <w:t>везивним једињењима</w:t>
      </w:r>
      <w:r w:rsidR="00271CE5" w:rsidRPr="00EF044E">
        <w:rPr>
          <w:color w:val="000000"/>
          <w:sz w:val="24"/>
          <w:szCs w:val="24"/>
        </w:rPr>
        <w:t xml:space="preserve">. </w:t>
      </w:r>
    </w:p>
    <w:bookmarkEnd w:id="11"/>
    <w:p w:rsidR="00271CE5" w:rsidRDefault="00271CE5" w:rsidP="00271CE5">
      <w:pPr>
        <w:spacing w:line="480" w:lineRule="auto"/>
        <w:ind w:firstLine="0"/>
        <w:rPr>
          <w:rFonts w:hint="eastAsia"/>
          <w:color w:val="000000"/>
          <w:sz w:val="24"/>
          <w:szCs w:val="24"/>
        </w:rPr>
      </w:pPr>
    </w:p>
    <w:p w:rsidR="00271CE5" w:rsidRDefault="007E456C" w:rsidP="00271CE5">
      <w:pPr>
        <w:spacing w:line="480" w:lineRule="auto"/>
        <w:ind w:firstLine="0"/>
        <w:rPr>
          <w:color w:val="000000"/>
          <w:kern w:val="0"/>
          <w:sz w:val="24"/>
          <w:szCs w:val="24"/>
          <w:lang/>
        </w:rPr>
      </w:pPr>
      <w:r>
        <w:rPr>
          <w:b/>
          <w:i/>
          <w:sz w:val="24"/>
          <w:lang/>
        </w:rPr>
        <w:t>Кљчне речи</w:t>
      </w:r>
      <w:r w:rsidR="00271CE5" w:rsidRPr="00AA6B65">
        <w:rPr>
          <w:rFonts w:hint="eastAsia"/>
          <w:b/>
          <w:i/>
          <w:sz w:val="24"/>
        </w:rPr>
        <w:t>:</w:t>
      </w:r>
      <w:r w:rsidR="00271CE5" w:rsidRPr="00786F0B">
        <w:rPr>
          <w:b/>
          <w:color w:val="000000"/>
          <w:sz w:val="24"/>
          <w:szCs w:val="24"/>
        </w:rPr>
        <w:t xml:space="preserve"> </w:t>
      </w:r>
      <w:bookmarkStart w:id="18" w:name="OLE_LINK25"/>
      <w:bookmarkStart w:id="19" w:name="OLE_LINK37"/>
      <w:bookmarkStart w:id="20" w:name="OLE_LINK11"/>
      <w:r w:rsidR="00271CE5" w:rsidRPr="00786F0B">
        <w:rPr>
          <w:color w:val="000000"/>
          <w:sz w:val="24"/>
          <w:szCs w:val="24"/>
        </w:rPr>
        <w:t>H</w:t>
      </w:r>
      <w:smartTag w:uri="urn:schemas-microsoft-com:office:smarttags" w:element="chmetcnv">
        <w:smartTagPr>
          <w:attr w:name="UnitName" w:val="C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="00271CE5" w:rsidRPr="00786F0B">
          <w:rPr>
            <w:color w:val="000000"/>
            <w:sz w:val="24"/>
            <w:szCs w:val="24"/>
            <w:vertAlign w:val="subscript"/>
          </w:rPr>
          <w:t>2</w:t>
        </w:r>
        <w:r w:rsidR="00271CE5" w:rsidRPr="00786F0B">
          <w:rPr>
            <w:color w:val="000000"/>
            <w:sz w:val="24"/>
            <w:szCs w:val="24"/>
          </w:rPr>
          <w:t>C</w:t>
        </w:r>
      </w:smartTag>
      <w:r w:rsidR="00271CE5" w:rsidRPr="00786F0B">
        <w:rPr>
          <w:color w:val="000000"/>
          <w:sz w:val="24"/>
          <w:szCs w:val="24"/>
        </w:rPr>
        <w:t>=</w:t>
      </w:r>
      <w:proofErr w:type="spellStart"/>
      <w:r w:rsidR="00271CE5" w:rsidRPr="00786F0B">
        <w:rPr>
          <w:color w:val="000000"/>
          <w:sz w:val="24"/>
          <w:szCs w:val="24"/>
        </w:rPr>
        <w:t>Sn</w:t>
      </w:r>
      <w:proofErr w:type="spellEnd"/>
      <w:r w:rsidR="00271CE5" w:rsidRPr="00786F0B">
        <w:rPr>
          <w:color w:val="000000"/>
          <w:sz w:val="24"/>
          <w:szCs w:val="24"/>
        </w:rPr>
        <w:t>:</w:t>
      </w:r>
      <w:bookmarkEnd w:id="18"/>
      <w:bookmarkEnd w:id="19"/>
      <w:r w:rsidR="00271CE5">
        <w:rPr>
          <w:rFonts w:hint="eastAsia"/>
          <w:color w:val="000000"/>
          <w:sz w:val="24"/>
          <w:szCs w:val="24"/>
        </w:rPr>
        <w:t>;</w:t>
      </w:r>
      <w:r w:rsidR="00271CE5" w:rsidRPr="00786F0B">
        <w:rPr>
          <w:b/>
          <w:color w:val="000000"/>
          <w:sz w:val="24"/>
          <w:szCs w:val="24"/>
        </w:rPr>
        <w:t xml:space="preserve"> </w:t>
      </w:r>
      <w:bookmarkStart w:id="21" w:name="OLE_LINK38"/>
      <w:bookmarkStart w:id="22" w:name="OLE_LINK39"/>
      <w:r w:rsidRPr="007E456C">
        <w:rPr>
          <w:color w:val="000000"/>
          <w:sz w:val="24"/>
          <w:szCs w:val="24"/>
          <w:lang/>
        </w:rPr>
        <w:t>Четверочлано прстенасти станиле</w:t>
      </w:r>
      <w:r>
        <w:rPr>
          <w:color w:val="000000"/>
          <w:kern w:val="0"/>
          <w:sz w:val="24"/>
          <w:szCs w:val="24"/>
          <w:lang/>
        </w:rPr>
        <w:t>н</w:t>
      </w:r>
      <w:bookmarkEnd w:id="21"/>
      <w:bookmarkEnd w:id="22"/>
      <w:r w:rsidR="00271CE5">
        <w:rPr>
          <w:rFonts w:hint="eastAsia"/>
          <w:color w:val="000000"/>
          <w:kern w:val="0"/>
          <w:sz w:val="24"/>
          <w:szCs w:val="24"/>
        </w:rPr>
        <w:t>;</w:t>
      </w:r>
      <w:r w:rsidR="00271CE5" w:rsidRPr="00786F0B">
        <w:rPr>
          <w:b/>
          <w:color w:val="000000"/>
          <w:kern w:val="0"/>
          <w:sz w:val="24"/>
          <w:szCs w:val="24"/>
        </w:rPr>
        <w:t xml:space="preserve"> </w:t>
      </w:r>
      <w:bookmarkStart w:id="23" w:name="OLE_LINK43"/>
      <w:bookmarkStart w:id="24" w:name="OLE_LINK44"/>
      <w:proofErr w:type="spellStart"/>
      <w:r w:rsidR="00271CE5">
        <w:rPr>
          <w:rFonts w:hint="eastAsia"/>
          <w:color w:val="000000"/>
          <w:kern w:val="0"/>
          <w:sz w:val="24"/>
          <w:szCs w:val="24"/>
        </w:rPr>
        <w:t>s</w:t>
      </w:r>
      <w:r w:rsidR="00271CE5" w:rsidRPr="00786F0B">
        <w:rPr>
          <w:color w:val="000000"/>
          <w:kern w:val="0"/>
          <w:sz w:val="24"/>
          <w:szCs w:val="24"/>
        </w:rPr>
        <w:t>piro-Sn</w:t>
      </w:r>
      <w:proofErr w:type="spellEnd"/>
      <w:r w:rsidR="00271CE5" w:rsidRPr="00786F0B">
        <w:rPr>
          <w:color w:val="000000"/>
          <w:kern w:val="0"/>
          <w:sz w:val="24"/>
          <w:szCs w:val="24"/>
        </w:rPr>
        <w:t>-</w:t>
      </w:r>
      <w:bookmarkEnd w:id="23"/>
      <w:bookmarkEnd w:id="24"/>
      <w:r>
        <w:rPr>
          <w:color w:val="000000"/>
          <w:kern w:val="0"/>
          <w:sz w:val="24"/>
          <w:szCs w:val="24"/>
          <w:lang/>
        </w:rPr>
        <w:t>хетероциклично једињење</w:t>
      </w:r>
      <w:r w:rsidR="00271CE5">
        <w:rPr>
          <w:rFonts w:hint="eastAsia"/>
          <w:color w:val="000000"/>
          <w:kern w:val="0"/>
          <w:sz w:val="24"/>
          <w:szCs w:val="24"/>
        </w:rPr>
        <w:t>;</w:t>
      </w:r>
      <w:r>
        <w:rPr>
          <w:color w:val="000000"/>
          <w:kern w:val="0"/>
          <w:sz w:val="24"/>
          <w:szCs w:val="24"/>
          <w:lang/>
        </w:rPr>
        <w:t xml:space="preserve"> профил потенцијалне енергије</w:t>
      </w:r>
    </w:p>
    <w:p w:rsidR="00220E45" w:rsidRDefault="00220E45" w:rsidP="00271CE5">
      <w:pPr>
        <w:spacing w:line="480" w:lineRule="auto"/>
        <w:ind w:firstLine="0"/>
        <w:rPr>
          <w:color w:val="000000"/>
          <w:kern w:val="0"/>
          <w:sz w:val="24"/>
          <w:szCs w:val="24"/>
          <w:lang/>
        </w:rPr>
      </w:pPr>
    </w:p>
    <w:p w:rsidR="00220E45" w:rsidRDefault="00220E45" w:rsidP="00271CE5">
      <w:pPr>
        <w:spacing w:line="480" w:lineRule="auto"/>
        <w:ind w:firstLine="0"/>
        <w:rPr>
          <w:color w:val="000000"/>
          <w:kern w:val="0"/>
          <w:sz w:val="24"/>
          <w:szCs w:val="24"/>
          <w:lang/>
        </w:rPr>
      </w:pPr>
    </w:p>
    <w:p w:rsidR="00220E45" w:rsidRPr="00EF044E" w:rsidRDefault="00220E45" w:rsidP="00220E45">
      <w:pPr>
        <w:spacing w:line="500" w:lineRule="exact"/>
        <w:ind w:rightChars="-159" w:right="-334"/>
        <w:rPr>
          <w:rFonts w:ascii="AdvPTimes" w:hAnsi="AdvPTimes" w:cs="AdvPTimes" w:hint="eastAsia"/>
          <w:color w:val="000000"/>
          <w:kern w:val="0"/>
          <w:sz w:val="24"/>
          <w:szCs w:val="24"/>
        </w:rPr>
      </w:pPr>
      <w:r>
        <w:rPr>
          <w:color w:val="000000"/>
          <w:kern w:val="0"/>
          <w:sz w:val="24"/>
          <w:szCs w:val="24"/>
          <w:lang/>
        </w:rPr>
        <w:t>ПС. Последња реченица у раду треба да се завршава „</w:t>
      </w:r>
      <w:r>
        <w:rPr>
          <w:color w:val="000000"/>
          <w:kern w:val="0"/>
          <w:sz w:val="24"/>
          <w:szCs w:val="24"/>
        </w:rPr>
        <w:t xml:space="preserve"> .. </w:t>
      </w:r>
      <w:r w:rsidRPr="00EF044E">
        <w:rPr>
          <w:color w:val="000000"/>
          <w:kern w:val="0"/>
          <w:sz w:val="24"/>
          <w:szCs w:val="24"/>
        </w:rPr>
        <w:t xml:space="preserve">is combined with adjacent </w:t>
      </w:r>
      <w:r w:rsidRPr="00EF044E">
        <w:rPr>
          <w:i/>
          <w:color w:val="000000"/>
          <w:kern w:val="0"/>
          <w:sz w:val="24"/>
          <w:szCs w:val="24"/>
        </w:rPr>
        <w:t>sp</w:t>
      </w:r>
      <w:r w:rsidRPr="00EF044E">
        <w:rPr>
          <w:color w:val="000000"/>
          <w:kern w:val="0"/>
          <w:sz w:val="24"/>
          <w:szCs w:val="24"/>
          <w:vertAlign w:val="superscript"/>
        </w:rPr>
        <w:t>3</w:t>
      </w:r>
      <w:r w:rsidRPr="00EF044E">
        <w:rPr>
          <w:color w:val="000000"/>
          <w:kern w:val="0"/>
          <w:sz w:val="24"/>
          <w:szCs w:val="24"/>
        </w:rPr>
        <w:t xml:space="preserve"> hybridiz</w:t>
      </w:r>
      <w:r>
        <w:rPr>
          <w:color w:val="000000"/>
          <w:kern w:val="0"/>
          <w:sz w:val="24"/>
          <w:szCs w:val="24"/>
        </w:rPr>
        <w:t>ed</w:t>
      </w:r>
      <w:r w:rsidRPr="00220E45">
        <w:rPr>
          <w:color w:val="000000"/>
          <w:kern w:val="0"/>
          <w:sz w:val="24"/>
          <w:szCs w:val="24"/>
        </w:rPr>
        <w:t xml:space="preserve"> </w:t>
      </w:r>
      <w:r w:rsidRPr="00EF044E">
        <w:rPr>
          <w:color w:val="000000"/>
          <w:kern w:val="0"/>
          <w:sz w:val="24"/>
          <w:szCs w:val="24"/>
        </w:rPr>
        <w:t>atoms</w:t>
      </w:r>
      <w:r w:rsidRPr="00EF044E">
        <w:rPr>
          <w:rFonts w:hint="eastAsia"/>
          <w:color w:val="000000"/>
          <w:kern w:val="0"/>
          <w:sz w:val="24"/>
          <w:szCs w:val="24"/>
        </w:rPr>
        <w:t>.</w:t>
      </w:r>
    </w:p>
    <w:p w:rsidR="00220E45" w:rsidRDefault="00220E45" w:rsidP="00220E45">
      <w:pPr>
        <w:spacing w:line="500" w:lineRule="exact"/>
        <w:ind w:rightChars="-159" w:right="-334"/>
        <w:rPr>
          <w:rFonts w:ascii="AdvPTimes" w:hAnsi="AdvPTimes" w:cs="AdvPTimes" w:hint="eastAsia"/>
          <w:color w:val="000000"/>
          <w:kern w:val="0"/>
          <w:sz w:val="24"/>
          <w:szCs w:val="24"/>
        </w:rPr>
      </w:pPr>
    </w:p>
    <w:p w:rsidR="00220E45" w:rsidRPr="00220E45" w:rsidRDefault="00220E45" w:rsidP="00271CE5">
      <w:pPr>
        <w:spacing w:line="480" w:lineRule="auto"/>
        <w:ind w:firstLine="0"/>
        <w:rPr>
          <w:rFonts w:hint="eastAsia"/>
          <w:color w:val="000000"/>
          <w:sz w:val="24"/>
          <w:szCs w:val="24"/>
        </w:rPr>
      </w:pPr>
    </w:p>
    <w:bookmarkEnd w:id="20"/>
    <w:p w:rsidR="00DE16CD" w:rsidRDefault="00DE16CD"/>
    <w:sectPr w:rsidR="00DE16CD" w:rsidSect="00DE16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L Times Roman CD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dvP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271CE5"/>
    <w:rsid w:val="00045497"/>
    <w:rsid w:val="0011062B"/>
    <w:rsid w:val="00220E45"/>
    <w:rsid w:val="00271CE5"/>
    <w:rsid w:val="00361A49"/>
    <w:rsid w:val="007E2755"/>
    <w:rsid w:val="007E456C"/>
    <w:rsid w:val="00814FBB"/>
    <w:rsid w:val="008D6B8C"/>
    <w:rsid w:val="00961323"/>
    <w:rsid w:val="00D02791"/>
    <w:rsid w:val="00DE16CD"/>
    <w:rsid w:val="00F13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CE5"/>
    <w:pPr>
      <w:widowControl w:val="0"/>
      <w:adjustRightInd w:val="0"/>
      <w:snapToGrid w:val="0"/>
      <w:spacing w:after="0" w:line="300" w:lineRule="auto"/>
      <w:ind w:firstLine="425"/>
      <w:jc w:val="both"/>
    </w:pPr>
    <w:rPr>
      <w:rFonts w:ascii="Times New Roman" w:eastAsia="SimSun" w:hAnsi="Times New Roman" w:cs="Times New Roman"/>
      <w:kern w:val="2"/>
      <w:sz w:val="21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45497"/>
    <w:pPr>
      <w:widowControl/>
      <w:adjustRightInd/>
      <w:snapToGrid/>
      <w:spacing w:line="240" w:lineRule="auto"/>
      <w:ind w:firstLine="0"/>
      <w:jc w:val="left"/>
    </w:pPr>
    <w:rPr>
      <w:rFonts w:ascii="Yu L Times Roman CDR" w:eastAsia="Times New Roman" w:hAnsi="Yu L Times Roman CDR"/>
      <w:b/>
      <w:kern w:val="0"/>
      <w:sz w:val="24"/>
      <w:lang w:eastAsia="en-US"/>
    </w:rPr>
  </w:style>
  <w:style w:type="character" w:customStyle="1" w:styleId="TitleChar">
    <w:name w:val="Title Char"/>
    <w:basedOn w:val="DefaultParagraphFont"/>
    <w:link w:val="Title"/>
    <w:rsid w:val="00045497"/>
    <w:rPr>
      <w:rFonts w:ascii="Yu L Times Roman CDR" w:eastAsia="Times New Roman" w:hAnsi="Yu L Times Roman CDR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256</Words>
  <Characters>1464</Characters>
  <Application>Microsoft Office Word</Application>
  <DocSecurity>0</DocSecurity>
  <Lines>12</Lines>
  <Paragraphs>3</Paragraphs>
  <ScaleCrop>false</ScaleCrop>
  <Company>University of Waterloo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Waterloo Nexus</dc:creator>
  <cp:lastModifiedBy>Waterloo Nexus</cp:lastModifiedBy>
  <cp:revision>10</cp:revision>
  <dcterms:created xsi:type="dcterms:W3CDTF">2018-09-08T16:01:00Z</dcterms:created>
  <dcterms:modified xsi:type="dcterms:W3CDTF">2018-09-08T16:39:00Z</dcterms:modified>
</cp:coreProperties>
</file>