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73" w:rsidRDefault="00D37873" w:rsidP="00D37873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11655">
        <w:rPr>
          <w:rFonts w:ascii="Times New Roman" w:hAnsi="Times New Roman" w:cs="Times New Roman"/>
          <w:b/>
          <w:sz w:val="24"/>
          <w:szCs w:val="24"/>
          <w:lang w:val="sr-Latn-RS"/>
        </w:rPr>
        <w:t>RESPONSE TO REVIEWERS</w:t>
      </w:r>
    </w:p>
    <w:p w:rsidR="00D37873" w:rsidRPr="00BC6D5A" w:rsidRDefault="00D37873" w:rsidP="00D3787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5.3.2019</w:t>
      </w:r>
      <w:r w:rsidRPr="00BC6D5A">
        <w:rPr>
          <w:rFonts w:ascii="Times New Roman" w:hAnsi="Times New Roman" w:cs="Times New Roman"/>
          <w:sz w:val="24"/>
          <w:szCs w:val="24"/>
          <w:lang w:val="sr-Latn-RS"/>
        </w:rPr>
        <w:t>., Belgrade</w:t>
      </w:r>
    </w:p>
    <w:p w:rsidR="00D37873" w:rsidRDefault="00D37873" w:rsidP="00D37873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37873" w:rsidRPr="00375BA4" w:rsidRDefault="00D37873" w:rsidP="00D37873">
      <w:pPr>
        <w:pStyle w:val="HTMLPreformatted"/>
        <w:rPr>
          <w:rFonts w:ascii="Times New Roman" w:hAnsi="Times New Roman" w:cs="Times New Roman"/>
          <w:sz w:val="24"/>
          <w:szCs w:val="24"/>
          <w:lang w:val="en"/>
        </w:rPr>
      </w:pPr>
      <w:r w:rsidRPr="00375BA4">
        <w:rPr>
          <w:rFonts w:ascii="Times New Roman" w:hAnsi="Times New Roman" w:cs="Times New Roman"/>
          <w:sz w:val="24"/>
          <w:szCs w:val="24"/>
          <w:lang w:val="en"/>
        </w:rPr>
        <w:t>Dear Reviewer,</w:t>
      </w:r>
    </w:p>
    <w:p w:rsidR="00D37873" w:rsidRPr="00375BA4" w:rsidRDefault="00D37873" w:rsidP="00D37873">
      <w:pPr>
        <w:pStyle w:val="HTMLPreformatted"/>
        <w:rPr>
          <w:rFonts w:ascii="Times New Roman" w:hAnsi="Times New Roman" w:cs="Times New Roman"/>
          <w:sz w:val="24"/>
          <w:szCs w:val="24"/>
          <w:lang w:val="en"/>
        </w:rPr>
      </w:pPr>
    </w:p>
    <w:p w:rsidR="00D37873" w:rsidRPr="00375BA4" w:rsidRDefault="00D37873" w:rsidP="00D37873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 would like to thank y</w:t>
      </w:r>
      <w:r w:rsidRPr="00375BA4">
        <w:rPr>
          <w:rFonts w:ascii="Times New Roman" w:hAnsi="Times New Roman" w:cs="Times New Roman"/>
          <w:sz w:val="24"/>
          <w:szCs w:val="24"/>
          <w:lang w:val="en"/>
        </w:rPr>
        <w:t>ou for the correc</w:t>
      </w:r>
      <w:r>
        <w:rPr>
          <w:rFonts w:ascii="Times New Roman" w:hAnsi="Times New Roman" w:cs="Times New Roman"/>
          <w:sz w:val="24"/>
          <w:szCs w:val="24"/>
          <w:lang w:val="en"/>
        </w:rPr>
        <w:t>tive suggestions of our</w:t>
      </w:r>
      <w:r w:rsidRPr="00375BA4">
        <w:rPr>
          <w:rFonts w:ascii="Times New Roman" w:hAnsi="Times New Roman" w:cs="Times New Roman"/>
          <w:sz w:val="24"/>
          <w:szCs w:val="24"/>
          <w:lang w:val="en"/>
        </w:rPr>
        <w:t xml:space="preserve"> work. Below a</w:t>
      </w:r>
      <w:r>
        <w:rPr>
          <w:rFonts w:ascii="Times New Roman" w:hAnsi="Times New Roman" w:cs="Times New Roman"/>
          <w:sz w:val="24"/>
          <w:szCs w:val="24"/>
          <w:lang w:val="en"/>
        </w:rPr>
        <w:t>re the answers to your comments.</w:t>
      </w:r>
    </w:p>
    <w:p w:rsidR="0089526C" w:rsidRDefault="00D80240" w:rsidP="00D37873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927"/>
      </w:tblGrid>
      <w:tr w:rsidR="00D37873" w:rsidRPr="002A03AA" w:rsidTr="009762B4">
        <w:tc>
          <w:tcPr>
            <w:tcW w:w="4361" w:type="dxa"/>
          </w:tcPr>
          <w:p w:rsidR="00D37873" w:rsidRPr="002A03AA" w:rsidRDefault="00D37873" w:rsidP="005506C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A03AA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Comments</w:t>
            </w:r>
          </w:p>
        </w:tc>
        <w:tc>
          <w:tcPr>
            <w:tcW w:w="4927" w:type="dxa"/>
          </w:tcPr>
          <w:p w:rsidR="00D37873" w:rsidRPr="002A03AA" w:rsidRDefault="00D37873" w:rsidP="005506CB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A03AA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Answers</w:t>
            </w:r>
          </w:p>
        </w:tc>
      </w:tr>
      <w:tr w:rsidR="00D37873" w:rsidRPr="002A03AA" w:rsidTr="009762B4">
        <w:tc>
          <w:tcPr>
            <w:tcW w:w="4361" w:type="dxa"/>
          </w:tcPr>
          <w:p w:rsidR="00D37873" w:rsidRPr="002A03AA" w:rsidRDefault="004152C9" w:rsidP="00550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Introduction</w:t>
            </w:r>
          </w:p>
        </w:tc>
        <w:tc>
          <w:tcPr>
            <w:tcW w:w="4927" w:type="dxa"/>
          </w:tcPr>
          <w:p w:rsidR="00D37873" w:rsidRPr="00100408" w:rsidRDefault="00E868CB" w:rsidP="00D80240">
            <w:pPr>
              <w:pStyle w:val="HTMLPreformatted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868CB">
              <w:rPr>
                <w:rFonts w:ascii="Times New Roman" w:hAnsi="Times New Roman" w:cs="Times New Roman"/>
                <w:sz w:val="24"/>
                <w:szCs w:val="24"/>
              </w:rPr>
              <w:t>he introduction is supplemented by additional explanations.</w:t>
            </w:r>
          </w:p>
        </w:tc>
      </w:tr>
      <w:tr w:rsidR="00D37873" w:rsidRPr="002A03AA" w:rsidTr="009762B4">
        <w:tc>
          <w:tcPr>
            <w:tcW w:w="4361" w:type="dxa"/>
          </w:tcPr>
          <w:p w:rsidR="00D37873" w:rsidRPr="002A03AA" w:rsidRDefault="00B56749" w:rsidP="00550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Bright Ni coating</w:t>
            </w:r>
          </w:p>
        </w:tc>
        <w:tc>
          <w:tcPr>
            <w:tcW w:w="4927" w:type="dxa"/>
          </w:tcPr>
          <w:p w:rsidR="00D37873" w:rsidRPr="002A03AA" w:rsidRDefault="0025609F" w:rsidP="00D80240">
            <w:pPr>
              <w:pStyle w:val="HTMLPreformatte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E8">
              <w:rPr>
                <w:rFonts w:ascii="Times New Roman" w:hAnsi="Times New Roman" w:cs="Times New Roman"/>
                <w:sz w:val="24"/>
                <w:szCs w:val="24"/>
              </w:rPr>
              <w:t>Yes, the idea was to supress th</w:t>
            </w:r>
            <w:r w:rsidR="006A70A9" w:rsidRPr="008670E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670E8">
              <w:rPr>
                <w:rFonts w:ascii="Times New Roman" w:hAnsi="Times New Roman" w:cs="Times New Roman"/>
                <w:sz w:val="24"/>
                <w:szCs w:val="24"/>
              </w:rPr>
              <w:t xml:space="preserve"> influence of </w:t>
            </w:r>
            <w:r w:rsidRPr="00B738FC">
              <w:rPr>
                <w:rFonts w:ascii="Times New Roman" w:hAnsi="Times New Roman" w:cs="Times New Roman"/>
                <w:sz w:val="24"/>
                <w:szCs w:val="24"/>
              </w:rPr>
              <w:t xml:space="preserve">brass substrate. </w:t>
            </w:r>
            <w:r w:rsidR="006A70A9" w:rsidRPr="00B738F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According to previous research by the authors</w:t>
            </w:r>
            <w:r w:rsidR="00B738F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(Nikolic et al.,</w:t>
            </w:r>
            <w:r w:rsidR="006A70A9" w:rsidRPr="00B738F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6A70A9" w:rsidRPr="00B738F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Lamovec</w:t>
            </w:r>
            <w:proofErr w:type="spellEnd"/>
            <w:r w:rsidR="006A70A9" w:rsidRPr="00B738F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et al.)</w:t>
            </w:r>
            <w:r w:rsidR="009762B4" w:rsidRPr="00B738F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 Ni coatings</w:t>
            </w:r>
            <w:r w:rsidR="006A70A9" w:rsidRPr="00B738F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9762B4" w:rsidRPr="00B738F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deposited </w:t>
            </w:r>
            <w:r w:rsidR="006A70A9" w:rsidRPr="00B738F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under these conditions </w:t>
            </w:r>
            <w:r w:rsidR="008670E8" w:rsidRPr="00B738F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have high enough hardness values</w:t>
            </w:r>
            <w:r w:rsidR="00B738FC" w:rsidRPr="00B738F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. The coating thickness of 50 </w:t>
            </w:r>
            <w:proofErr w:type="spellStart"/>
            <w:r w:rsidR="00B738FC" w:rsidRPr="00B738F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μm</w:t>
            </w:r>
            <w:proofErr w:type="spellEnd"/>
            <w:r w:rsidR="00B738FC" w:rsidRPr="00B738F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is sufficient for the applied loads in order to suppress the influence of the substrate.</w:t>
            </w:r>
          </w:p>
        </w:tc>
      </w:tr>
      <w:tr w:rsidR="00D37873" w:rsidRPr="002A03AA" w:rsidTr="009762B4">
        <w:tc>
          <w:tcPr>
            <w:tcW w:w="4361" w:type="dxa"/>
          </w:tcPr>
          <w:p w:rsidR="00D37873" w:rsidRPr="00416987" w:rsidRDefault="009F5F69" w:rsidP="00550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Roughness parameters</w:t>
            </w:r>
          </w:p>
        </w:tc>
        <w:tc>
          <w:tcPr>
            <w:tcW w:w="4927" w:type="dxa"/>
          </w:tcPr>
          <w:p w:rsidR="00D37873" w:rsidRPr="00581621" w:rsidRDefault="00581621" w:rsidP="00D802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162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In order to comply with the abstract, the authors decided to specify the RMS parameter in the manuscript. The difference in values ​​of Ra and RMS is not essential for the results shown in the paper.</w:t>
            </w:r>
          </w:p>
        </w:tc>
      </w:tr>
      <w:tr w:rsidR="00D37873" w:rsidRPr="002A03AA" w:rsidTr="009762B4">
        <w:tc>
          <w:tcPr>
            <w:tcW w:w="4361" w:type="dxa"/>
          </w:tcPr>
          <w:p w:rsidR="00D37873" w:rsidRPr="002A03AA" w:rsidRDefault="00D37873" w:rsidP="00550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Thickness control</w:t>
            </w:r>
          </w:p>
        </w:tc>
        <w:tc>
          <w:tcPr>
            <w:tcW w:w="4927" w:type="dxa"/>
          </w:tcPr>
          <w:p w:rsidR="00D37873" w:rsidRPr="00581621" w:rsidRDefault="00BE18CA" w:rsidP="00D80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CA">
              <w:rPr>
                <w:rFonts w:ascii="Times New Roman" w:eastAsia="Times New Roman" w:hAnsi="Times New Roman" w:cs="Times New Roman"/>
                <w:sz w:val="24"/>
                <w:szCs w:val="24"/>
                <w:lang w:val="en" w:eastAsia="sr-Latn-RS"/>
              </w:rPr>
              <w:t xml:space="preserve">The section </w:t>
            </w:r>
            <w:r w:rsidRPr="00581621">
              <w:rPr>
                <w:rFonts w:ascii="Times New Roman" w:eastAsia="Times New Roman" w:hAnsi="Times New Roman" w:cs="Times New Roman"/>
                <w:sz w:val="24"/>
                <w:szCs w:val="24"/>
                <w:lang w:val="en" w:eastAsia="sr-Latn-RS"/>
              </w:rPr>
              <w:t xml:space="preserve">“EXPERIMENTAL” </w:t>
            </w:r>
            <w:r w:rsidRPr="00BE18CA">
              <w:rPr>
                <w:rFonts w:ascii="Times New Roman" w:eastAsia="Times New Roman" w:hAnsi="Times New Roman" w:cs="Times New Roman"/>
                <w:sz w:val="24"/>
                <w:szCs w:val="24"/>
                <w:lang w:val="en" w:eastAsia="sr-Latn-RS"/>
              </w:rPr>
              <w:t>was supplemented by an explanation regarding the measurement and control of the coating thickness.</w:t>
            </w:r>
          </w:p>
        </w:tc>
        <w:bookmarkStart w:id="0" w:name="_GoBack"/>
        <w:bookmarkEnd w:id="0"/>
      </w:tr>
    </w:tbl>
    <w:p w:rsidR="00D37873" w:rsidRDefault="00D37873" w:rsidP="00D37873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D80240" w:rsidRPr="00D80240" w:rsidRDefault="00D80240" w:rsidP="00D37873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D80240" w:rsidRDefault="00D80240" w:rsidP="00D80240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80240">
        <w:rPr>
          <w:rFonts w:ascii="Times New Roman" w:hAnsi="Times New Roman" w:cs="Times New Roman"/>
          <w:sz w:val="24"/>
          <w:szCs w:val="24"/>
          <w:lang w:val="sr-Latn-RS"/>
        </w:rPr>
        <w:t>Best regards,</w:t>
      </w:r>
    </w:p>
    <w:p w:rsidR="00D80240" w:rsidRPr="00D80240" w:rsidRDefault="00D80240" w:rsidP="00D80240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80240">
        <w:rPr>
          <w:rFonts w:ascii="Times New Roman" w:hAnsi="Times New Roman" w:cs="Times New Roman"/>
          <w:sz w:val="24"/>
          <w:szCs w:val="24"/>
          <w:lang w:val="sr-Latn-RS"/>
        </w:rPr>
        <w:t>Jelena Lamovec</w:t>
      </w:r>
    </w:p>
    <w:sectPr w:rsidR="00D80240" w:rsidRPr="00D80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73"/>
    <w:rsid w:val="001878D8"/>
    <w:rsid w:val="0025609F"/>
    <w:rsid w:val="00371CC1"/>
    <w:rsid w:val="004150F9"/>
    <w:rsid w:val="004152C9"/>
    <w:rsid w:val="00581621"/>
    <w:rsid w:val="006A70A9"/>
    <w:rsid w:val="008670E8"/>
    <w:rsid w:val="008A0FFF"/>
    <w:rsid w:val="009762B4"/>
    <w:rsid w:val="009976F0"/>
    <w:rsid w:val="009F5F69"/>
    <w:rsid w:val="00B56749"/>
    <w:rsid w:val="00B738FC"/>
    <w:rsid w:val="00BE18CA"/>
    <w:rsid w:val="00D37873"/>
    <w:rsid w:val="00D80240"/>
    <w:rsid w:val="00E1661D"/>
    <w:rsid w:val="00E8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73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37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r-Latn-RS"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7873"/>
    <w:rPr>
      <w:rFonts w:ascii="Courier New" w:eastAsia="Times New Roman" w:hAnsi="Courier New" w:cs="Courier New"/>
      <w:sz w:val="20"/>
      <w:szCs w:val="20"/>
      <w:lang w:eastAsia="sr-Latn-RS"/>
    </w:rPr>
  </w:style>
  <w:style w:type="table" w:styleId="TableGrid">
    <w:name w:val="Table Grid"/>
    <w:basedOn w:val="TableNormal"/>
    <w:uiPriority w:val="59"/>
    <w:rsid w:val="00D3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73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37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r-Latn-RS"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7873"/>
    <w:rPr>
      <w:rFonts w:ascii="Courier New" w:eastAsia="Times New Roman" w:hAnsi="Courier New" w:cs="Courier New"/>
      <w:sz w:val="20"/>
      <w:szCs w:val="20"/>
      <w:lang w:eastAsia="sr-Latn-RS"/>
    </w:rPr>
  </w:style>
  <w:style w:type="table" w:styleId="TableGrid">
    <w:name w:val="Table Grid"/>
    <w:basedOn w:val="TableNormal"/>
    <w:uiPriority w:val="59"/>
    <w:rsid w:val="00D3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4</cp:revision>
  <dcterms:created xsi:type="dcterms:W3CDTF">2019-03-04T15:03:00Z</dcterms:created>
  <dcterms:modified xsi:type="dcterms:W3CDTF">2019-03-05T12:42:00Z</dcterms:modified>
</cp:coreProperties>
</file>