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A2B3" w14:textId="37AD4AF3" w:rsidR="000C7C47" w:rsidRPr="00F50674" w:rsidRDefault="000C7C47" w:rsidP="00E216A1">
      <w:pPr>
        <w:spacing w:after="360" w:line="360" w:lineRule="auto"/>
        <w:jc w:val="center"/>
        <w:rPr>
          <w:rFonts w:ascii="Times New Roman" w:eastAsia="Times New Roman" w:hAnsi="Times New Roman" w:cs="B Nazanin"/>
          <w:b/>
          <w:bCs/>
          <w:sz w:val="24"/>
          <w:szCs w:val="24"/>
          <w:lang w:bidi="fa-IR"/>
        </w:rPr>
      </w:pPr>
      <w:r w:rsidRPr="00F50674">
        <w:rPr>
          <w:rFonts w:ascii="Times New Roman" w:eastAsia="Times New Roman" w:hAnsi="Times New Roman" w:cs="B Nazanin"/>
          <w:b/>
          <w:bCs/>
          <w:sz w:val="24"/>
          <w:szCs w:val="24"/>
          <w:lang w:bidi="fa-IR"/>
        </w:rPr>
        <w:t xml:space="preserve">“Response </w:t>
      </w:r>
      <w:r w:rsidR="00E216A1" w:rsidRPr="00F50674">
        <w:rPr>
          <w:rFonts w:ascii="Times New Roman" w:eastAsia="Times New Roman" w:hAnsi="Times New Roman" w:cs="B Nazanin"/>
          <w:b/>
          <w:bCs/>
          <w:sz w:val="24"/>
          <w:szCs w:val="24"/>
          <w:lang w:bidi="fa-IR"/>
        </w:rPr>
        <w:t>to the</w:t>
      </w:r>
      <w:r w:rsidR="00CE528A" w:rsidRPr="00F50674">
        <w:rPr>
          <w:rFonts w:ascii="Times New Roman" w:eastAsia="Times New Roman" w:hAnsi="Times New Roman" w:cs="B Nazanin"/>
          <w:b/>
          <w:bCs/>
          <w:sz w:val="24"/>
          <w:szCs w:val="24"/>
          <w:lang w:bidi="fa-IR"/>
        </w:rPr>
        <w:t xml:space="preserve"> Reviewer</w:t>
      </w:r>
      <w:r w:rsidR="00E216A1" w:rsidRPr="00F50674">
        <w:rPr>
          <w:rFonts w:ascii="Times New Roman" w:eastAsia="Times New Roman" w:hAnsi="Times New Roman" w:cs="B Nazanin"/>
          <w:b/>
          <w:bCs/>
          <w:sz w:val="24"/>
          <w:szCs w:val="24"/>
          <w:lang w:bidi="fa-IR"/>
        </w:rPr>
        <w:t>s’</w:t>
      </w:r>
      <w:r w:rsidR="00CE528A" w:rsidRPr="00F50674">
        <w:rPr>
          <w:rFonts w:ascii="Times New Roman" w:eastAsia="Times New Roman" w:hAnsi="Times New Roman" w:cs="B Nazanin"/>
          <w:b/>
          <w:bCs/>
          <w:sz w:val="24"/>
          <w:szCs w:val="24"/>
          <w:lang w:bidi="fa-IR"/>
        </w:rPr>
        <w:t xml:space="preserve"> Comments</w:t>
      </w:r>
      <w:r w:rsidRPr="00F50674">
        <w:rPr>
          <w:rFonts w:ascii="Times New Roman" w:eastAsia="Times New Roman" w:hAnsi="Times New Roman" w:cs="B Nazanin"/>
          <w:b/>
          <w:bCs/>
          <w:sz w:val="24"/>
          <w:szCs w:val="24"/>
          <w:lang w:bidi="fa-IR"/>
        </w:rPr>
        <w:t>”</w:t>
      </w:r>
    </w:p>
    <w:p w14:paraId="3F16EB3C" w14:textId="4C9F13E3" w:rsidR="009A56DB" w:rsidRPr="009A56DB" w:rsidRDefault="003E7B27" w:rsidP="004470CB">
      <w:pPr>
        <w:spacing w:after="360" w:line="360" w:lineRule="auto"/>
        <w:jc w:val="both"/>
        <w:rPr>
          <w:rFonts w:asciiTheme="majorBidi" w:hAnsiTheme="majorBidi" w:cstheme="majorBidi"/>
          <w:b/>
          <w:bCs/>
          <w:sz w:val="24"/>
          <w:szCs w:val="24"/>
        </w:rPr>
      </w:pPr>
      <w:r>
        <w:rPr>
          <w:rFonts w:asciiTheme="majorBidi" w:hAnsiTheme="majorBidi" w:cstheme="majorBidi"/>
          <w:b/>
          <w:bCs/>
          <w:sz w:val="24"/>
          <w:szCs w:val="24"/>
        </w:rPr>
        <w:t>Dear</w:t>
      </w:r>
      <w:r w:rsidR="009A56DB" w:rsidRPr="009A56DB">
        <w:rPr>
          <w:rFonts w:asciiTheme="majorBidi" w:hAnsiTheme="majorBidi" w:cstheme="majorBidi"/>
          <w:b/>
          <w:bCs/>
          <w:sz w:val="24"/>
          <w:szCs w:val="24"/>
        </w:rPr>
        <w:t xml:space="preserve"> </w:t>
      </w:r>
      <w:r w:rsidR="004470CB" w:rsidRPr="004470CB">
        <w:rPr>
          <w:rFonts w:asciiTheme="majorBidi" w:hAnsiTheme="majorBidi" w:cstheme="majorBidi"/>
          <w:b/>
          <w:bCs/>
          <w:sz w:val="24"/>
          <w:szCs w:val="24"/>
        </w:rPr>
        <w:t>Prof. Mirjana Kijevčanin</w:t>
      </w:r>
    </w:p>
    <w:p w14:paraId="0418888D" w14:textId="0DCAC1A3" w:rsidR="00C00B2F" w:rsidRDefault="00A01713" w:rsidP="004470CB">
      <w:pPr>
        <w:pStyle w:val="Default"/>
        <w:spacing w:line="360" w:lineRule="auto"/>
        <w:jc w:val="both"/>
        <w:rPr>
          <w:rFonts w:eastAsia="Times New Roman" w:cs="B Nazanin"/>
          <w:color w:val="000000" w:themeColor="text1"/>
          <w:lang w:bidi="fa-IR"/>
        </w:rPr>
      </w:pPr>
      <w:r w:rsidRPr="002D1B04">
        <w:rPr>
          <w:rFonts w:asciiTheme="majorBidi" w:hAnsiTheme="majorBidi" w:cstheme="majorBidi"/>
        </w:rPr>
        <w:t xml:space="preserve">The revised version of manuscript entitled </w:t>
      </w:r>
      <w:r w:rsidRPr="004470CB">
        <w:rPr>
          <w:rFonts w:asciiTheme="majorBidi" w:hAnsiTheme="majorBidi" w:cstheme="majorBidi"/>
        </w:rPr>
        <w:t>“</w:t>
      </w:r>
      <w:r w:rsidR="004470CB" w:rsidRPr="004470CB">
        <w:rPr>
          <w:rFonts w:asciiTheme="majorBidi" w:hAnsiTheme="majorBidi" w:cstheme="majorBidi"/>
          <w:b/>
          <w:bCs/>
        </w:rPr>
        <w:t>A simple thermodynamic model for predicting the solubility of drug compounds in supercritical CO</w:t>
      </w:r>
      <w:r w:rsidR="004470CB" w:rsidRPr="004470CB">
        <w:rPr>
          <w:rFonts w:asciiTheme="majorBidi" w:hAnsiTheme="majorBidi" w:cstheme="majorBidi"/>
          <w:b/>
          <w:bCs/>
          <w:vertAlign w:val="subscript"/>
        </w:rPr>
        <w:t>2</w:t>
      </w:r>
      <w:r w:rsidRPr="004470CB">
        <w:rPr>
          <w:rFonts w:asciiTheme="majorBidi" w:hAnsiTheme="majorBidi" w:cstheme="majorBidi"/>
        </w:rPr>
        <w:t>”</w:t>
      </w:r>
      <w:r w:rsidR="002D1B04" w:rsidRPr="002D1B04">
        <w:rPr>
          <w:rFonts w:asciiTheme="majorBidi" w:hAnsiTheme="majorBidi" w:cstheme="majorBidi"/>
        </w:rPr>
        <w:t xml:space="preserve"> with manuscript</w:t>
      </w:r>
      <w:r w:rsidR="002D1B04">
        <w:rPr>
          <w:rFonts w:asciiTheme="majorBidi" w:hAnsiTheme="majorBidi" w:cstheme="majorBidi"/>
        </w:rPr>
        <w:t xml:space="preserve"> ID “</w:t>
      </w:r>
      <w:r w:rsidR="004470CB">
        <w:t>7561</w:t>
      </w:r>
      <w:r w:rsidR="002D1B04">
        <w:rPr>
          <w:rFonts w:asciiTheme="majorBidi" w:hAnsiTheme="majorBidi" w:cstheme="majorBidi"/>
        </w:rPr>
        <w:t>”</w:t>
      </w:r>
      <w:r w:rsidRPr="00F50674">
        <w:rPr>
          <w:rFonts w:asciiTheme="majorBidi" w:hAnsiTheme="majorBidi" w:cstheme="majorBidi"/>
        </w:rPr>
        <w:t xml:space="preserve"> </w:t>
      </w:r>
      <w:r w:rsidR="00ED0371" w:rsidRPr="00F50674">
        <w:rPr>
          <w:rFonts w:asciiTheme="majorBidi" w:hAnsiTheme="majorBidi" w:cstheme="majorBidi"/>
        </w:rPr>
        <w:t xml:space="preserve">is resubmitted and all the reviewer comments are responded </w:t>
      </w:r>
      <w:r w:rsidRPr="00F50674">
        <w:rPr>
          <w:rFonts w:asciiTheme="majorBidi" w:hAnsiTheme="majorBidi" w:cstheme="majorBidi"/>
        </w:rPr>
        <w:t>as below.</w:t>
      </w:r>
      <w:r w:rsidR="00CE528A" w:rsidRPr="00F50674">
        <w:rPr>
          <w:rFonts w:asciiTheme="majorBidi" w:hAnsiTheme="majorBidi" w:cstheme="majorBidi"/>
        </w:rPr>
        <w:t xml:space="preserve"> </w:t>
      </w:r>
      <w:r w:rsidR="003D2F98" w:rsidRPr="00F50674">
        <w:rPr>
          <w:rFonts w:asciiTheme="majorBidi" w:hAnsiTheme="majorBidi" w:cstheme="majorBidi"/>
        </w:rPr>
        <w:t>The com</w:t>
      </w:r>
      <w:r w:rsidR="002D1B04">
        <w:rPr>
          <w:rFonts w:asciiTheme="majorBidi" w:hAnsiTheme="majorBidi" w:cstheme="majorBidi"/>
        </w:rPr>
        <w:t>ments</w:t>
      </w:r>
      <w:r w:rsidR="003D2F98" w:rsidRPr="00F50674">
        <w:rPr>
          <w:rFonts w:asciiTheme="majorBidi" w:hAnsiTheme="majorBidi" w:cstheme="majorBidi"/>
        </w:rPr>
        <w:t xml:space="preserve"> were applied to the manuscript</w:t>
      </w:r>
      <w:r w:rsidR="003E7B27">
        <w:rPr>
          <w:rFonts w:asciiTheme="majorBidi" w:hAnsiTheme="majorBidi" w:cstheme="majorBidi"/>
        </w:rPr>
        <w:t xml:space="preserve"> which are highlighted</w:t>
      </w:r>
      <w:r w:rsidR="003D2F98" w:rsidRPr="00F50674">
        <w:rPr>
          <w:rFonts w:asciiTheme="majorBidi" w:hAnsiTheme="majorBidi" w:cstheme="majorBidi"/>
        </w:rPr>
        <w:t xml:space="preserve"> and it helped to improve the quality</w:t>
      </w:r>
      <w:r w:rsidR="002D1B04">
        <w:rPr>
          <w:rFonts w:asciiTheme="majorBidi" w:hAnsiTheme="majorBidi" w:cstheme="majorBidi"/>
        </w:rPr>
        <w:t xml:space="preserve"> </w:t>
      </w:r>
      <w:r w:rsidR="003D2F98" w:rsidRPr="00F50674">
        <w:rPr>
          <w:rFonts w:asciiTheme="majorBidi" w:hAnsiTheme="majorBidi" w:cstheme="majorBidi"/>
        </w:rPr>
        <w:t>of our manuscript.</w:t>
      </w:r>
      <w:r w:rsidR="00C00B2F" w:rsidRPr="00C00B2F">
        <w:rPr>
          <w:rFonts w:eastAsia="Times New Roman" w:cs="B Nazanin"/>
          <w:color w:val="000000" w:themeColor="text1"/>
          <w:lang w:bidi="fa-IR"/>
        </w:rPr>
        <w:t xml:space="preserve"> We hope it could address all the reviewers’ comments.</w:t>
      </w:r>
    </w:p>
    <w:p w14:paraId="0B326336" w14:textId="77777777" w:rsidR="008F589C" w:rsidRPr="00C00B2F" w:rsidRDefault="008F589C" w:rsidP="004470CB">
      <w:pPr>
        <w:pStyle w:val="Default"/>
        <w:spacing w:line="360" w:lineRule="auto"/>
        <w:jc w:val="both"/>
        <w:rPr>
          <w:rFonts w:eastAsia="Times New Roman" w:cs="B Nazanin"/>
          <w:color w:val="000000" w:themeColor="text1"/>
          <w:lang w:bidi="fa-IR"/>
        </w:rPr>
      </w:pPr>
    </w:p>
    <w:p w14:paraId="51007D71" w14:textId="6055FC2F" w:rsidR="002D1B04" w:rsidRDefault="00ED0371" w:rsidP="004470CB">
      <w:pPr>
        <w:autoSpaceDE w:val="0"/>
        <w:autoSpaceDN w:val="0"/>
        <w:adjustRightInd w:val="0"/>
        <w:spacing w:after="0" w:line="360" w:lineRule="auto"/>
        <w:jc w:val="both"/>
        <w:rPr>
          <w:rFonts w:ascii="Times New Roman" w:hAnsi="Times New Roman" w:cs="Times New Roman"/>
          <w:sz w:val="24"/>
          <w:szCs w:val="24"/>
          <w:lang w:val="en-GB"/>
        </w:rPr>
      </w:pPr>
      <w:r w:rsidRPr="004470CB">
        <w:rPr>
          <w:rFonts w:ascii="Times New Roman" w:eastAsia="Times New Roman" w:hAnsi="Times New Roman" w:cs="B Nazanin"/>
          <w:color w:val="0070C0"/>
          <w:sz w:val="24"/>
          <w:szCs w:val="24"/>
          <w:lang w:bidi="fa-IR"/>
        </w:rPr>
        <w:t xml:space="preserve">Comment </w:t>
      </w:r>
      <w:r w:rsidR="004746AB" w:rsidRPr="004470CB">
        <w:rPr>
          <w:rFonts w:ascii="Times New Roman" w:eastAsia="Times New Roman" w:hAnsi="Times New Roman" w:cs="B Nazanin"/>
          <w:color w:val="0070C0"/>
          <w:sz w:val="24"/>
          <w:szCs w:val="24"/>
          <w:lang w:bidi="fa-IR"/>
        </w:rPr>
        <w:t>1</w:t>
      </w:r>
      <w:r w:rsidRPr="004470CB">
        <w:rPr>
          <w:rFonts w:ascii="Times New Roman" w:eastAsia="Times New Roman" w:hAnsi="Times New Roman" w:cs="B Nazanin"/>
          <w:color w:val="0070C0"/>
          <w:sz w:val="24"/>
          <w:szCs w:val="24"/>
          <w:lang w:bidi="fa-IR"/>
        </w:rPr>
        <w:t>:</w:t>
      </w:r>
      <w:r w:rsidR="004746AB" w:rsidRPr="004470CB">
        <w:rPr>
          <w:rFonts w:ascii="Times New Roman" w:eastAsia="Times New Roman" w:hAnsi="Times New Roman" w:cs="B Nazanin"/>
          <w:sz w:val="24"/>
          <w:szCs w:val="24"/>
          <w:lang w:bidi="fa-IR"/>
        </w:rPr>
        <w:t xml:space="preserve"> </w:t>
      </w:r>
      <w:r w:rsidR="004470CB" w:rsidRPr="004470CB">
        <w:rPr>
          <w:rFonts w:ascii="Times New Roman" w:hAnsi="Times New Roman" w:cs="Times New Roman"/>
          <w:sz w:val="24"/>
          <w:szCs w:val="24"/>
          <w:lang w:val="en-GB"/>
        </w:rPr>
        <w:t>Title is too general, it should be more specific: "a simple thermodynamic model"-well known cubic equations of state are used, someone could conclude from the title that the new mod</w:t>
      </w:r>
      <w:r w:rsidR="008F589C">
        <w:rPr>
          <w:rFonts w:ascii="Times New Roman" w:hAnsi="Times New Roman" w:cs="Times New Roman"/>
          <w:sz w:val="24"/>
          <w:szCs w:val="24"/>
          <w:lang w:val="en-GB"/>
        </w:rPr>
        <w:t>el was introduced in this work.</w:t>
      </w:r>
    </w:p>
    <w:p w14:paraId="5DB88DD6" w14:textId="77777777" w:rsidR="008F589C" w:rsidRPr="004470CB" w:rsidRDefault="008F589C" w:rsidP="004470CB">
      <w:pPr>
        <w:autoSpaceDE w:val="0"/>
        <w:autoSpaceDN w:val="0"/>
        <w:adjustRightInd w:val="0"/>
        <w:spacing w:after="0" w:line="360" w:lineRule="auto"/>
        <w:jc w:val="both"/>
        <w:rPr>
          <w:rFonts w:ascii="Times New Roman" w:hAnsi="Times New Roman" w:cs="Times New Roman"/>
          <w:sz w:val="24"/>
          <w:szCs w:val="24"/>
          <w:lang w:val="en-GB"/>
        </w:rPr>
      </w:pPr>
    </w:p>
    <w:p w14:paraId="2DC3A066" w14:textId="641BED59" w:rsidR="008F589C" w:rsidRPr="008F589C" w:rsidRDefault="00E216A1" w:rsidP="00AC4028">
      <w:pPr>
        <w:spacing w:after="0" w:line="360" w:lineRule="auto"/>
        <w:jc w:val="both"/>
        <w:rPr>
          <w:rFonts w:ascii="Times New Roman" w:hAnsi="Times New Roman" w:cs="B Nazanin"/>
          <w:b/>
          <w:bCs/>
          <w:sz w:val="24"/>
          <w:szCs w:val="24"/>
        </w:rPr>
      </w:pPr>
      <w:r w:rsidRPr="00C00B2F">
        <w:rPr>
          <w:rFonts w:ascii="Times New Roman" w:eastAsia="Times New Roman" w:hAnsi="Times New Roman" w:cs="B Nazanin"/>
          <w:color w:val="FF0000"/>
          <w:sz w:val="24"/>
          <w:szCs w:val="24"/>
          <w:lang w:bidi="fa-IR"/>
        </w:rPr>
        <w:t>Answer to comment 1</w:t>
      </w:r>
      <w:r w:rsidRPr="008F589C">
        <w:rPr>
          <w:rFonts w:ascii="Times New Roman" w:eastAsia="Times New Roman" w:hAnsi="Times New Roman" w:cs="B Nazanin"/>
          <w:color w:val="FF0000"/>
          <w:sz w:val="24"/>
          <w:szCs w:val="24"/>
          <w:lang w:bidi="fa-IR"/>
        </w:rPr>
        <w:t xml:space="preserve"> </w:t>
      </w:r>
      <w:r w:rsidR="003E7B27" w:rsidRPr="008F589C">
        <w:rPr>
          <w:rFonts w:ascii="Times New Roman" w:eastAsia="Times New Roman" w:hAnsi="Times New Roman" w:cs="B Nazanin"/>
          <w:color w:val="FF0000"/>
          <w:sz w:val="24"/>
          <w:szCs w:val="24"/>
          <w:lang w:bidi="fa-IR"/>
        </w:rPr>
        <w:t>(Page 1</w:t>
      </w:r>
      <w:r w:rsidR="008F589C" w:rsidRPr="008F589C">
        <w:rPr>
          <w:rFonts w:ascii="Times New Roman" w:eastAsia="Times New Roman" w:hAnsi="Times New Roman" w:cs="B Nazanin"/>
          <w:color w:val="FF0000"/>
          <w:sz w:val="24"/>
          <w:szCs w:val="24"/>
          <w:lang w:bidi="fa-IR"/>
        </w:rPr>
        <w:t>, lines 1-3</w:t>
      </w:r>
      <w:r w:rsidR="003E7B27" w:rsidRPr="008F589C">
        <w:rPr>
          <w:rFonts w:ascii="Times New Roman" w:eastAsia="Times New Roman" w:hAnsi="Times New Roman" w:cs="B Nazanin"/>
          <w:color w:val="FF0000"/>
          <w:sz w:val="24"/>
          <w:szCs w:val="24"/>
          <w:lang w:bidi="fa-IR"/>
        </w:rPr>
        <w:t>)</w:t>
      </w:r>
      <w:r w:rsidR="00AC4028">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sz w:val="24"/>
          <w:szCs w:val="24"/>
          <w:lang w:bidi="fa-IR"/>
        </w:rPr>
        <w:t xml:space="preserve"> </w:t>
      </w:r>
      <w:r w:rsidR="004470CB">
        <w:rPr>
          <w:rFonts w:ascii="Times New Roman" w:eastAsia="Times New Roman" w:hAnsi="Times New Roman" w:cs="B Nazanin"/>
          <w:sz w:val="24"/>
          <w:szCs w:val="24"/>
          <w:lang w:bidi="fa-IR"/>
        </w:rPr>
        <w:t>The title has been changed to more specific one as “</w:t>
      </w:r>
      <w:r w:rsidR="008F589C" w:rsidRPr="008F589C">
        <w:rPr>
          <w:rFonts w:ascii="Times New Roman" w:hAnsi="Times New Roman" w:cs="B Nazanin"/>
          <w:b/>
          <w:bCs/>
          <w:sz w:val="24"/>
          <w:szCs w:val="24"/>
        </w:rPr>
        <w:t>A thermodynamic approach for correlating the solubility of drug compounds in supercritical CO</w:t>
      </w:r>
      <w:r w:rsidR="008F589C" w:rsidRPr="008F589C">
        <w:rPr>
          <w:rFonts w:ascii="Times New Roman" w:hAnsi="Times New Roman" w:cs="B Nazanin"/>
          <w:b/>
          <w:bCs/>
          <w:sz w:val="24"/>
          <w:szCs w:val="24"/>
          <w:vertAlign w:val="subscript"/>
        </w:rPr>
        <w:t>2</w:t>
      </w:r>
      <w:r w:rsidR="008F589C" w:rsidRPr="008F589C">
        <w:rPr>
          <w:rFonts w:ascii="Times New Roman" w:hAnsi="Times New Roman" w:cs="B Nazanin"/>
          <w:b/>
          <w:bCs/>
          <w:sz w:val="24"/>
          <w:szCs w:val="24"/>
        </w:rPr>
        <w:t xml:space="preserve"> based on </w:t>
      </w:r>
      <w:proofErr w:type="spellStart"/>
      <w:r w:rsidR="008F589C" w:rsidRPr="008F589C">
        <w:rPr>
          <w:rFonts w:ascii="Times New Roman" w:hAnsi="Times New Roman" w:cs="B Nazanin"/>
          <w:b/>
          <w:bCs/>
          <w:sz w:val="24"/>
          <w:szCs w:val="24"/>
        </w:rPr>
        <w:t>Peng</w:t>
      </w:r>
      <w:proofErr w:type="spellEnd"/>
      <w:r w:rsidR="008F589C" w:rsidRPr="008F589C">
        <w:rPr>
          <w:rFonts w:ascii="Times New Roman" w:hAnsi="Times New Roman" w:cs="B Nazanin"/>
          <w:b/>
          <w:bCs/>
          <w:sz w:val="24"/>
          <w:szCs w:val="24"/>
        </w:rPr>
        <w:t>-Robinson and Soave-</w:t>
      </w:r>
      <w:proofErr w:type="spellStart"/>
      <w:r w:rsidR="008F589C" w:rsidRPr="008F589C">
        <w:rPr>
          <w:rFonts w:ascii="Times New Roman" w:hAnsi="Times New Roman" w:cs="B Nazanin"/>
          <w:b/>
          <w:bCs/>
          <w:sz w:val="24"/>
          <w:szCs w:val="24"/>
        </w:rPr>
        <w:t>Redlich</w:t>
      </w:r>
      <w:proofErr w:type="spellEnd"/>
      <w:r w:rsidR="008F589C" w:rsidRPr="008F589C">
        <w:rPr>
          <w:rFonts w:ascii="Times New Roman" w:hAnsi="Times New Roman" w:cs="B Nazanin"/>
          <w:b/>
          <w:bCs/>
          <w:sz w:val="24"/>
          <w:szCs w:val="24"/>
        </w:rPr>
        <w:t>-</w:t>
      </w:r>
      <w:proofErr w:type="spellStart"/>
      <w:r w:rsidR="008F589C" w:rsidRPr="008F589C">
        <w:rPr>
          <w:rFonts w:ascii="Times New Roman" w:hAnsi="Times New Roman" w:cs="B Nazanin"/>
          <w:b/>
          <w:bCs/>
          <w:sz w:val="24"/>
          <w:szCs w:val="24"/>
        </w:rPr>
        <w:t>Kwong</w:t>
      </w:r>
      <w:proofErr w:type="spellEnd"/>
      <w:r w:rsidR="008F589C" w:rsidRPr="008F589C">
        <w:rPr>
          <w:rFonts w:ascii="Times New Roman" w:hAnsi="Times New Roman" w:cs="B Nazanin"/>
          <w:b/>
          <w:bCs/>
          <w:sz w:val="24"/>
          <w:szCs w:val="24"/>
        </w:rPr>
        <w:t xml:space="preserve"> equations </w:t>
      </w:r>
    </w:p>
    <w:p w14:paraId="5AD9D48D" w14:textId="2930B672" w:rsidR="004470CB" w:rsidRDefault="008F589C" w:rsidP="008F589C">
      <w:pPr>
        <w:spacing w:line="360" w:lineRule="auto"/>
        <w:jc w:val="both"/>
        <w:rPr>
          <w:rFonts w:ascii="Times New Roman" w:eastAsia="Times New Roman" w:hAnsi="Times New Roman" w:cs="B Nazanin"/>
          <w:sz w:val="24"/>
          <w:szCs w:val="24"/>
          <w:lang w:bidi="fa-IR"/>
        </w:rPr>
      </w:pPr>
      <w:proofErr w:type="gramStart"/>
      <w:r w:rsidRPr="008F589C">
        <w:rPr>
          <w:rFonts w:ascii="Times New Roman" w:hAnsi="Times New Roman" w:cs="B Nazanin"/>
          <w:b/>
          <w:bCs/>
          <w:sz w:val="24"/>
          <w:szCs w:val="24"/>
        </w:rPr>
        <w:t>of</w:t>
      </w:r>
      <w:proofErr w:type="gramEnd"/>
      <w:r w:rsidRPr="008F589C">
        <w:rPr>
          <w:rFonts w:ascii="Times New Roman" w:hAnsi="Times New Roman" w:cs="B Nazanin"/>
          <w:b/>
          <w:bCs/>
          <w:sz w:val="24"/>
          <w:szCs w:val="24"/>
        </w:rPr>
        <w:t xml:space="preserve"> states coupled with van der Waals mixing rules</w:t>
      </w:r>
      <w:r w:rsidR="004470CB">
        <w:rPr>
          <w:rFonts w:ascii="Times New Roman" w:eastAsia="Times New Roman" w:hAnsi="Times New Roman" w:cs="B Nazanin"/>
          <w:sz w:val="24"/>
          <w:szCs w:val="24"/>
          <w:lang w:bidi="fa-IR"/>
        </w:rPr>
        <w:t>”.</w:t>
      </w:r>
    </w:p>
    <w:p w14:paraId="4CD3ED2F" w14:textId="77777777" w:rsidR="008F589C" w:rsidRDefault="008F589C" w:rsidP="008F589C">
      <w:pPr>
        <w:spacing w:after="0" w:line="360" w:lineRule="auto"/>
        <w:jc w:val="both"/>
        <w:rPr>
          <w:rFonts w:ascii="Times New Roman" w:eastAsia="Times New Roman" w:hAnsi="Times New Roman" w:cs="B Nazanin"/>
          <w:sz w:val="24"/>
          <w:szCs w:val="24"/>
          <w:lang w:bidi="fa-IR"/>
        </w:rPr>
      </w:pPr>
    </w:p>
    <w:p w14:paraId="5D0FB55F" w14:textId="2647452D" w:rsidR="004470CB" w:rsidRDefault="004470CB" w:rsidP="003E5B65">
      <w:pPr>
        <w:autoSpaceDE w:val="0"/>
        <w:autoSpaceDN w:val="0"/>
        <w:adjustRightInd w:val="0"/>
        <w:spacing w:after="0" w:line="360" w:lineRule="auto"/>
        <w:jc w:val="both"/>
        <w:rPr>
          <w:rFonts w:ascii="Times New Roman" w:hAnsi="Times New Roman" w:cs="Times New Roman"/>
          <w:sz w:val="24"/>
          <w:szCs w:val="24"/>
          <w:lang w:val="en-GB"/>
        </w:rPr>
      </w:pPr>
      <w:r w:rsidRPr="004470CB">
        <w:rPr>
          <w:rFonts w:ascii="Times New Roman" w:eastAsia="Times New Roman" w:hAnsi="Times New Roman" w:cs="B Nazanin"/>
          <w:color w:val="0070C0"/>
          <w:sz w:val="24"/>
          <w:szCs w:val="24"/>
          <w:lang w:bidi="fa-IR"/>
        </w:rPr>
        <w:t>Comment 2:</w:t>
      </w:r>
      <w:r w:rsidRPr="004470CB">
        <w:rPr>
          <w:rFonts w:ascii="Times New Roman" w:eastAsia="Times New Roman" w:hAnsi="Times New Roman" w:cs="B Nazanin"/>
          <w:sz w:val="24"/>
          <w:szCs w:val="24"/>
          <w:lang w:bidi="fa-IR"/>
        </w:rPr>
        <w:t xml:space="preserve"> </w:t>
      </w:r>
      <w:r w:rsidRPr="004470CB">
        <w:rPr>
          <w:rFonts w:ascii="Times New Roman" w:hAnsi="Times New Roman" w:cs="Times New Roman"/>
          <w:sz w:val="24"/>
          <w:szCs w:val="24"/>
          <w:lang w:val="en-GB"/>
        </w:rPr>
        <w:t xml:space="preserve">Introduction section is too long and too general describing well known theoretical </w:t>
      </w:r>
      <w:r w:rsidRPr="00AC4028">
        <w:rPr>
          <w:rFonts w:ascii="Times New Roman" w:hAnsi="Times New Roman" w:cs="Times New Roman"/>
          <w:sz w:val="24"/>
          <w:szCs w:val="24"/>
          <w:lang w:val="en-GB"/>
        </w:rPr>
        <w:t>background</w:t>
      </w:r>
      <w:r w:rsidRPr="004470CB">
        <w:rPr>
          <w:rFonts w:ascii="Times New Roman" w:hAnsi="Times New Roman" w:cs="Times New Roman"/>
          <w:sz w:val="24"/>
          <w:szCs w:val="24"/>
          <w:lang w:val="en-GB"/>
        </w:rPr>
        <w:t xml:space="preserve"> about supercritical fluid extraction. It contains unnecessary literature review regarding previous modelling (this part should be shortened). On the other hand the purpose of this research is insufficiently justified. Basic data regarding pressure and temperature conditions as well as literature source for experimental data is not provided in this section.</w:t>
      </w:r>
    </w:p>
    <w:p w14:paraId="09964B89" w14:textId="77777777" w:rsidR="00AC4028" w:rsidRPr="004470CB" w:rsidRDefault="00AC4028" w:rsidP="003E5B65">
      <w:pPr>
        <w:autoSpaceDE w:val="0"/>
        <w:autoSpaceDN w:val="0"/>
        <w:adjustRightInd w:val="0"/>
        <w:spacing w:after="0" w:line="360" w:lineRule="auto"/>
        <w:jc w:val="both"/>
        <w:rPr>
          <w:rFonts w:ascii="Times New Roman" w:hAnsi="Times New Roman" w:cs="Times New Roman"/>
          <w:sz w:val="24"/>
          <w:szCs w:val="24"/>
          <w:lang w:val="en-GB"/>
        </w:rPr>
      </w:pPr>
    </w:p>
    <w:p w14:paraId="230BB12F" w14:textId="4C4B7D30" w:rsidR="004470CB" w:rsidRDefault="004470CB" w:rsidP="00AC4028">
      <w:pPr>
        <w:autoSpaceDE w:val="0"/>
        <w:autoSpaceDN w:val="0"/>
        <w:adjustRightInd w:val="0"/>
        <w:spacing w:after="0" w:line="360" w:lineRule="auto"/>
        <w:jc w:val="both"/>
        <w:rPr>
          <w:rFonts w:ascii="Times New Roman" w:eastAsia="Times New Roman" w:hAnsi="Times New Roman" w:cs="B Nazanin"/>
          <w:sz w:val="24"/>
          <w:szCs w:val="24"/>
          <w:lang w:bidi="fa-IR"/>
        </w:rPr>
      </w:pPr>
      <w:r w:rsidRPr="008F589C">
        <w:rPr>
          <w:rFonts w:ascii="Times New Roman" w:eastAsia="Times New Roman" w:hAnsi="Times New Roman" w:cs="B Nazanin"/>
          <w:color w:val="FF0000"/>
          <w:sz w:val="24"/>
          <w:szCs w:val="24"/>
          <w:lang w:bidi="fa-IR"/>
        </w:rPr>
        <w:t>Answer</w:t>
      </w:r>
      <w:r w:rsidRPr="00C00B2F">
        <w:rPr>
          <w:rFonts w:ascii="Times New Roman" w:eastAsia="Times New Roman" w:hAnsi="Times New Roman" w:cs="B Nazanin"/>
          <w:color w:val="FF0000"/>
          <w:sz w:val="24"/>
          <w:szCs w:val="24"/>
          <w:lang w:bidi="fa-IR"/>
        </w:rPr>
        <w:t xml:space="preserve"> to comment </w:t>
      </w:r>
      <w:r>
        <w:rPr>
          <w:rFonts w:ascii="Times New Roman" w:eastAsia="Times New Roman" w:hAnsi="Times New Roman" w:cs="B Nazanin"/>
          <w:color w:val="FF0000"/>
          <w:sz w:val="24"/>
          <w:szCs w:val="24"/>
          <w:lang w:bidi="fa-IR"/>
        </w:rPr>
        <w:t>2</w:t>
      </w:r>
      <w:r w:rsidRPr="00C00B2F">
        <w:rPr>
          <w:rFonts w:ascii="Times New Roman" w:eastAsia="Times New Roman" w:hAnsi="Times New Roman" w:cs="B Nazanin"/>
          <w:sz w:val="24"/>
          <w:szCs w:val="24"/>
          <w:lang w:bidi="fa-IR"/>
        </w:rPr>
        <w:t xml:space="preserve"> </w:t>
      </w:r>
      <w:r w:rsidR="003E7B27" w:rsidRPr="008F589C">
        <w:rPr>
          <w:rFonts w:ascii="Times New Roman" w:eastAsia="Times New Roman" w:hAnsi="Times New Roman" w:cs="B Nazanin"/>
          <w:color w:val="FF0000"/>
          <w:sz w:val="24"/>
          <w:szCs w:val="24"/>
          <w:lang w:bidi="fa-IR"/>
        </w:rPr>
        <w:t>(Page 2</w:t>
      </w:r>
      <w:r w:rsidR="00B05094">
        <w:rPr>
          <w:rFonts w:ascii="Times New Roman" w:eastAsia="Times New Roman" w:hAnsi="Times New Roman" w:cs="B Nazanin"/>
          <w:color w:val="FF0000"/>
          <w:sz w:val="24"/>
          <w:szCs w:val="24"/>
          <w:lang w:bidi="fa-IR"/>
        </w:rPr>
        <w:t>, lines 31-40, 49-53, 59-63</w:t>
      </w:r>
      <w:r w:rsidR="008F589C" w:rsidRPr="008F589C">
        <w:rPr>
          <w:rFonts w:ascii="Times New Roman" w:eastAsia="Times New Roman" w:hAnsi="Times New Roman" w:cs="B Nazanin"/>
          <w:color w:val="FF0000"/>
          <w:sz w:val="24"/>
          <w:szCs w:val="24"/>
          <w:lang w:bidi="fa-IR"/>
        </w:rPr>
        <w:t>,</w:t>
      </w:r>
      <w:r w:rsidR="003E7B27" w:rsidRPr="008F589C">
        <w:rPr>
          <w:rFonts w:ascii="Times New Roman" w:eastAsia="Times New Roman" w:hAnsi="Times New Roman" w:cs="B Nazanin"/>
          <w:color w:val="FF0000"/>
          <w:sz w:val="24"/>
          <w:szCs w:val="24"/>
          <w:lang w:bidi="fa-IR"/>
        </w:rPr>
        <w:t xml:space="preserve"> and</w:t>
      </w:r>
      <w:r w:rsidR="008F589C" w:rsidRPr="008F589C">
        <w:rPr>
          <w:rFonts w:ascii="Times New Roman" w:eastAsia="Times New Roman" w:hAnsi="Times New Roman" w:cs="B Nazanin"/>
          <w:color w:val="FF0000"/>
          <w:sz w:val="24"/>
          <w:szCs w:val="24"/>
          <w:lang w:bidi="fa-IR"/>
        </w:rPr>
        <w:t xml:space="preserve"> page</w:t>
      </w:r>
      <w:r w:rsidR="003E7B27" w:rsidRPr="008F589C">
        <w:rPr>
          <w:rFonts w:ascii="Times New Roman" w:eastAsia="Times New Roman" w:hAnsi="Times New Roman" w:cs="B Nazanin"/>
          <w:color w:val="FF0000"/>
          <w:sz w:val="24"/>
          <w:szCs w:val="24"/>
          <w:lang w:bidi="fa-IR"/>
        </w:rPr>
        <w:t xml:space="preserve"> 3</w:t>
      </w:r>
      <w:r w:rsidR="008F589C" w:rsidRPr="008F589C">
        <w:rPr>
          <w:rFonts w:ascii="Times New Roman" w:eastAsia="Times New Roman" w:hAnsi="Times New Roman" w:cs="B Nazanin"/>
          <w:color w:val="FF0000"/>
          <w:sz w:val="24"/>
          <w:szCs w:val="24"/>
          <w:lang w:bidi="fa-IR"/>
        </w:rPr>
        <w:t>, lines</w:t>
      </w:r>
      <w:r w:rsidR="00B05094">
        <w:rPr>
          <w:rFonts w:ascii="Times New Roman" w:eastAsia="Times New Roman" w:hAnsi="Times New Roman" w:cs="B Nazanin"/>
          <w:color w:val="FF0000"/>
          <w:sz w:val="24"/>
          <w:szCs w:val="24"/>
          <w:lang w:bidi="fa-IR"/>
        </w:rPr>
        <w:t xml:space="preserve"> 64-66</w:t>
      </w:r>
      <w:r w:rsidR="003E7B27" w:rsidRPr="008F589C">
        <w:rPr>
          <w:rFonts w:ascii="Times New Roman" w:eastAsia="Times New Roman" w:hAnsi="Times New Roman" w:cs="B Nazanin"/>
          <w:color w:val="FF0000"/>
          <w:sz w:val="24"/>
          <w:szCs w:val="24"/>
          <w:lang w:bidi="fa-IR"/>
        </w:rPr>
        <w:t>)</w:t>
      </w:r>
      <w:r w:rsidR="00AC4028">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sz w:val="24"/>
          <w:szCs w:val="24"/>
          <w:lang w:bidi="fa-IR"/>
        </w:rPr>
        <w:t xml:space="preserve"> </w:t>
      </w:r>
      <w:r>
        <w:rPr>
          <w:rFonts w:ascii="Times New Roman" w:eastAsia="Times New Roman" w:hAnsi="Times New Roman" w:cs="B Nazanin"/>
          <w:sz w:val="24"/>
          <w:szCs w:val="24"/>
          <w:lang w:bidi="fa-IR"/>
        </w:rPr>
        <w:t>The unnecessary contents of introduction and literature review are deleted and this part has been shortened to appropriate content.</w:t>
      </w:r>
      <w:r w:rsidR="00CE048A">
        <w:rPr>
          <w:rFonts w:ascii="Times New Roman" w:eastAsia="Times New Roman" w:hAnsi="Times New Roman" w:cs="B Nazanin"/>
          <w:sz w:val="24"/>
          <w:szCs w:val="24"/>
          <w:lang w:bidi="fa-IR"/>
        </w:rPr>
        <w:t xml:space="preserve"> The purpose of the manuscript has been highlighted in this part and operational conditions of temperature and pressure for modelling of four drug compounds and the basis of experimental data are mentioned.</w:t>
      </w:r>
    </w:p>
    <w:p w14:paraId="65DC78E5" w14:textId="77777777" w:rsidR="00AC4028" w:rsidRDefault="00AC4028" w:rsidP="008F589C">
      <w:pPr>
        <w:autoSpaceDE w:val="0"/>
        <w:autoSpaceDN w:val="0"/>
        <w:adjustRightInd w:val="0"/>
        <w:spacing w:after="0" w:line="360" w:lineRule="auto"/>
        <w:jc w:val="both"/>
        <w:rPr>
          <w:rFonts w:ascii="Times New Roman" w:eastAsia="Times New Roman" w:hAnsi="Times New Roman" w:cs="B Nazanin"/>
          <w:sz w:val="24"/>
          <w:szCs w:val="24"/>
          <w:lang w:bidi="fa-IR"/>
        </w:rPr>
      </w:pPr>
    </w:p>
    <w:p w14:paraId="1356DFF6" w14:textId="19906F60" w:rsidR="00CE048A" w:rsidRDefault="00CE048A" w:rsidP="00CE048A">
      <w:pPr>
        <w:autoSpaceDE w:val="0"/>
        <w:autoSpaceDN w:val="0"/>
        <w:adjustRightInd w:val="0"/>
        <w:spacing w:after="0" w:line="360" w:lineRule="auto"/>
        <w:jc w:val="both"/>
        <w:rPr>
          <w:rFonts w:ascii="Times New Roman" w:hAnsi="Times New Roman" w:cs="Times New Roman"/>
          <w:sz w:val="24"/>
          <w:szCs w:val="24"/>
          <w:lang w:val="en-GB"/>
        </w:rPr>
      </w:pPr>
      <w:r w:rsidRPr="00CE048A">
        <w:rPr>
          <w:rFonts w:ascii="Times New Roman" w:eastAsia="Times New Roman" w:hAnsi="Times New Roman" w:cs="B Nazanin"/>
          <w:color w:val="0070C0"/>
          <w:sz w:val="24"/>
          <w:szCs w:val="24"/>
          <w:lang w:bidi="fa-IR"/>
        </w:rPr>
        <w:t xml:space="preserve">Comment </w:t>
      </w:r>
      <w:r>
        <w:rPr>
          <w:rFonts w:ascii="Times New Roman" w:eastAsia="Times New Roman" w:hAnsi="Times New Roman" w:cs="B Nazanin"/>
          <w:color w:val="0070C0"/>
          <w:sz w:val="24"/>
          <w:szCs w:val="24"/>
          <w:lang w:bidi="fa-IR"/>
        </w:rPr>
        <w:t>3</w:t>
      </w:r>
      <w:r w:rsidRPr="00CE048A">
        <w:rPr>
          <w:rFonts w:ascii="Times New Roman" w:eastAsia="Times New Roman" w:hAnsi="Times New Roman" w:cs="B Nazanin"/>
          <w:color w:val="0070C0"/>
          <w:sz w:val="24"/>
          <w:szCs w:val="24"/>
          <w:lang w:bidi="fa-IR"/>
        </w:rPr>
        <w:t>:</w:t>
      </w:r>
      <w:r w:rsidRPr="00CE048A">
        <w:rPr>
          <w:rFonts w:ascii="Times New Roman" w:eastAsia="Times New Roman" w:hAnsi="Times New Roman" w:cs="B Nazanin"/>
          <w:sz w:val="24"/>
          <w:szCs w:val="24"/>
          <w:lang w:bidi="fa-IR"/>
        </w:rPr>
        <w:t xml:space="preserve"> </w:t>
      </w:r>
      <w:r w:rsidRPr="00CE048A">
        <w:rPr>
          <w:rFonts w:ascii="Times New Roman" w:hAnsi="Times New Roman" w:cs="Times New Roman"/>
          <w:sz w:val="24"/>
          <w:szCs w:val="24"/>
          <w:lang w:val="en-GB"/>
        </w:rPr>
        <w:t>Every variable of each equation should be defined right after equation if it is mentioned for the first time there.</w:t>
      </w:r>
    </w:p>
    <w:p w14:paraId="75B7B3F0" w14:textId="77777777" w:rsidR="00AC4028" w:rsidRDefault="00CE048A" w:rsidP="00AC4028">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3E7B27">
        <w:rPr>
          <w:rFonts w:ascii="Times New Roman" w:eastAsia="Times New Roman" w:hAnsi="Times New Roman" w:cs="B Nazanin"/>
          <w:color w:val="FF0000"/>
          <w:sz w:val="24"/>
          <w:szCs w:val="24"/>
          <w:lang w:bidi="fa-IR"/>
        </w:rPr>
        <w:lastRenderedPageBreak/>
        <w:t>Answer</w:t>
      </w:r>
      <w:r w:rsidRPr="00C00B2F">
        <w:rPr>
          <w:rFonts w:ascii="Times New Roman" w:eastAsia="Times New Roman" w:hAnsi="Times New Roman" w:cs="B Nazanin"/>
          <w:color w:val="FF0000"/>
          <w:sz w:val="24"/>
          <w:szCs w:val="24"/>
          <w:lang w:bidi="fa-IR"/>
        </w:rPr>
        <w:t xml:space="preserve"> to comment </w:t>
      </w:r>
      <w:r>
        <w:rPr>
          <w:rFonts w:ascii="Times New Roman" w:eastAsia="Times New Roman" w:hAnsi="Times New Roman" w:cs="B Nazanin"/>
          <w:color w:val="FF0000"/>
          <w:sz w:val="24"/>
          <w:szCs w:val="24"/>
          <w:lang w:bidi="fa-IR"/>
        </w:rPr>
        <w:t>3</w:t>
      </w:r>
      <w:r w:rsidRPr="00C00B2F">
        <w:rPr>
          <w:rFonts w:ascii="Times New Roman" w:eastAsia="Times New Roman" w:hAnsi="Times New Roman" w:cs="B Nazanin"/>
          <w:color w:val="FF0000"/>
          <w:sz w:val="24"/>
          <w:szCs w:val="24"/>
          <w:lang w:bidi="fa-IR"/>
        </w:rPr>
        <w:t>:</w:t>
      </w:r>
      <w:r w:rsidR="00574ECC">
        <w:rPr>
          <w:rFonts w:ascii="Times New Roman" w:eastAsia="Times New Roman" w:hAnsi="Times New Roman" w:cs="B Nazanin"/>
          <w:color w:val="000000" w:themeColor="text1"/>
          <w:sz w:val="24"/>
          <w:szCs w:val="24"/>
          <w:lang w:bidi="fa-IR"/>
        </w:rPr>
        <w:t xml:space="preserve"> </w:t>
      </w:r>
      <w:r w:rsidR="00AC4028">
        <w:rPr>
          <w:rFonts w:ascii="Times New Roman" w:eastAsia="Times New Roman" w:hAnsi="Times New Roman" w:cs="B Nazanin"/>
          <w:color w:val="000000" w:themeColor="text1"/>
          <w:sz w:val="24"/>
          <w:szCs w:val="24"/>
          <w:lang w:bidi="fa-IR"/>
        </w:rPr>
        <w:t xml:space="preserve">In </w:t>
      </w:r>
      <w:r w:rsidR="003E7B27" w:rsidRPr="00AC4028">
        <w:rPr>
          <w:rFonts w:ascii="Times New Roman" w:eastAsia="Times New Roman" w:hAnsi="Times New Roman" w:cs="B Nazanin"/>
          <w:sz w:val="24"/>
          <w:szCs w:val="24"/>
          <w:lang w:bidi="fa-IR"/>
        </w:rPr>
        <w:t>Page</w:t>
      </w:r>
      <w:r w:rsidR="00AC4028">
        <w:rPr>
          <w:rFonts w:ascii="Times New Roman" w:eastAsia="Times New Roman" w:hAnsi="Times New Roman" w:cs="B Nazanin"/>
          <w:sz w:val="24"/>
          <w:szCs w:val="24"/>
          <w:lang w:bidi="fa-IR"/>
        </w:rPr>
        <w:t>s</w:t>
      </w:r>
      <w:r w:rsidR="003E7B27" w:rsidRPr="00AC4028">
        <w:rPr>
          <w:rFonts w:ascii="Times New Roman" w:eastAsia="Times New Roman" w:hAnsi="Times New Roman" w:cs="B Nazanin"/>
          <w:sz w:val="24"/>
          <w:szCs w:val="24"/>
          <w:lang w:bidi="fa-IR"/>
        </w:rPr>
        <w:t xml:space="preserve"> 3-6</w:t>
      </w:r>
      <w:r w:rsidR="00AC4028">
        <w:rPr>
          <w:rFonts w:ascii="Times New Roman" w:eastAsia="Times New Roman" w:hAnsi="Times New Roman" w:cs="B Nazanin"/>
          <w:sz w:val="24"/>
          <w:szCs w:val="24"/>
          <w:lang w:bidi="fa-IR"/>
        </w:rPr>
        <w:t xml:space="preserve"> of revised manuscript, every</w:t>
      </w:r>
      <w:r w:rsidR="00574ECC">
        <w:rPr>
          <w:rFonts w:ascii="Times New Roman" w:eastAsia="Times New Roman" w:hAnsi="Times New Roman" w:cs="B Nazanin"/>
          <w:color w:val="000000" w:themeColor="text1"/>
          <w:sz w:val="24"/>
          <w:szCs w:val="24"/>
          <w:lang w:bidi="fa-IR"/>
        </w:rPr>
        <w:t xml:space="preserve"> variable of</w:t>
      </w:r>
      <w:r w:rsidR="00AC4028">
        <w:rPr>
          <w:rFonts w:ascii="Times New Roman" w:eastAsia="Times New Roman" w:hAnsi="Times New Roman" w:cs="B Nazanin"/>
          <w:color w:val="000000" w:themeColor="text1"/>
          <w:sz w:val="24"/>
          <w:szCs w:val="24"/>
          <w:lang w:bidi="fa-IR"/>
        </w:rPr>
        <w:t xml:space="preserve"> each</w:t>
      </w:r>
      <w:r w:rsidR="00574ECC">
        <w:rPr>
          <w:rFonts w:ascii="Times New Roman" w:eastAsia="Times New Roman" w:hAnsi="Times New Roman" w:cs="B Nazanin"/>
          <w:color w:val="000000" w:themeColor="text1"/>
          <w:sz w:val="24"/>
          <w:szCs w:val="24"/>
          <w:lang w:bidi="fa-IR"/>
        </w:rPr>
        <w:t xml:space="preserve"> equation </w:t>
      </w:r>
      <w:r w:rsidR="00AC4028">
        <w:rPr>
          <w:rFonts w:ascii="Times New Roman" w:eastAsia="Times New Roman" w:hAnsi="Times New Roman" w:cs="B Nazanin"/>
          <w:color w:val="000000" w:themeColor="text1"/>
          <w:sz w:val="24"/>
          <w:szCs w:val="24"/>
          <w:lang w:bidi="fa-IR"/>
        </w:rPr>
        <w:t>was</w:t>
      </w:r>
      <w:r w:rsidR="00574ECC">
        <w:rPr>
          <w:rFonts w:ascii="Times New Roman" w:eastAsia="Times New Roman" w:hAnsi="Times New Roman" w:cs="B Nazanin"/>
          <w:color w:val="000000" w:themeColor="text1"/>
          <w:sz w:val="24"/>
          <w:szCs w:val="24"/>
          <w:lang w:bidi="fa-IR"/>
        </w:rPr>
        <w:t xml:space="preserve"> defined</w:t>
      </w:r>
      <w:r w:rsidR="00B30D33">
        <w:rPr>
          <w:rFonts w:ascii="Times New Roman" w:eastAsia="Times New Roman" w:hAnsi="Times New Roman" w:cs="B Nazanin"/>
          <w:color w:val="000000" w:themeColor="text1"/>
          <w:sz w:val="24"/>
          <w:szCs w:val="24"/>
          <w:lang w:bidi="fa-IR"/>
        </w:rPr>
        <w:t xml:space="preserve"> </w:t>
      </w:r>
      <w:r w:rsidR="00AC4028" w:rsidRPr="002F64B4">
        <w:rPr>
          <w:rFonts w:ascii="Times New Roman" w:hAnsi="Times New Roman" w:cs="Times New Roman"/>
          <w:sz w:val="24"/>
          <w:szCs w:val="24"/>
          <w:lang w:val="en-GB"/>
        </w:rPr>
        <w:t>right after the equation it is mentioned for the first time there</w:t>
      </w:r>
      <w:r w:rsidR="00AC4028" w:rsidRPr="002F64B4">
        <w:rPr>
          <w:rFonts w:ascii="Times New Roman" w:eastAsia="Times New Roman" w:hAnsi="Times New Roman" w:cs="B Nazanin"/>
          <w:color w:val="000000" w:themeColor="text1"/>
          <w:sz w:val="24"/>
          <w:szCs w:val="24"/>
          <w:lang w:bidi="fa-IR"/>
        </w:rPr>
        <w:t>.</w:t>
      </w:r>
    </w:p>
    <w:p w14:paraId="237EFEEB" w14:textId="77777777" w:rsidR="00AC4028" w:rsidRDefault="00AC4028" w:rsidP="00AC4028">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772B4162" w14:textId="51A6592B" w:rsidR="00B30D33" w:rsidRDefault="00B30D33" w:rsidP="00AC4028">
      <w:pPr>
        <w:autoSpaceDE w:val="0"/>
        <w:autoSpaceDN w:val="0"/>
        <w:adjustRightInd w:val="0"/>
        <w:spacing w:after="0" w:line="360" w:lineRule="auto"/>
        <w:jc w:val="both"/>
        <w:rPr>
          <w:rFonts w:ascii="Times New Roman" w:eastAsiaTheme="minorEastAsia" w:hAnsi="Times New Roman" w:cs="Times New Roman"/>
          <w:sz w:val="24"/>
          <w:szCs w:val="24"/>
          <w:lang w:val="en-GB"/>
        </w:rPr>
      </w:pPr>
      <w:r w:rsidRPr="00B30D33">
        <w:rPr>
          <w:rFonts w:ascii="Times New Roman" w:eastAsia="Times New Roman" w:hAnsi="Times New Roman" w:cs="B Nazanin"/>
          <w:color w:val="0070C0"/>
          <w:sz w:val="24"/>
          <w:szCs w:val="24"/>
          <w:lang w:bidi="fa-IR"/>
        </w:rPr>
        <w:t>Comment 4:</w:t>
      </w:r>
      <w:r w:rsidRPr="00B30D33">
        <w:rPr>
          <w:rFonts w:ascii="Times New Roman" w:eastAsia="Times New Roman" w:hAnsi="Times New Roman" w:cs="B Nazanin"/>
          <w:sz w:val="24"/>
          <w:szCs w:val="24"/>
          <w:lang w:bidi="fa-IR"/>
        </w:rPr>
        <w:t xml:space="preserve"> </w:t>
      </w:r>
      <w:r w:rsidRPr="00B30D33">
        <w:rPr>
          <w:rFonts w:ascii="Times New Roman" w:hAnsi="Times New Roman" w:cs="Times New Roman"/>
          <w:sz w:val="24"/>
          <w:szCs w:val="24"/>
          <w:lang w:val="en-GB"/>
        </w:rPr>
        <w:t>Lines 120, 126 and 155: What do φ</w:t>
      </w:r>
      <w:r w:rsidRPr="00B30D33">
        <w:rPr>
          <w:rFonts w:ascii="Times New Roman" w:hAnsi="Times New Roman" w:cs="Times New Roman"/>
          <w:sz w:val="24"/>
          <w:szCs w:val="24"/>
          <w:vertAlign w:val="subscript"/>
          <w:lang w:val="en-GB"/>
        </w:rPr>
        <w:t>2</w:t>
      </w:r>
      <w:r w:rsidRPr="00B30D33">
        <w:rPr>
          <w:rFonts w:ascii="Times New Roman" w:hAnsi="Times New Roman" w:cs="Times New Roman"/>
          <w:sz w:val="24"/>
          <w:szCs w:val="24"/>
          <w:vertAlign w:val="superscript"/>
          <w:lang w:val="en-GB"/>
        </w:rPr>
        <w:t>sat</w:t>
      </w:r>
      <w:proofErr w:type="gramStart"/>
      <w:r w:rsidRPr="00B30D33">
        <w:rPr>
          <w:rFonts w:ascii="Times New Roman" w:hAnsi="Times New Roman" w:cs="Times New Roman"/>
          <w:sz w:val="24"/>
          <w:szCs w:val="24"/>
          <w:vertAlign w:val="superscript"/>
          <w:lang w:val="en-GB"/>
        </w:rPr>
        <w:t>,s</w:t>
      </w:r>
      <w:proofErr w:type="gramEnd"/>
      <w:r w:rsidRPr="00B30D33">
        <w:rPr>
          <w:rFonts w:ascii="Times New Roman" w:hAnsi="Times New Roman" w:cs="Times New Roman"/>
          <w:sz w:val="24"/>
          <w:szCs w:val="24"/>
          <w:vertAlign w:val="superscript"/>
          <w:lang w:val="en-GB"/>
        </w:rPr>
        <w:t xml:space="preserve"> </w:t>
      </w:r>
      <w:r w:rsidRPr="00B30D33">
        <w:rPr>
          <w:rFonts w:ascii="Times New Roman" w:hAnsi="Times New Roman" w:cs="Times New Roman"/>
          <w:sz w:val="24"/>
          <w:szCs w:val="24"/>
          <w:lang w:val="en-GB"/>
        </w:rPr>
        <w:t>and φ</w:t>
      </w:r>
      <w:r w:rsidRPr="00B30D33">
        <w:rPr>
          <w:rFonts w:ascii="Times New Roman" w:hAnsi="Times New Roman" w:cs="Times New Roman"/>
          <w:sz w:val="24"/>
          <w:szCs w:val="24"/>
          <w:vertAlign w:val="subscript"/>
          <w:lang w:val="en-GB"/>
        </w:rPr>
        <w:t>2</w:t>
      </w:r>
      <w:r w:rsidRPr="00B30D33">
        <w:rPr>
          <w:rFonts w:ascii="Times New Roman" w:hAnsi="Times New Roman" w:cs="Times New Roman"/>
          <w:sz w:val="24"/>
          <w:szCs w:val="24"/>
          <w:vertAlign w:val="superscript"/>
          <w:lang w:val="en-GB"/>
        </w:rPr>
        <w:t xml:space="preserve">scf </w:t>
      </w:r>
      <w:r w:rsidRPr="00B30D33">
        <w:rPr>
          <w:rFonts w:ascii="Times New Roman" w:hAnsi="Times New Roman" w:cs="Times New Roman"/>
          <w:sz w:val="24"/>
          <w:szCs w:val="24"/>
          <w:lang w:val="en-GB"/>
        </w:rPr>
        <w:t xml:space="preserve">stand for? They are not mentioned in any of equations in the manuscript. Also, define same properties consistently, e.g. φ </w:t>
      </w:r>
      <w:proofErr w:type="gramStart"/>
      <w:r w:rsidRPr="00B30D33">
        <w:rPr>
          <w:rFonts w:ascii="Times New Roman" w:hAnsi="Times New Roman" w:cs="Times New Roman"/>
          <w:sz w:val="24"/>
          <w:szCs w:val="24"/>
          <w:lang w:val="en-GB"/>
        </w:rPr>
        <w:t>or  ,</w:t>
      </w:r>
      <w:proofErr w:type="gramEnd"/>
      <w:r w:rsidRPr="00B30D33">
        <w:rPr>
          <w:rFonts w:ascii="Times New Roman" w:hAnsi="Times New Roman" w:cs="Times New Roman"/>
          <w:sz w:val="24"/>
          <w:szCs w:val="24"/>
          <w:lang w:val="en-GB"/>
        </w:rPr>
        <w:t xml:space="preserve"> </w:t>
      </w:r>
      <m:oMath>
        <m:acc>
          <m:accPr>
            <m:ctrlPr>
              <w:rPr>
                <w:rFonts w:ascii="Cambria Math" w:hAnsi="Cambria Math" w:cs="Times New Roman"/>
                <w:i/>
                <w:sz w:val="24"/>
                <w:szCs w:val="24"/>
                <w:lang w:val="en-GB"/>
              </w:rPr>
            </m:ctrlPr>
          </m:accPr>
          <m:e>
            <m:r>
              <w:rPr>
                <w:rFonts w:ascii="Cambria Math" w:hAnsi="Cambria Math" w:cs="Times New Roman"/>
                <w:sz w:val="24"/>
                <w:szCs w:val="24"/>
                <w:lang w:val="en-GB"/>
              </w:rPr>
              <m:t>ϕ</m:t>
            </m:r>
          </m:e>
        </m:acc>
      </m:oMath>
      <w:r w:rsidRPr="00B30D33">
        <w:rPr>
          <w:rFonts w:ascii="Times New Roman" w:eastAsiaTheme="minorEastAsia" w:hAnsi="Times New Roman" w:cs="Times New Roman"/>
          <w:sz w:val="24"/>
          <w:szCs w:val="24"/>
          <w:lang w:val="en-GB"/>
        </w:rPr>
        <w:t>, etc.</w:t>
      </w:r>
    </w:p>
    <w:p w14:paraId="5A06333E" w14:textId="77777777" w:rsidR="00AC4028" w:rsidRPr="00B30D33" w:rsidRDefault="00AC4028" w:rsidP="00AC4028">
      <w:pPr>
        <w:autoSpaceDE w:val="0"/>
        <w:autoSpaceDN w:val="0"/>
        <w:adjustRightInd w:val="0"/>
        <w:spacing w:after="0" w:line="360" w:lineRule="auto"/>
        <w:jc w:val="both"/>
        <w:rPr>
          <w:rFonts w:ascii="Times New Roman" w:hAnsi="Times New Roman" w:cs="Times New Roman"/>
          <w:sz w:val="24"/>
          <w:szCs w:val="24"/>
          <w:lang w:val="en-GB"/>
        </w:rPr>
      </w:pPr>
    </w:p>
    <w:p w14:paraId="7B166A57" w14:textId="2073D483" w:rsidR="00AC4028" w:rsidRDefault="00B30D33" w:rsidP="00AC4028">
      <w:pPr>
        <w:autoSpaceDE w:val="0"/>
        <w:autoSpaceDN w:val="0"/>
        <w:adjustRightInd w:val="0"/>
        <w:spacing w:after="0" w:line="360" w:lineRule="auto"/>
        <w:jc w:val="both"/>
        <w:rPr>
          <w:rFonts w:ascii="Times New Roman" w:hAnsi="Times New Roman" w:cs="Times New Roman"/>
          <w:sz w:val="24"/>
          <w:szCs w:val="24"/>
          <w:lang w:val="en-GB"/>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4</w:t>
      </w:r>
      <w:r w:rsidR="003E7B27" w:rsidRPr="00AC4028">
        <w:rPr>
          <w:rFonts w:ascii="Times New Roman" w:eastAsia="Times New Roman" w:hAnsi="Times New Roman" w:cs="B Nazanin"/>
          <w:color w:val="FF0000"/>
          <w:sz w:val="24"/>
          <w:szCs w:val="24"/>
          <w:lang w:bidi="fa-IR"/>
        </w:rPr>
        <w:t xml:space="preserve"> (Pages 3-5</w:t>
      </w:r>
      <w:r w:rsidR="00B05094">
        <w:rPr>
          <w:rFonts w:ascii="Times New Roman" w:eastAsia="Times New Roman" w:hAnsi="Times New Roman" w:cs="B Nazanin"/>
          <w:color w:val="FF0000"/>
          <w:sz w:val="24"/>
          <w:szCs w:val="24"/>
          <w:lang w:bidi="fa-IR"/>
        </w:rPr>
        <w:t>, lines 89, 94 and 134</w:t>
      </w:r>
      <w:r w:rsidR="003E7B27" w:rsidRPr="00AC4028">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sz w:val="24"/>
          <w:szCs w:val="24"/>
          <w:lang w:bidi="fa-IR"/>
        </w:rPr>
        <w:t xml:space="preserve"> </w:t>
      </w:r>
      <w:r w:rsidR="00AC4028" w:rsidRPr="002F64B4">
        <w:rPr>
          <w:position w:val="-10"/>
        </w:rPr>
        <w:object w:dxaOrig="499" w:dyaOrig="360" w14:anchorId="5B4AD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1.6pt" o:ole="">
            <v:imagedata r:id="rId6" o:title=""/>
          </v:shape>
          <o:OLEObject Type="Embed" ProgID="Equation.3" ShapeID="_x0000_i1025" DrawAspect="Content" ObjectID="_1612477315" r:id="rId7"/>
        </w:object>
      </w:r>
      <w:r w:rsidR="00AC4028" w:rsidRPr="002F64B4">
        <w:rPr>
          <w:rFonts w:ascii="Times New Roman" w:hAnsi="Times New Roman" w:cs="Times New Roman"/>
          <w:sz w:val="24"/>
          <w:szCs w:val="24"/>
          <w:lang w:val="en-GB"/>
        </w:rPr>
        <w:t xml:space="preserve">in line </w:t>
      </w:r>
      <w:r w:rsidR="00B05094">
        <w:rPr>
          <w:rFonts w:ascii="Times New Roman" w:hAnsi="Times New Roman" w:cs="Times New Roman"/>
          <w:sz w:val="24"/>
          <w:szCs w:val="24"/>
          <w:lang w:val="en-GB"/>
        </w:rPr>
        <w:t>89</w:t>
      </w:r>
      <w:r w:rsidR="00AC4028" w:rsidRPr="002F64B4">
        <w:rPr>
          <w:rFonts w:ascii="Times New Roman" w:hAnsi="Times New Roman" w:cs="Times New Roman"/>
          <w:sz w:val="24"/>
          <w:szCs w:val="24"/>
          <w:lang w:val="en-GB"/>
        </w:rPr>
        <w:t xml:space="preserve"> is defined after Eq. (2), and then it is assumed to be equal to 1, due to low </w:t>
      </w:r>
      <w:proofErr w:type="spellStart"/>
      <w:r w:rsidR="00AC4028" w:rsidRPr="002F64B4">
        <w:rPr>
          <w:rFonts w:ascii="Times New Roman" w:hAnsi="Times New Roman" w:cs="Times New Roman"/>
          <w:sz w:val="24"/>
          <w:szCs w:val="24"/>
          <w:lang w:val="en-GB"/>
        </w:rPr>
        <w:t>vapor</w:t>
      </w:r>
      <w:proofErr w:type="spellEnd"/>
      <w:r w:rsidR="00AC4028" w:rsidRPr="002F64B4">
        <w:rPr>
          <w:rFonts w:ascii="Times New Roman" w:hAnsi="Times New Roman" w:cs="Times New Roman"/>
          <w:sz w:val="24"/>
          <w:szCs w:val="24"/>
          <w:lang w:val="en-GB"/>
        </w:rPr>
        <w:t xml:space="preserve"> pressure of solid compounds. So, it is not mentioned in the following equations. </w:t>
      </w:r>
      <w:r w:rsidR="00AC4028" w:rsidRPr="002F64B4">
        <w:rPr>
          <w:position w:val="-10"/>
        </w:rPr>
        <w:object w:dxaOrig="400" w:dyaOrig="360" w14:anchorId="6203963A">
          <v:shape id="_x0000_i1026" type="#_x0000_t75" style="width:21.6pt;height:21.6pt" o:ole="">
            <v:imagedata r:id="rId8" o:title=""/>
          </v:shape>
          <o:OLEObject Type="Embed" ProgID="Equation.3" ShapeID="_x0000_i1026" DrawAspect="Content" ObjectID="_1612477316" r:id="rId9"/>
        </w:object>
      </w:r>
      <w:proofErr w:type="gramStart"/>
      <w:r w:rsidR="00AC4028" w:rsidRPr="002F64B4">
        <w:rPr>
          <w:rFonts w:asciiTheme="majorBidi" w:hAnsiTheme="majorBidi" w:cstheme="majorBidi"/>
          <w:sz w:val="24"/>
          <w:szCs w:val="24"/>
        </w:rPr>
        <w:t>in</w:t>
      </w:r>
      <w:proofErr w:type="gramEnd"/>
      <w:r w:rsidR="00AC4028" w:rsidRPr="002F64B4">
        <w:rPr>
          <w:rFonts w:asciiTheme="majorBidi" w:hAnsiTheme="majorBidi" w:cstheme="majorBidi"/>
          <w:sz w:val="24"/>
          <w:szCs w:val="24"/>
        </w:rPr>
        <w:t xml:space="preserve"> line </w:t>
      </w:r>
      <w:r w:rsidR="00B05094">
        <w:rPr>
          <w:rFonts w:asciiTheme="majorBidi" w:hAnsiTheme="majorBidi" w:cstheme="majorBidi"/>
          <w:sz w:val="24"/>
          <w:szCs w:val="24"/>
        </w:rPr>
        <w:t>94</w:t>
      </w:r>
      <w:r w:rsidR="00AC4028" w:rsidRPr="002F64B4">
        <w:rPr>
          <w:rFonts w:asciiTheme="majorBidi" w:hAnsiTheme="majorBidi" w:cstheme="majorBidi"/>
          <w:sz w:val="24"/>
          <w:szCs w:val="24"/>
        </w:rPr>
        <w:t xml:space="preserve"> is also defined after Eq. (3), which is identical to </w:t>
      </w:r>
      <w:r w:rsidR="00AC4028" w:rsidRPr="002F64B4">
        <w:rPr>
          <w:position w:val="-12"/>
        </w:rPr>
        <w:object w:dxaOrig="260" w:dyaOrig="499" w14:anchorId="3EA71F2A">
          <v:shape id="_x0000_i1027" type="#_x0000_t75" style="width:14.4pt;height:28.8pt" o:ole="">
            <v:imagedata r:id="rId10" o:title=""/>
          </v:shape>
          <o:OLEObject Type="Embed" ProgID="Equation.3" ShapeID="_x0000_i1027" DrawAspect="Content" ObjectID="_1612477317" r:id="rId11"/>
        </w:object>
      </w:r>
      <w:r w:rsidR="00AC4028" w:rsidRPr="002F64B4">
        <w:rPr>
          <w:rFonts w:asciiTheme="majorBidi" w:hAnsiTheme="majorBidi" w:cstheme="majorBidi"/>
          <w:sz w:val="24"/>
          <w:szCs w:val="24"/>
        </w:rPr>
        <w:t xml:space="preserve"> in equation (21)</w:t>
      </w:r>
      <w:r w:rsidR="00AC4028">
        <w:rPr>
          <w:rFonts w:asciiTheme="majorBidi" w:hAnsiTheme="majorBidi" w:cstheme="majorBidi"/>
          <w:sz w:val="24"/>
          <w:szCs w:val="24"/>
        </w:rPr>
        <w:t xml:space="preserve"> o</w:t>
      </w:r>
      <w:r w:rsidR="00AC4028" w:rsidRPr="002F64B4">
        <w:rPr>
          <w:rFonts w:asciiTheme="majorBidi" w:hAnsiTheme="majorBidi" w:cstheme="majorBidi"/>
          <w:sz w:val="24"/>
          <w:szCs w:val="24"/>
        </w:rPr>
        <w:t>n line 1</w:t>
      </w:r>
      <w:r w:rsidR="00AC4028">
        <w:rPr>
          <w:rFonts w:asciiTheme="majorBidi" w:hAnsiTheme="majorBidi" w:cstheme="majorBidi"/>
          <w:sz w:val="24"/>
          <w:szCs w:val="24"/>
        </w:rPr>
        <w:t>3</w:t>
      </w:r>
      <w:r w:rsidR="00B05094">
        <w:rPr>
          <w:rFonts w:asciiTheme="majorBidi" w:hAnsiTheme="majorBidi" w:cstheme="majorBidi"/>
          <w:sz w:val="24"/>
          <w:szCs w:val="24"/>
        </w:rPr>
        <w:t>4</w:t>
      </w:r>
      <w:r w:rsidR="00AC4028" w:rsidRPr="002F64B4">
        <w:rPr>
          <w:rFonts w:asciiTheme="majorBidi" w:hAnsiTheme="majorBidi" w:cstheme="majorBidi"/>
          <w:sz w:val="24"/>
          <w:szCs w:val="24"/>
        </w:rPr>
        <w:t xml:space="preserve">. In fact, we can calculate </w:t>
      </w:r>
      <w:r w:rsidR="00AC4028" w:rsidRPr="002F64B4">
        <w:rPr>
          <w:position w:val="-10"/>
        </w:rPr>
        <w:object w:dxaOrig="400" w:dyaOrig="360" w14:anchorId="2C635DE8">
          <v:shape id="_x0000_i1028" type="#_x0000_t75" style="width:21.6pt;height:21.6pt" o:ole="">
            <v:imagedata r:id="rId8" o:title=""/>
          </v:shape>
          <o:OLEObject Type="Embed" ProgID="Equation.3" ShapeID="_x0000_i1028" DrawAspect="Content" ObjectID="_1612477318" r:id="rId12"/>
        </w:object>
      </w:r>
      <w:r w:rsidR="00AC4028" w:rsidRPr="002F64B4">
        <w:rPr>
          <w:rFonts w:asciiTheme="majorBidi" w:hAnsiTheme="majorBidi" w:cstheme="majorBidi"/>
          <w:sz w:val="24"/>
          <w:szCs w:val="24"/>
        </w:rPr>
        <w:t xml:space="preserve"> from equation (21). Other properties like </w:t>
      </w:r>
      <w:r w:rsidR="00AC4028" w:rsidRPr="002F64B4">
        <w:rPr>
          <w:rFonts w:ascii="Times New Roman" w:hAnsi="Times New Roman" w:cs="Times New Roman"/>
          <w:sz w:val="24"/>
          <w:szCs w:val="24"/>
          <w:lang w:val="en-GB"/>
        </w:rPr>
        <w:t xml:space="preserve">φ or </w:t>
      </w:r>
      <m:oMath>
        <m:acc>
          <m:accPr>
            <m:ctrlPr>
              <w:rPr>
                <w:rFonts w:ascii="Cambria Math" w:hAnsi="Cambria Math" w:cs="Times New Roman"/>
                <w:i/>
                <w:sz w:val="24"/>
                <w:szCs w:val="24"/>
                <w:lang w:val="en-GB"/>
              </w:rPr>
            </m:ctrlPr>
          </m:accPr>
          <m:e>
            <m:r>
              <w:rPr>
                <w:rFonts w:ascii="Cambria Math" w:hAnsi="Cambria Math" w:cs="Times New Roman"/>
                <w:sz w:val="24"/>
                <w:szCs w:val="24"/>
                <w:lang w:val="en-GB"/>
              </w:rPr>
              <m:t>ϕ</m:t>
            </m:r>
          </m:e>
        </m:acc>
      </m:oMath>
      <w:r w:rsidR="00AC4028" w:rsidRPr="002F64B4">
        <w:rPr>
          <w:rFonts w:ascii="Times New Roman" w:hAnsi="Times New Roman" w:cs="Times New Roman"/>
          <w:sz w:val="24"/>
          <w:szCs w:val="24"/>
          <w:lang w:val="en-GB"/>
        </w:rPr>
        <w:t xml:space="preserve"> were also corrected in the revised manuscript.</w:t>
      </w:r>
    </w:p>
    <w:p w14:paraId="25FA7C60" w14:textId="77777777" w:rsidR="00AC4028" w:rsidRDefault="00AC4028" w:rsidP="00AC4028">
      <w:pPr>
        <w:autoSpaceDE w:val="0"/>
        <w:autoSpaceDN w:val="0"/>
        <w:adjustRightInd w:val="0"/>
        <w:spacing w:after="0" w:line="360" w:lineRule="auto"/>
        <w:jc w:val="both"/>
        <w:rPr>
          <w:rFonts w:ascii="Times New Roman" w:hAnsi="Times New Roman" w:cs="Times New Roman"/>
          <w:sz w:val="24"/>
          <w:szCs w:val="24"/>
          <w:lang w:val="en-GB"/>
        </w:rPr>
      </w:pPr>
    </w:p>
    <w:p w14:paraId="4D959480" w14:textId="749A375D" w:rsidR="001D78BC" w:rsidRDefault="001D78BC" w:rsidP="00AC4028">
      <w:pPr>
        <w:autoSpaceDE w:val="0"/>
        <w:autoSpaceDN w:val="0"/>
        <w:adjustRightInd w:val="0"/>
        <w:spacing w:after="0" w:line="360" w:lineRule="auto"/>
        <w:jc w:val="both"/>
        <w:rPr>
          <w:rFonts w:ascii="Times New Roman" w:eastAsiaTheme="minorEastAsia" w:hAnsi="Times New Roman" w:cs="Times New Roman"/>
          <w:sz w:val="24"/>
          <w:szCs w:val="24"/>
          <w:lang w:val="en-GB"/>
        </w:rPr>
      </w:pPr>
      <w:r w:rsidRPr="00B30D33">
        <w:rPr>
          <w:rFonts w:ascii="Times New Roman" w:eastAsia="Times New Roman" w:hAnsi="Times New Roman" w:cs="B Nazanin"/>
          <w:color w:val="0070C0"/>
          <w:sz w:val="24"/>
          <w:szCs w:val="24"/>
          <w:lang w:bidi="fa-IR"/>
        </w:rPr>
        <w:t xml:space="preserve">Comment </w:t>
      </w:r>
      <w:r>
        <w:rPr>
          <w:rFonts w:ascii="Times New Roman" w:eastAsia="Times New Roman" w:hAnsi="Times New Roman" w:cs="B Nazanin"/>
          <w:color w:val="0070C0"/>
          <w:sz w:val="24"/>
          <w:szCs w:val="24"/>
          <w:lang w:bidi="fa-IR"/>
        </w:rPr>
        <w:t>5</w:t>
      </w:r>
      <w:r w:rsidRPr="00B30D33">
        <w:rPr>
          <w:rFonts w:ascii="Times New Roman" w:eastAsia="Times New Roman" w:hAnsi="Times New Roman" w:cs="B Nazanin"/>
          <w:color w:val="0070C0"/>
          <w:sz w:val="24"/>
          <w:szCs w:val="24"/>
          <w:lang w:bidi="fa-IR"/>
        </w:rPr>
        <w:t>:</w:t>
      </w:r>
      <w:r w:rsidRPr="00B30D33">
        <w:rPr>
          <w:rFonts w:ascii="Times New Roman" w:eastAsia="Times New Roman" w:hAnsi="Times New Roman" w:cs="B Nazanin"/>
          <w:sz w:val="24"/>
          <w:szCs w:val="24"/>
          <w:lang w:bidi="fa-IR"/>
        </w:rPr>
        <w:t xml:space="preserve"> </w:t>
      </w:r>
      <w:r w:rsidRPr="001D78BC">
        <w:rPr>
          <w:rFonts w:ascii="Times New Roman" w:eastAsiaTheme="minorEastAsia" w:hAnsi="Times New Roman" w:cs="Times New Roman"/>
          <w:sz w:val="24"/>
          <w:szCs w:val="24"/>
          <w:lang w:val="en-GB"/>
        </w:rPr>
        <w:t>Line 153: It is not clear what experimental data, at what conditions?</w:t>
      </w:r>
    </w:p>
    <w:p w14:paraId="4A53F597" w14:textId="77777777" w:rsidR="00AC4028" w:rsidRPr="001D78BC" w:rsidRDefault="00AC4028" w:rsidP="00AC4028">
      <w:pPr>
        <w:autoSpaceDE w:val="0"/>
        <w:autoSpaceDN w:val="0"/>
        <w:adjustRightInd w:val="0"/>
        <w:spacing w:after="0" w:line="360" w:lineRule="auto"/>
        <w:jc w:val="both"/>
        <w:rPr>
          <w:rFonts w:ascii="Times New Roman" w:hAnsi="Times New Roman" w:cs="Times New Roman"/>
          <w:sz w:val="24"/>
          <w:szCs w:val="24"/>
          <w:lang w:val="en-GB"/>
        </w:rPr>
      </w:pPr>
    </w:p>
    <w:p w14:paraId="12016DFC" w14:textId="2ADFC6C5" w:rsidR="00AC4028" w:rsidRDefault="001D78BC" w:rsidP="00AC4028">
      <w:pPr>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5</w:t>
      </w:r>
      <w:r w:rsidRPr="00AC4028">
        <w:rPr>
          <w:rFonts w:ascii="Times New Roman" w:eastAsia="Times New Roman" w:hAnsi="Times New Roman" w:cs="B Nazanin"/>
          <w:color w:val="FF0000"/>
          <w:sz w:val="24"/>
          <w:szCs w:val="24"/>
          <w:lang w:bidi="fa-IR"/>
        </w:rPr>
        <w:t xml:space="preserve"> </w:t>
      </w:r>
      <w:r w:rsidR="003E7B27" w:rsidRPr="00AC4028">
        <w:rPr>
          <w:rFonts w:ascii="Times New Roman" w:eastAsia="Times New Roman" w:hAnsi="Times New Roman" w:cs="B Nazanin"/>
          <w:color w:val="FF0000"/>
          <w:sz w:val="24"/>
          <w:szCs w:val="24"/>
          <w:lang w:bidi="fa-IR"/>
        </w:rPr>
        <w:t>(Page 5</w:t>
      </w:r>
      <w:r w:rsidR="00712B49">
        <w:rPr>
          <w:rFonts w:ascii="Times New Roman" w:eastAsia="Times New Roman" w:hAnsi="Times New Roman" w:cs="B Nazanin"/>
          <w:color w:val="FF0000"/>
          <w:sz w:val="24"/>
          <w:szCs w:val="24"/>
          <w:lang w:bidi="fa-IR"/>
        </w:rPr>
        <w:t>, lines 130-131</w:t>
      </w:r>
      <w:r w:rsidR="003E7B27" w:rsidRPr="00AC4028">
        <w:rPr>
          <w:rFonts w:ascii="Times New Roman" w:eastAsia="Times New Roman" w:hAnsi="Times New Roman" w:cs="B Nazanin"/>
          <w:color w:val="FF0000"/>
          <w:sz w:val="24"/>
          <w:szCs w:val="24"/>
          <w:lang w:bidi="fa-IR"/>
        </w:rPr>
        <w:t>)</w:t>
      </w:r>
      <w:r w:rsidR="00AC4028">
        <w:rPr>
          <w:rFonts w:ascii="Times New Roman" w:eastAsia="Times New Roman" w:hAnsi="Times New Roman" w:cs="B Nazanin"/>
          <w:sz w:val="24"/>
          <w:szCs w:val="24"/>
          <w:lang w:bidi="fa-IR"/>
        </w:rPr>
        <w:t>:</w:t>
      </w:r>
      <w:r w:rsidR="003E7B27">
        <w:rPr>
          <w:rFonts w:ascii="Times New Roman" w:eastAsia="Times New Roman" w:hAnsi="Times New Roman" w:cs="B Nazanin"/>
          <w:sz w:val="24"/>
          <w:szCs w:val="24"/>
          <w:lang w:bidi="fa-IR"/>
        </w:rPr>
        <w:t xml:space="preserve"> </w:t>
      </w:r>
      <w:r w:rsidR="00AC4028" w:rsidRPr="002F64B4">
        <w:rPr>
          <w:rFonts w:ascii="Times New Roman" w:eastAsia="Times New Roman" w:hAnsi="Times New Roman" w:cs="B Nazanin"/>
          <w:color w:val="000000" w:themeColor="text1"/>
          <w:sz w:val="24"/>
          <w:szCs w:val="24"/>
          <w:lang w:bidi="fa-IR"/>
        </w:rPr>
        <w:t>The experimental conditions of solubility data for four drug compounds were given in Figures I-IV at different temperatures and pressures.</w:t>
      </w:r>
    </w:p>
    <w:p w14:paraId="38ECC0A6" w14:textId="77777777" w:rsidR="00AC4028" w:rsidRDefault="00AC4028" w:rsidP="00AC4028">
      <w:pPr>
        <w:spacing w:after="0" w:line="360" w:lineRule="auto"/>
        <w:jc w:val="both"/>
        <w:rPr>
          <w:rFonts w:ascii="Times New Roman" w:eastAsia="Times New Roman" w:hAnsi="Times New Roman" w:cs="B Nazanin"/>
          <w:color w:val="000000" w:themeColor="text1"/>
          <w:sz w:val="24"/>
          <w:szCs w:val="24"/>
          <w:lang w:bidi="fa-IR"/>
        </w:rPr>
      </w:pPr>
    </w:p>
    <w:p w14:paraId="148F2FB7" w14:textId="77777777" w:rsidR="00A25EB6" w:rsidRDefault="00CE382F" w:rsidP="00A25EB6">
      <w:pPr>
        <w:autoSpaceDE w:val="0"/>
        <w:autoSpaceDN w:val="0"/>
        <w:adjustRightInd w:val="0"/>
        <w:spacing w:after="0" w:line="360" w:lineRule="auto"/>
        <w:jc w:val="both"/>
        <w:rPr>
          <w:rFonts w:ascii="Times New Roman" w:eastAsiaTheme="minorEastAsia" w:hAnsi="Times New Roman" w:cs="Times New Roman"/>
          <w:sz w:val="24"/>
          <w:szCs w:val="24"/>
          <w:lang w:val="en-GB"/>
        </w:rPr>
      </w:pPr>
      <w:r w:rsidRPr="00A25EB6">
        <w:rPr>
          <w:rFonts w:ascii="Times New Roman" w:eastAsia="Times New Roman" w:hAnsi="Times New Roman" w:cs="B Nazanin"/>
          <w:color w:val="0070C0"/>
          <w:sz w:val="24"/>
          <w:szCs w:val="24"/>
          <w:lang w:bidi="fa-IR"/>
        </w:rPr>
        <w:t>Comment 6:</w:t>
      </w:r>
      <w:r w:rsidRPr="00A25EB6">
        <w:rPr>
          <w:rFonts w:ascii="Times New Roman" w:eastAsia="Times New Roman" w:hAnsi="Times New Roman" w:cs="B Nazanin"/>
          <w:sz w:val="24"/>
          <w:szCs w:val="24"/>
          <w:lang w:bidi="fa-IR"/>
        </w:rPr>
        <w:t xml:space="preserve"> </w:t>
      </w:r>
      <w:r w:rsidR="00A25EB6" w:rsidRPr="00A25EB6">
        <w:rPr>
          <w:rFonts w:ascii="Times New Roman" w:eastAsiaTheme="minorEastAsia" w:hAnsi="Times New Roman" w:cs="Times New Roman"/>
          <w:sz w:val="24"/>
          <w:szCs w:val="24"/>
          <w:lang w:val="en-GB"/>
        </w:rPr>
        <w:t>Lines 183-185: it should be specified precisely which methods were used to calculate critical parameters, acentric factor, vapour pressure (all the parameters from Table II).</w:t>
      </w:r>
    </w:p>
    <w:p w14:paraId="6DA78049" w14:textId="77777777" w:rsidR="00AC4028" w:rsidRPr="00A25EB6" w:rsidRDefault="00AC4028" w:rsidP="00A25EB6">
      <w:pPr>
        <w:autoSpaceDE w:val="0"/>
        <w:autoSpaceDN w:val="0"/>
        <w:adjustRightInd w:val="0"/>
        <w:spacing w:after="0" w:line="360" w:lineRule="auto"/>
        <w:jc w:val="both"/>
        <w:rPr>
          <w:rFonts w:ascii="Times New Roman" w:hAnsi="Times New Roman" w:cs="Times New Roman"/>
          <w:sz w:val="24"/>
          <w:szCs w:val="24"/>
          <w:lang w:val="en-GB"/>
        </w:rPr>
      </w:pPr>
    </w:p>
    <w:p w14:paraId="6696FFFD" w14:textId="57F2EB7A" w:rsidR="00B05094" w:rsidRDefault="00CE382F" w:rsidP="00B05094">
      <w:pPr>
        <w:spacing w:after="0" w:line="360" w:lineRule="auto"/>
        <w:jc w:val="both"/>
        <w:rPr>
          <w:rFonts w:ascii="Times New Roman" w:hAnsi="Times New Roman" w:cs="B Nazanin"/>
          <w:sz w:val="24"/>
          <w:szCs w:val="24"/>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6</w:t>
      </w:r>
      <w:r w:rsidR="00A76E95" w:rsidRPr="00A76E95">
        <w:rPr>
          <w:rFonts w:ascii="Times New Roman" w:hAnsi="Times New Roman" w:cs="B Nazanin"/>
          <w:sz w:val="24"/>
          <w:szCs w:val="24"/>
        </w:rPr>
        <w:t xml:space="preserve"> </w:t>
      </w:r>
      <w:r w:rsidR="003E7B27" w:rsidRPr="00AC4028">
        <w:rPr>
          <w:rFonts w:ascii="Times New Roman" w:eastAsia="Times New Roman" w:hAnsi="Times New Roman" w:cs="B Nazanin"/>
          <w:color w:val="FF0000"/>
          <w:sz w:val="24"/>
          <w:szCs w:val="24"/>
          <w:lang w:bidi="fa-IR"/>
        </w:rPr>
        <w:t>(Page 6</w:t>
      </w:r>
      <w:r w:rsidR="00712B49">
        <w:rPr>
          <w:rFonts w:ascii="Times New Roman" w:eastAsia="Times New Roman" w:hAnsi="Times New Roman" w:cs="B Nazanin"/>
          <w:color w:val="FF0000"/>
          <w:sz w:val="24"/>
          <w:szCs w:val="24"/>
          <w:lang w:bidi="fa-IR"/>
        </w:rPr>
        <w:t>, lines 163-168</w:t>
      </w:r>
      <w:r w:rsidR="003E7B27" w:rsidRPr="00AC4028">
        <w:rPr>
          <w:rFonts w:ascii="Times New Roman" w:eastAsia="Times New Roman" w:hAnsi="Times New Roman" w:cs="B Nazanin"/>
          <w:color w:val="FF0000"/>
          <w:sz w:val="24"/>
          <w:szCs w:val="24"/>
          <w:lang w:bidi="fa-IR"/>
        </w:rPr>
        <w:t>)</w:t>
      </w:r>
      <w:r w:rsidR="00AC4028">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b/>
          <w:bCs/>
          <w:sz w:val="24"/>
          <w:szCs w:val="24"/>
          <w:lang w:bidi="fa-IR"/>
        </w:rPr>
        <w:t xml:space="preserve"> </w:t>
      </w:r>
      <w:r w:rsidR="00B05094" w:rsidRPr="002F64B4">
        <w:rPr>
          <w:rFonts w:ascii="Times New Roman" w:hAnsi="Times New Roman" w:cs="B Nazanin"/>
          <w:sz w:val="24"/>
          <w:szCs w:val="24"/>
        </w:rPr>
        <w:t xml:space="preserve">Critical temperature and pressure were estimated using the group contribution method presented by </w:t>
      </w:r>
      <w:proofErr w:type="spellStart"/>
      <w:r w:rsidR="00B05094" w:rsidRPr="002F64B4">
        <w:rPr>
          <w:rFonts w:ascii="Times New Roman" w:hAnsi="Times New Roman" w:cs="B Nazanin"/>
          <w:sz w:val="24"/>
          <w:szCs w:val="24"/>
        </w:rPr>
        <w:t>Joback</w:t>
      </w:r>
      <w:proofErr w:type="spellEnd"/>
      <w:r w:rsidR="00B05094" w:rsidRPr="002F64B4">
        <w:rPr>
          <w:rFonts w:ascii="Times New Roman" w:hAnsi="Times New Roman" w:cs="B Nazanin"/>
          <w:sz w:val="24"/>
          <w:szCs w:val="24"/>
        </w:rPr>
        <w:t>. Other properties like molecular weight, density and molar volume of solid compounds were taken from Merck Millipore site based on their CAS numbers.</w:t>
      </w:r>
      <w:r w:rsidR="00B05094" w:rsidRPr="00B05094">
        <w:rPr>
          <w:rFonts w:ascii="Times New Roman" w:hAnsi="Times New Roman" w:cs="B Nazanin"/>
          <w:sz w:val="24"/>
          <w:szCs w:val="24"/>
        </w:rPr>
        <w:t xml:space="preserve"> </w:t>
      </w:r>
      <w:r w:rsidR="00B05094" w:rsidRPr="00B05094">
        <w:rPr>
          <w:rFonts w:ascii="Times New Roman" w:hAnsi="Times New Roman" w:cs="B Nazanin"/>
          <w:sz w:val="24"/>
          <w:szCs w:val="24"/>
        </w:rPr>
        <w:t>Acentric factor and vapor pressure values were also estimated using Ambrose-Walton corresponding-state method.</w:t>
      </w:r>
    </w:p>
    <w:p w14:paraId="49E78DA3" w14:textId="77777777" w:rsidR="00B05094" w:rsidRDefault="00B05094" w:rsidP="00B05094">
      <w:pPr>
        <w:spacing w:after="0" w:line="360" w:lineRule="auto"/>
        <w:jc w:val="both"/>
        <w:rPr>
          <w:rFonts w:ascii="Times New Roman" w:eastAsia="Times New Roman" w:hAnsi="Times New Roman" w:cs="B Nazanin"/>
          <w:color w:val="0070C0"/>
          <w:sz w:val="24"/>
          <w:szCs w:val="24"/>
          <w:lang w:bidi="fa-IR"/>
        </w:rPr>
      </w:pPr>
    </w:p>
    <w:p w14:paraId="27830CA2" w14:textId="2A6E5A9D" w:rsidR="00A76E95" w:rsidRPr="00A76E95" w:rsidRDefault="00A76E95" w:rsidP="00B05094">
      <w:pPr>
        <w:spacing w:after="0" w:line="360" w:lineRule="auto"/>
        <w:jc w:val="both"/>
        <w:rPr>
          <w:rFonts w:ascii="Times New Roman" w:hAnsi="Times New Roman" w:cs="Times New Roman"/>
          <w:sz w:val="24"/>
          <w:szCs w:val="24"/>
          <w:lang w:val="en-GB"/>
        </w:rPr>
      </w:pPr>
      <w:r w:rsidRPr="00A76E95">
        <w:rPr>
          <w:rFonts w:ascii="Times New Roman" w:eastAsia="Times New Roman" w:hAnsi="Times New Roman" w:cs="B Nazanin"/>
          <w:color w:val="0070C0"/>
          <w:sz w:val="24"/>
          <w:szCs w:val="24"/>
          <w:lang w:bidi="fa-IR"/>
        </w:rPr>
        <w:t>Comment 7:</w:t>
      </w:r>
      <w:r w:rsidRPr="00A76E95">
        <w:rPr>
          <w:rFonts w:ascii="Times New Roman" w:eastAsia="Times New Roman" w:hAnsi="Times New Roman" w:cs="B Nazanin"/>
          <w:color w:val="000000" w:themeColor="text1"/>
          <w:sz w:val="24"/>
          <w:szCs w:val="24"/>
          <w:lang w:bidi="fa-IR"/>
        </w:rPr>
        <w:t xml:space="preserve"> </w:t>
      </w:r>
      <w:r w:rsidRPr="00A76E95">
        <w:rPr>
          <w:rFonts w:ascii="Times New Roman" w:hAnsi="Times New Roman" w:cs="Times New Roman"/>
          <w:sz w:val="24"/>
          <w:szCs w:val="24"/>
          <w:lang w:val="en-GB"/>
        </w:rPr>
        <w:t xml:space="preserve">Table I: Which conditions (temperature and pressure) are presented density data related </w:t>
      </w:r>
      <w:r w:rsidR="003E7B27" w:rsidRPr="00A76E95">
        <w:rPr>
          <w:rFonts w:ascii="Times New Roman" w:hAnsi="Times New Roman" w:cs="Times New Roman"/>
          <w:sz w:val="24"/>
          <w:szCs w:val="24"/>
          <w:lang w:val="en-GB"/>
        </w:rPr>
        <w:t>to?</w:t>
      </w:r>
      <w:r w:rsidRPr="00A76E95">
        <w:rPr>
          <w:rFonts w:ascii="Times New Roman" w:hAnsi="Times New Roman" w:cs="Times New Roman"/>
          <w:sz w:val="24"/>
          <w:szCs w:val="24"/>
          <w:lang w:val="en-GB"/>
        </w:rPr>
        <w:t xml:space="preserve"> Specify the literature source? </w:t>
      </w:r>
    </w:p>
    <w:p w14:paraId="6FDA50AB" w14:textId="58948FBA" w:rsidR="006E2C16" w:rsidRDefault="00A76E95" w:rsidP="00B05094">
      <w:pPr>
        <w:spacing w:after="0" w:line="360" w:lineRule="auto"/>
        <w:jc w:val="both"/>
        <w:rPr>
          <w:rFonts w:ascii="Times New Roman" w:hAnsi="Times New Roman" w:cs="Times New Roman"/>
          <w:sz w:val="24"/>
          <w:szCs w:val="24"/>
          <w:lang w:val="en-GB"/>
        </w:rPr>
      </w:pPr>
      <w:r w:rsidRPr="00C00B2F">
        <w:rPr>
          <w:rFonts w:ascii="Times New Roman" w:eastAsia="Times New Roman" w:hAnsi="Times New Roman" w:cs="B Nazanin"/>
          <w:color w:val="FF0000"/>
          <w:sz w:val="24"/>
          <w:szCs w:val="24"/>
          <w:lang w:bidi="fa-IR"/>
        </w:rPr>
        <w:lastRenderedPageBreak/>
        <w:t xml:space="preserve">Answer to comment </w:t>
      </w:r>
      <w:r>
        <w:rPr>
          <w:rFonts w:ascii="Times New Roman" w:eastAsia="Times New Roman" w:hAnsi="Times New Roman" w:cs="B Nazanin"/>
          <w:color w:val="FF0000"/>
          <w:sz w:val="24"/>
          <w:szCs w:val="24"/>
          <w:lang w:bidi="fa-IR"/>
        </w:rPr>
        <w:t>7</w:t>
      </w:r>
      <w:r w:rsidRPr="00B05094">
        <w:rPr>
          <w:rFonts w:ascii="Times New Roman" w:eastAsia="Times New Roman" w:hAnsi="Times New Roman" w:cs="B Nazanin"/>
          <w:color w:val="FF0000"/>
          <w:sz w:val="24"/>
          <w:szCs w:val="24"/>
          <w:lang w:bidi="fa-IR"/>
        </w:rPr>
        <w:t xml:space="preserve"> </w:t>
      </w:r>
      <w:r w:rsidR="003E7B27" w:rsidRPr="00B05094">
        <w:rPr>
          <w:rFonts w:ascii="Times New Roman" w:eastAsia="Times New Roman" w:hAnsi="Times New Roman" w:cs="B Nazanin"/>
          <w:color w:val="FF0000"/>
          <w:sz w:val="24"/>
          <w:szCs w:val="24"/>
          <w:lang w:bidi="fa-IR"/>
        </w:rPr>
        <w:t>(Page 6</w:t>
      </w:r>
      <w:r w:rsidR="00712B49">
        <w:rPr>
          <w:rFonts w:ascii="Times New Roman" w:eastAsia="Times New Roman" w:hAnsi="Times New Roman" w:cs="B Nazanin"/>
          <w:color w:val="FF0000"/>
          <w:sz w:val="24"/>
          <w:szCs w:val="24"/>
          <w:lang w:bidi="fa-IR"/>
        </w:rPr>
        <w:t>, lines 165-167</w:t>
      </w:r>
      <w:r w:rsidR="003E7B27" w:rsidRPr="00B05094">
        <w:rPr>
          <w:rFonts w:ascii="Times New Roman" w:eastAsia="Times New Roman" w:hAnsi="Times New Roman" w:cs="B Nazanin"/>
          <w:color w:val="FF0000"/>
          <w:sz w:val="24"/>
          <w:szCs w:val="24"/>
          <w:lang w:bidi="fa-IR"/>
        </w:rPr>
        <w:t>)</w:t>
      </w:r>
      <w:r w:rsidR="00B05094" w:rsidRPr="00B05094">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b/>
          <w:bCs/>
          <w:sz w:val="24"/>
          <w:szCs w:val="24"/>
          <w:lang w:bidi="fa-IR"/>
        </w:rPr>
        <w:t xml:space="preserve"> </w:t>
      </w:r>
      <w:r w:rsidR="006E2C16">
        <w:rPr>
          <w:rFonts w:ascii="Times New Roman" w:hAnsi="Times New Roman" w:cs="Times New Roman"/>
          <w:sz w:val="24"/>
          <w:szCs w:val="24"/>
          <w:lang w:val="en-GB"/>
        </w:rPr>
        <w:t>D</w:t>
      </w:r>
      <w:r w:rsidR="006E2C16" w:rsidRPr="006E2C16">
        <w:rPr>
          <w:rFonts w:ascii="Times New Roman" w:hAnsi="Times New Roman" w:cs="Times New Roman"/>
          <w:sz w:val="24"/>
          <w:szCs w:val="24"/>
          <w:lang w:val="en-GB"/>
        </w:rPr>
        <w:t>ensity</w:t>
      </w:r>
      <w:r w:rsidR="006E2C16">
        <w:rPr>
          <w:rFonts w:ascii="Times New Roman" w:hAnsi="Times New Roman" w:cs="Times New Roman"/>
          <w:sz w:val="24"/>
          <w:szCs w:val="24"/>
          <w:lang w:val="en-GB"/>
        </w:rPr>
        <w:t xml:space="preserve"> data are related to conditions of</w:t>
      </w:r>
      <w:r w:rsidR="006E2C16" w:rsidRPr="006E2C16">
        <w:rPr>
          <w:rFonts w:ascii="Times New Roman" w:hAnsi="Times New Roman" w:cs="Times New Roman"/>
          <w:sz w:val="24"/>
          <w:szCs w:val="24"/>
          <w:lang w:val="en-GB"/>
        </w:rPr>
        <w:t xml:space="preserve"> 20 °C and atmospheric pressure and are found from </w:t>
      </w:r>
      <w:proofErr w:type="spellStart"/>
      <w:r w:rsidR="006E2C16" w:rsidRPr="006E2C16">
        <w:rPr>
          <w:rFonts w:ascii="Times New Roman" w:hAnsi="Times New Roman" w:cs="Times New Roman"/>
          <w:sz w:val="24"/>
          <w:szCs w:val="24"/>
          <w:lang w:val="en-GB"/>
        </w:rPr>
        <w:t>Molbase</w:t>
      </w:r>
      <w:proofErr w:type="spellEnd"/>
      <w:r w:rsidR="006E2C16" w:rsidRPr="006E2C16">
        <w:rPr>
          <w:rFonts w:ascii="Times New Roman" w:hAnsi="Times New Roman" w:cs="Times New Roman"/>
          <w:sz w:val="24"/>
          <w:szCs w:val="24"/>
          <w:lang w:val="en-GB"/>
        </w:rPr>
        <w:t xml:space="preserve"> Chemical E-commerce Platform site based on their CAS numbers.</w:t>
      </w:r>
    </w:p>
    <w:p w14:paraId="3FB939BA" w14:textId="77777777" w:rsidR="00B05094" w:rsidRPr="006E2C16" w:rsidRDefault="00B05094" w:rsidP="003E7B27">
      <w:pPr>
        <w:spacing w:after="0" w:line="360" w:lineRule="auto"/>
        <w:jc w:val="both"/>
        <w:rPr>
          <w:rFonts w:ascii="Times New Roman" w:hAnsi="Times New Roman" w:cs="Times New Roman"/>
          <w:sz w:val="24"/>
          <w:szCs w:val="24"/>
          <w:lang w:val="en-GB"/>
        </w:rPr>
      </w:pPr>
    </w:p>
    <w:p w14:paraId="17F78846" w14:textId="77777777" w:rsidR="006E2C16" w:rsidRDefault="006E2C16" w:rsidP="006E2C16">
      <w:pPr>
        <w:autoSpaceDE w:val="0"/>
        <w:autoSpaceDN w:val="0"/>
        <w:adjustRightInd w:val="0"/>
        <w:spacing w:after="0" w:line="360" w:lineRule="auto"/>
        <w:jc w:val="both"/>
        <w:rPr>
          <w:rFonts w:ascii="Times New Roman" w:hAnsi="Times New Roman" w:cs="Times New Roman"/>
          <w:sz w:val="24"/>
          <w:szCs w:val="24"/>
          <w:lang w:val="en-GB"/>
        </w:rPr>
      </w:pPr>
      <w:r w:rsidRPr="006E2C16">
        <w:rPr>
          <w:rFonts w:ascii="Times New Roman" w:eastAsia="Times New Roman" w:hAnsi="Times New Roman" w:cs="B Nazanin"/>
          <w:color w:val="0070C0"/>
          <w:sz w:val="24"/>
          <w:szCs w:val="24"/>
          <w:lang w:bidi="fa-IR"/>
        </w:rPr>
        <w:t>Comment 8:</w:t>
      </w:r>
      <w:r w:rsidRPr="006E2C16">
        <w:rPr>
          <w:rFonts w:ascii="Times New Roman" w:eastAsia="Times New Roman" w:hAnsi="Times New Roman" w:cs="B Nazanin"/>
          <w:color w:val="000000" w:themeColor="text1"/>
          <w:sz w:val="24"/>
          <w:szCs w:val="24"/>
          <w:lang w:bidi="fa-IR"/>
        </w:rPr>
        <w:t xml:space="preserve"> </w:t>
      </w:r>
      <w:r w:rsidRPr="006E2C16">
        <w:rPr>
          <w:rFonts w:ascii="Times New Roman" w:hAnsi="Times New Roman" w:cs="Times New Roman"/>
          <w:sz w:val="24"/>
          <w:szCs w:val="24"/>
          <w:lang w:val="en-GB"/>
        </w:rPr>
        <w:t>In all tables the number of significant digits is too large.</w:t>
      </w:r>
    </w:p>
    <w:p w14:paraId="2481DA0E" w14:textId="77777777" w:rsidR="00B05094" w:rsidRPr="006E2C16" w:rsidRDefault="00B05094" w:rsidP="006E2C16">
      <w:pPr>
        <w:autoSpaceDE w:val="0"/>
        <w:autoSpaceDN w:val="0"/>
        <w:adjustRightInd w:val="0"/>
        <w:spacing w:after="0" w:line="360" w:lineRule="auto"/>
        <w:jc w:val="both"/>
        <w:rPr>
          <w:rFonts w:ascii="Times New Roman" w:hAnsi="Times New Roman" w:cs="Times New Roman"/>
          <w:sz w:val="24"/>
          <w:szCs w:val="24"/>
          <w:lang w:val="en-GB"/>
        </w:rPr>
      </w:pPr>
    </w:p>
    <w:p w14:paraId="29EAE5E6" w14:textId="77777777" w:rsidR="00B05094" w:rsidRDefault="006E2C16" w:rsidP="00B0509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8</w:t>
      </w:r>
      <w:r w:rsidRPr="00B05094">
        <w:rPr>
          <w:rFonts w:ascii="Times New Roman" w:eastAsia="Times New Roman" w:hAnsi="Times New Roman" w:cs="B Nazanin"/>
          <w:color w:val="FF0000"/>
          <w:sz w:val="24"/>
          <w:szCs w:val="24"/>
          <w:lang w:bidi="fa-IR"/>
        </w:rPr>
        <w:t xml:space="preserve"> </w:t>
      </w:r>
      <w:r w:rsidR="003E7B27" w:rsidRPr="00B05094">
        <w:rPr>
          <w:rFonts w:ascii="Times New Roman" w:eastAsia="Times New Roman" w:hAnsi="Times New Roman" w:cs="B Nazanin"/>
          <w:color w:val="FF0000"/>
          <w:sz w:val="24"/>
          <w:szCs w:val="24"/>
          <w:lang w:bidi="fa-IR"/>
        </w:rPr>
        <w:t>(Page 8)</w:t>
      </w:r>
      <w:r w:rsidR="00B05094" w:rsidRPr="00B05094">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b/>
          <w:bCs/>
          <w:sz w:val="24"/>
          <w:szCs w:val="24"/>
          <w:lang w:bidi="fa-IR"/>
        </w:rPr>
        <w:t xml:space="preserve"> </w:t>
      </w:r>
      <w:r w:rsidR="00B05094" w:rsidRPr="002F64B4">
        <w:rPr>
          <w:rFonts w:ascii="Times New Roman" w:hAnsi="Times New Roman" w:cs="Times New Roman"/>
          <w:sz w:val="24"/>
          <w:szCs w:val="24"/>
          <w:lang w:val="en-GB"/>
        </w:rPr>
        <w:t>The number of significant digits</w:t>
      </w:r>
      <w:r w:rsidR="00B05094" w:rsidRPr="002F64B4">
        <w:rPr>
          <w:rFonts w:ascii="Times New Roman" w:eastAsia="Times New Roman" w:hAnsi="Times New Roman" w:cs="B Nazanin"/>
          <w:color w:val="000000" w:themeColor="text1"/>
          <w:sz w:val="24"/>
          <w:szCs w:val="24"/>
          <w:lang w:bidi="fa-IR"/>
        </w:rPr>
        <w:t xml:space="preserve"> in Table III were rewritten based on four decimal digits. Other Tables were changed to figures in the revised manuscript.</w:t>
      </w:r>
    </w:p>
    <w:p w14:paraId="2497054F" w14:textId="2E91C979" w:rsidR="00B05094" w:rsidRPr="006E2C16" w:rsidRDefault="00B05094" w:rsidP="00B0509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3AAB0A59" w14:textId="039FBD79" w:rsidR="004F4D7F" w:rsidRDefault="004F4D7F" w:rsidP="004F4D7F">
      <w:pPr>
        <w:autoSpaceDE w:val="0"/>
        <w:autoSpaceDN w:val="0"/>
        <w:adjustRightInd w:val="0"/>
        <w:spacing w:after="0" w:line="360" w:lineRule="auto"/>
        <w:jc w:val="both"/>
        <w:rPr>
          <w:rFonts w:ascii="Times New Roman" w:hAnsi="Times New Roman" w:cs="Times New Roman"/>
          <w:sz w:val="24"/>
          <w:szCs w:val="24"/>
          <w:lang w:val="en-GB"/>
        </w:rPr>
      </w:pPr>
      <w:r w:rsidRPr="004F4D7F">
        <w:rPr>
          <w:rFonts w:ascii="Times New Roman" w:eastAsia="Times New Roman" w:hAnsi="Times New Roman" w:cs="B Nazanin"/>
          <w:color w:val="0070C0"/>
          <w:sz w:val="24"/>
          <w:szCs w:val="24"/>
          <w:lang w:bidi="fa-IR"/>
        </w:rPr>
        <w:t xml:space="preserve">Comment </w:t>
      </w:r>
      <w:r>
        <w:rPr>
          <w:rFonts w:ascii="Times New Roman" w:eastAsia="Times New Roman" w:hAnsi="Times New Roman" w:cs="B Nazanin"/>
          <w:color w:val="0070C0"/>
          <w:sz w:val="24"/>
          <w:szCs w:val="24"/>
          <w:lang w:bidi="fa-IR"/>
        </w:rPr>
        <w:t>9</w:t>
      </w:r>
      <w:r w:rsidRPr="004F4D7F">
        <w:rPr>
          <w:rFonts w:ascii="Times New Roman" w:eastAsia="Times New Roman" w:hAnsi="Times New Roman" w:cs="B Nazanin"/>
          <w:color w:val="0070C0"/>
          <w:sz w:val="24"/>
          <w:szCs w:val="24"/>
          <w:lang w:bidi="fa-IR"/>
        </w:rPr>
        <w:t>:</w:t>
      </w:r>
      <w:r w:rsidRPr="004F4D7F">
        <w:rPr>
          <w:rFonts w:ascii="Times New Roman" w:eastAsia="Times New Roman" w:hAnsi="Times New Roman" w:cs="B Nazanin"/>
          <w:color w:val="000000" w:themeColor="text1"/>
          <w:sz w:val="24"/>
          <w:szCs w:val="24"/>
          <w:lang w:bidi="fa-IR"/>
        </w:rPr>
        <w:t xml:space="preserve"> </w:t>
      </w:r>
      <w:r w:rsidRPr="004F4D7F">
        <w:rPr>
          <w:rFonts w:ascii="Times New Roman" w:hAnsi="Times New Roman" w:cs="Times New Roman"/>
          <w:sz w:val="24"/>
          <w:szCs w:val="24"/>
          <w:lang w:val="en-GB"/>
        </w:rPr>
        <w:t xml:space="preserve">For some systems the correlation results obtained with vdW1 are better that for vdW2 which is not logic, at least the same correlation quality should be obtained? Please, explain it or check it again. </w:t>
      </w:r>
    </w:p>
    <w:p w14:paraId="33827236" w14:textId="77777777" w:rsidR="00B05094" w:rsidRPr="004F4D7F" w:rsidRDefault="00B05094" w:rsidP="004F4D7F">
      <w:pPr>
        <w:autoSpaceDE w:val="0"/>
        <w:autoSpaceDN w:val="0"/>
        <w:adjustRightInd w:val="0"/>
        <w:spacing w:after="0" w:line="360" w:lineRule="auto"/>
        <w:jc w:val="both"/>
        <w:rPr>
          <w:rFonts w:ascii="Times New Roman" w:hAnsi="Times New Roman" w:cs="Times New Roman"/>
          <w:sz w:val="24"/>
          <w:szCs w:val="24"/>
          <w:lang w:val="en-GB"/>
        </w:rPr>
      </w:pPr>
    </w:p>
    <w:p w14:paraId="5753B919" w14:textId="3A7403C7" w:rsidR="00A76E95" w:rsidRDefault="004F4D7F" w:rsidP="00B0509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9</w:t>
      </w:r>
      <w:r w:rsidRPr="00B05094">
        <w:rPr>
          <w:rFonts w:ascii="Times New Roman" w:eastAsia="Times New Roman" w:hAnsi="Times New Roman" w:cs="B Nazanin"/>
          <w:color w:val="FF0000"/>
          <w:sz w:val="24"/>
          <w:szCs w:val="24"/>
          <w:lang w:bidi="fa-IR"/>
        </w:rPr>
        <w:t xml:space="preserve"> </w:t>
      </w:r>
      <w:r w:rsidR="003E7B27" w:rsidRPr="00B05094">
        <w:rPr>
          <w:rFonts w:ascii="Times New Roman" w:eastAsia="Times New Roman" w:hAnsi="Times New Roman" w:cs="B Nazanin"/>
          <w:color w:val="FF0000"/>
          <w:sz w:val="24"/>
          <w:szCs w:val="24"/>
          <w:lang w:bidi="fa-IR"/>
        </w:rPr>
        <w:t>(Page 8)</w:t>
      </w:r>
      <w:r w:rsidR="00B05094" w:rsidRPr="00B05094">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b/>
          <w:bCs/>
          <w:sz w:val="24"/>
          <w:szCs w:val="24"/>
          <w:lang w:bidi="fa-IR"/>
        </w:rPr>
        <w:t xml:space="preserve"> </w:t>
      </w:r>
      <w:r w:rsidR="0046623C">
        <w:rPr>
          <w:rFonts w:ascii="Times New Roman" w:eastAsia="Times New Roman" w:hAnsi="Times New Roman" w:cs="B Nazanin"/>
          <w:color w:val="000000" w:themeColor="text1"/>
          <w:sz w:val="24"/>
          <w:szCs w:val="24"/>
          <w:lang w:bidi="fa-IR"/>
        </w:rPr>
        <w:t xml:space="preserve">After rechecking the results, only two sets of the data, one for </w:t>
      </w:r>
      <w:proofErr w:type="spellStart"/>
      <w:r w:rsidR="0046623C">
        <w:rPr>
          <w:rFonts w:ascii="Times New Roman" w:eastAsia="Times New Roman" w:hAnsi="Times New Roman" w:cs="B Nazanin"/>
          <w:color w:val="000000" w:themeColor="text1"/>
          <w:sz w:val="24"/>
          <w:szCs w:val="24"/>
          <w:lang w:bidi="fa-IR"/>
        </w:rPr>
        <w:t>Cetrizine</w:t>
      </w:r>
      <w:proofErr w:type="spellEnd"/>
      <w:r w:rsidR="0046623C">
        <w:rPr>
          <w:rFonts w:ascii="Times New Roman" w:eastAsia="Times New Roman" w:hAnsi="Times New Roman" w:cs="B Nazanin"/>
          <w:color w:val="000000" w:themeColor="text1"/>
          <w:sz w:val="24"/>
          <w:szCs w:val="24"/>
          <w:lang w:bidi="fa-IR"/>
        </w:rPr>
        <w:t xml:space="preserve"> at 338.15 K and another for </w:t>
      </w:r>
      <w:proofErr w:type="spellStart"/>
      <w:r w:rsidR="0046623C">
        <w:rPr>
          <w:rFonts w:ascii="Times New Roman" w:eastAsia="Times New Roman" w:hAnsi="Times New Roman" w:cs="B Nazanin"/>
          <w:color w:val="000000" w:themeColor="text1"/>
          <w:sz w:val="24"/>
          <w:szCs w:val="24"/>
          <w:lang w:bidi="fa-IR"/>
        </w:rPr>
        <w:t>Metaxalone</w:t>
      </w:r>
      <w:proofErr w:type="spellEnd"/>
      <w:r w:rsidR="0046623C">
        <w:rPr>
          <w:rFonts w:ascii="Times New Roman" w:eastAsia="Times New Roman" w:hAnsi="Times New Roman" w:cs="B Nazanin"/>
          <w:color w:val="000000" w:themeColor="text1"/>
          <w:sz w:val="24"/>
          <w:szCs w:val="24"/>
          <w:lang w:bidi="fa-IR"/>
        </w:rPr>
        <w:t xml:space="preserve"> at 308.2 K were inserted wrongly in the previous manuscript. It means that %AARD for PR vdW1 for </w:t>
      </w:r>
      <w:proofErr w:type="spellStart"/>
      <w:r w:rsidR="0046623C">
        <w:rPr>
          <w:rFonts w:ascii="Times New Roman" w:eastAsia="Times New Roman" w:hAnsi="Times New Roman" w:cs="B Nazanin"/>
          <w:color w:val="000000" w:themeColor="text1"/>
          <w:sz w:val="24"/>
          <w:szCs w:val="24"/>
          <w:lang w:bidi="fa-IR"/>
        </w:rPr>
        <w:t>Cetrizine</w:t>
      </w:r>
      <w:proofErr w:type="spellEnd"/>
      <w:r w:rsidR="0046623C">
        <w:rPr>
          <w:rFonts w:ascii="Times New Roman" w:eastAsia="Times New Roman" w:hAnsi="Times New Roman" w:cs="B Nazanin"/>
          <w:color w:val="000000" w:themeColor="text1"/>
          <w:sz w:val="24"/>
          <w:szCs w:val="24"/>
          <w:lang w:bidi="fa-IR"/>
        </w:rPr>
        <w:t xml:space="preserve"> is 15.4744 and for PR vdW2 is 6.9122. For </w:t>
      </w:r>
      <w:proofErr w:type="spellStart"/>
      <w:r w:rsidR="0046623C">
        <w:rPr>
          <w:rFonts w:ascii="Times New Roman" w:eastAsia="Times New Roman" w:hAnsi="Times New Roman" w:cs="B Nazanin"/>
          <w:color w:val="000000" w:themeColor="text1"/>
          <w:sz w:val="24"/>
          <w:szCs w:val="24"/>
          <w:lang w:bidi="fa-IR"/>
        </w:rPr>
        <w:t>Metaxalone</w:t>
      </w:r>
      <w:proofErr w:type="spellEnd"/>
      <w:r w:rsidR="0046623C">
        <w:rPr>
          <w:rFonts w:ascii="Times New Roman" w:eastAsia="Times New Roman" w:hAnsi="Times New Roman" w:cs="B Nazanin"/>
          <w:color w:val="000000" w:themeColor="text1"/>
          <w:sz w:val="24"/>
          <w:szCs w:val="24"/>
          <w:lang w:bidi="fa-IR"/>
        </w:rPr>
        <w:t>, %AARD for PR vdW1 is 5.2235 and for PR vdW2 is 5.1620. For all other sets of data the %AARD for vdW2 mixing rule is less than that related to vdW1 mixing rule as they should be.</w:t>
      </w:r>
    </w:p>
    <w:p w14:paraId="2E644A4D" w14:textId="77777777" w:rsidR="00B05094" w:rsidRPr="004F4D7F" w:rsidRDefault="00B05094" w:rsidP="003E7B27">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5B2B4D97" w14:textId="144E64B8" w:rsidR="0046623C" w:rsidRDefault="0046623C" w:rsidP="0046623C">
      <w:pPr>
        <w:autoSpaceDE w:val="0"/>
        <w:autoSpaceDN w:val="0"/>
        <w:adjustRightInd w:val="0"/>
        <w:spacing w:after="0" w:line="360" w:lineRule="auto"/>
        <w:jc w:val="both"/>
        <w:rPr>
          <w:rFonts w:ascii="Times New Roman" w:hAnsi="Times New Roman" w:cs="Times New Roman"/>
          <w:sz w:val="24"/>
          <w:szCs w:val="24"/>
          <w:lang w:val="en-GB"/>
        </w:rPr>
      </w:pPr>
      <w:r w:rsidRPr="0046623C">
        <w:rPr>
          <w:rFonts w:ascii="Times New Roman" w:eastAsia="Times New Roman" w:hAnsi="Times New Roman" w:cs="B Nazanin"/>
          <w:color w:val="0070C0"/>
          <w:sz w:val="24"/>
          <w:szCs w:val="24"/>
          <w:lang w:bidi="fa-IR"/>
        </w:rPr>
        <w:t>Comment 10:</w:t>
      </w:r>
      <w:r w:rsidRPr="0046623C">
        <w:rPr>
          <w:rFonts w:ascii="Times New Roman" w:eastAsia="Times New Roman" w:hAnsi="Times New Roman" w:cs="B Nazanin"/>
          <w:color w:val="000000" w:themeColor="text1"/>
          <w:sz w:val="24"/>
          <w:szCs w:val="24"/>
          <w:lang w:bidi="fa-IR"/>
        </w:rPr>
        <w:t xml:space="preserve"> </w:t>
      </w:r>
      <w:r w:rsidRPr="0046623C">
        <w:rPr>
          <w:rFonts w:ascii="Times New Roman" w:hAnsi="Times New Roman" w:cs="Times New Roman"/>
          <w:sz w:val="24"/>
          <w:szCs w:val="24"/>
          <w:lang w:val="en-GB"/>
        </w:rPr>
        <w:t xml:space="preserve">Line 205: "These results confirm that the given solution model yielded satisfactory accuracy for solubility </w:t>
      </w:r>
      <w:r w:rsidRPr="0046623C">
        <w:rPr>
          <w:rFonts w:ascii="Times New Roman" w:hAnsi="Times New Roman" w:cs="Times New Roman"/>
          <w:b/>
          <w:sz w:val="24"/>
          <w:szCs w:val="24"/>
          <w:lang w:val="en-GB"/>
        </w:rPr>
        <w:t>prediction</w:t>
      </w:r>
      <w:r w:rsidRPr="0046623C">
        <w:rPr>
          <w:rFonts w:ascii="Times New Roman" w:hAnsi="Times New Roman" w:cs="Times New Roman"/>
          <w:sz w:val="24"/>
          <w:szCs w:val="24"/>
          <w:lang w:val="en-GB"/>
        </w:rPr>
        <w:t xml:space="preserve"> of solid drugs". In my opinion the solubilities were correlated not predicted. Namely, you correlated experimental data to obtain solubilities. If you used the obtained interaction parameters to calculate solubilities at other conditions, e.g. temperatur</w:t>
      </w:r>
      <w:r w:rsidR="00B05094">
        <w:rPr>
          <w:rFonts w:ascii="Times New Roman" w:hAnsi="Times New Roman" w:cs="Times New Roman"/>
          <w:sz w:val="24"/>
          <w:szCs w:val="24"/>
          <w:lang w:val="en-GB"/>
        </w:rPr>
        <w:t>es then it would be prediction.</w:t>
      </w:r>
    </w:p>
    <w:p w14:paraId="1E7AB2C0" w14:textId="77777777" w:rsidR="00B05094" w:rsidRPr="0046623C" w:rsidRDefault="00B05094" w:rsidP="0046623C">
      <w:pPr>
        <w:autoSpaceDE w:val="0"/>
        <w:autoSpaceDN w:val="0"/>
        <w:adjustRightInd w:val="0"/>
        <w:spacing w:after="0" w:line="360" w:lineRule="auto"/>
        <w:jc w:val="both"/>
        <w:rPr>
          <w:rFonts w:ascii="Times New Roman" w:hAnsi="Times New Roman" w:cs="Times New Roman"/>
          <w:sz w:val="24"/>
          <w:szCs w:val="24"/>
          <w:lang w:val="en-GB"/>
        </w:rPr>
      </w:pPr>
    </w:p>
    <w:p w14:paraId="6A958C15" w14:textId="2A342BD0" w:rsidR="00B05094" w:rsidRDefault="00EE38BE" w:rsidP="00B0509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10</w:t>
      </w:r>
      <w:r w:rsidRPr="00B05094">
        <w:rPr>
          <w:rFonts w:ascii="Times New Roman" w:eastAsia="Times New Roman" w:hAnsi="Times New Roman" w:cs="B Nazanin"/>
          <w:color w:val="FF0000"/>
          <w:sz w:val="24"/>
          <w:szCs w:val="24"/>
          <w:lang w:bidi="fa-IR"/>
        </w:rPr>
        <w:t xml:space="preserve"> </w:t>
      </w:r>
      <w:r w:rsidR="008866EE" w:rsidRPr="00B05094">
        <w:rPr>
          <w:rFonts w:ascii="Times New Roman" w:eastAsia="Times New Roman" w:hAnsi="Times New Roman" w:cs="B Nazanin"/>
          <w:color w:val="FF0000"/>
          <w:sz w:val="24"/>
          <w:szCs w:val="24"/>
          <w:lang w:bidi="fa-IR"/>
        </w:rPr>
        <w:t>(Page 7</w:t>
      </w:r>
      <w:r w:rsidR="00712B49">
        <w:rPr>
          <w:rFonts w:ascii="Times New Roman" w:eastAsia="Times New Roman" w:hAnsi="Times New Roman" w:cs="B Nazanin"/>
          <w:color w:val="FF0000"/>
          <w:sz w:val="24"/>
          <w:szCs w:val="24"/>
          <w:lang w:bidi="fa-IR"/>
        </w:rPr>
        <w:t>, line 191</w:t>
      </w:r>
      <w:r w:rsidR="008866EE" w:rsidRPr="00B05094">
        <w:rPr>
          <w:rFonts w:ascii="Times New Roman" w:eastAsia="Times New Roman" w:hAnsi="Times New Roman" w:cs="B Nazanin"/>
          <w:color w:val="FF0000"/>
          <w:sz w:val="24"/>
          <w:szCs w:val="24"/>
          <w:lang w:bidi="fa-IR"/>
        </w:rPr>
        <w:t>)</w:t>
      </w:r>
      <w:r w:rsidR="00B05094" w:rsidRPr="00B05094">
        <w:rPr>
          <w:rFonts w:ascii="Times New Roman" w:eastAsia="Times New Roman" w:hAnsi="Times New Roman" w:cs="B Nazanin"/>
          <w:color w:val="FF0000"/>
          <w:sz w:val="24"/>
          <w:szCs w:val="24"/>
          <w:lang w:bidi="fa-IR"/>
        </w:rPr>
        <w:t>:</w:t>
      </w:r>
      <w:r w:rsidR="008866EE">
        <w:rPr>
          <w:rFonts w:ascii="Times New Roman" w:eastAsia="Times New Roman" w:hAnsi="Times New Roman" w:cs="B Nazanin"/>
          <w:b/>
          <w:bCs/>
          <w:sz w:val="24"/>
          <w:szCs w:val="24"/>
          <w:lang w:bidi="fa-IR"/>
        </w:rPr>
        <w:t xml:space="preserve"> </w:t>
      </w:r>
      <w:r w:rsidR="00B05094" w:rsidRPr="002F64B4">
        <w:rPr>
          <w:rFonts w:ascii="Times New Roman" w:eastAsia="Times New Roman" w:hAnsi="Times New Roman" w:cs="B Nazanin"/>
          <w:color w:val="000000" w:themeColor="text1"/>
          <w:sz w:val="24"/>
          <w:szCs w:val="24"/>
          <w:lang w:bidi="fa-IR"/>
        </w:rPr>
        <w:t>It is absolutely true. So, the term of “prediction” was replaced by “correlation”.</w:t>
      </w:r>
    </w:p>
    <w:p w14:paraId="6428234C" w14:textId="73E6714D" w:rsidR="00B05094" w:rsidRPr="00EE38BE" w:rsidRDefault="00B05094" w:rsidP="00B0509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5894B62E" w14:textId="1D3DF66A" w:rsidR="00EE38BE" w:rsidRDefault="00EE38BE" w:rsidP="00EE38BE">
      <w:pPr>
        <w:autoSpaceDE w:val="0"/>
        <w:autoSpaceDN w:val="0"/>
        <w:adjustRightInd w:val="0"/>
        <w:spacing w:after="0" w:line="360" w:lineRule="auto"/>
        <w:jc w:val="both"/>
        <w:rPr>
          <w:rFonts w:ascii="Times New Roman" w:hAnsi="Times New Roman" w:cs="Times New Roman"/>
          <w:sz w:val="24"/>
          <w:szCs w:val="24"/>
        </w:rPr>
      </w:pPr>
      <w:r w:rsidRPr="00EE38BE">
        <w:rPr>
          <w:rFonts w:ascii="Times New Roman" w:eastAsia="Times New Roman" w:hAnsi="Times New Roman" w:cs="B Nazanin"/>
          <w:color w:val="0070C0"/>
          <w:sz w:val="24"/>
          <w:szCs w:val="24"/>
          <w:lang w:bidi="fa-IR"/>
        </w:rPr>
        <w:t>Comment 11:</w:t>
      </w:r>
      <w:r w:rsidRPr="00EE38BE">
        <w:rPr>
          <w:rFonts w:ascii="Times New Roman" w:eastAsia="Times New Roman" w:hAnsi="Times New Roman" w:cs="B Nazanin"/>
          <w:color w:val="000000" w:themeColor="text1"/>
          <w:sz w:val="24"/>
          <w:szCs w:val="24"/>
          <w:lang w:bidi="fa-IR"/>
        </w:rPr>
        <w:t xml:space="preserve"> </w:t>
      </w:r>
      <w:r w:rsidRPr="00EE38BE">
        <w:rPr>
          <w:rFonts w:ascii="Times New Roman" w:hAnsi="Times New Roman" w:cs="Times New Roman"/>
          <w:sz w:val="24"/>
          <w:szCs w:val="24"/>
          <w:lang w:val="en-GB"/>
        </w:rPr>
        <w:t xml:space="preserve">Table III Caption: </w:t>
      </w:r>
      <w:r w:rsidRPr="00EE38BE">
        <w:rPr>
          <w:rFonts w:ascii="Times New Roman" w:hAnsi="Times New Roman" w:cs="Times New Roman"/>
          <w:sz w:val="24"/>
          <w:szCs w:val="24"/>
        </w:rPr>
        <w:t>“</w:t>
      </w:r>
      <w:r w:rsidRPr="00EE38BE">
        <w:rPr>
          <w:rFonts w:ascii="Times New Roman" w:hAnsi="Times New Roman" w:cs="Times New Roman"/>
          <w:b/>
          <w:i/>
          <w:sz w:val="24"/>
          <w:szCs w:val="24"/>
        </w:rPr>
        <w:t>Optimum</w:t>
      </w:r>
      <w:r w:rsidRPr="00EE38BE">
        <w:rPr>
          <w:rFonts w:ascii="Times New Roman" w:hAnsi="Times New Roman" w:cs="Times New Roman"/>
          <w:sz w:val="24"/>
          <w:szCs w:val="24"/>
        </w:rPr>
        <w:t xml:space="preserve"> values of binary interaction parameters...” should be corrected, e.g. “</w:t>
      </w:r>
      <w:r w:rsidRPr="00EE38BE">
        <w:rPr>
          <w:rFonts w:ascii="Times New Roman" w:hAnsi="Times New Roman" w:cs="Times New Roman"/>
          <w:i/>
          <w:sz w:val="24"/>
          <w:szCs w:val="24"/>
        </w:rPr>
        <w:t>Optimized</w:t>
      </w:r>
      <w:r w:rsidRPr="00EE38BE">
        <w:rPr>
          <w:rFonts w:ascii="Times New Roman" w:hAnsi="Times New Roman" w:cs="Times New Roman"/>
          <w:sz w:val="24"/>
          <w:szCs w:val="24"/>
        </w:rPr>
        <w:t xml:space="preserve"> values of binary interaction parameters...”</w:t>
      </w:r>
    </w:p>
    <w:p w14:paraId="7A625ADB" w14:textId="77777777" w:rsidR="00B05094" w:rsidRPr="00EE38BE" w:rsidRDefault="00B05094" w:rsidP="00EE38BE">
      <w:pPr>
        <w:autoSpaceDE w:val="0"/>
        <w:autoSpaceDN w:val="0"/>
        <w:adjustRightInd w:val="0"/>
        <w:spacing w:after="0" w:line="360" w:lineRule="auto"/>
        <w:jc w:val="both"/>
        <w:rPr>
          <w:rFonts w:ascii="Times New Roman" w:hAnsi="Times New Roman" w:cs="Times New Roman"/>
          <w:sz w:val="24"/>
          <w:szCs w:val="24"/>
          <w:lang w:val="en-GB"/>
        </w:rPr>
      </w:pPr>
    </w:p>
    <w:p w14:paraId="511DE59E" w14:textId="34B7AAC0" w:rsidR="00A76E95" w:rsidRPr="00EE38BE" w:rsidRDefault="00EE38BE" w:rsidP="00B0509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11</w:t>
      </w:r>
      <w:r w:rsidRPr="00B05094">
        <w:rPr>
          <w:rFonts w:ascii="Times New Roman" w:eastAsia="Times New Roman" w:hAnsi="Times New Roman" w:cs="B Nazanin"/>
          <w:color w:val="FF0000"/>
          <w:sz w:val="24"/>
          <w:szCs w:val="24"/>
          <w:lang w:bidi="fa-IR"/>
        </w:rPr>
        <w:t xml:space="preserve"> </w:t>
      </w:r>
      <w:r w:rsidR="008866EE" w:rsidRPr="00B05094">
        <w:rPr>
          <w:rFonts w:ascii="Times New Roman" w:eastAsia="Times New Roman" w:hAnsi="Times New Roman" w:cs="B Nazanin"/>
          <w:color w:val="FF0000"/>
          <w:sz w:val="24"/>
          <w:szCs w:val="24"/>
          <w:lang w:bidi="fa-IR"/>
        </w:rPr>
        <w:t>(Page 8</w:t>
      </w:r>
      <w:r w:rsidR="00712B49">
        <w:rPr>
          <w:rFonts w:ascii="Times New Roman" w:eastAsia="Times New Roman" w:hAnsi="Times New Roman" w:cs="B Nazanin"/>
          <w:color w:val="FF0000"/>
          <w:sz w:val="24"/>
          <w:szCs w:val="24"/>
          <w:lang w:bidi="fa-IR"/>
        </w:rPr>
        <w:t>, line 199</w:t>
      </w:r>
      <w:r w:rsidR="008866EE" w:rsidRPr="00B05094">
        <w:rPr>
          <w:rFonts w:ascii="Times New Roman" w:eastAsia="Times New Roman" w:hAnsi="Times New Roman" w:cs="B Nazanin"/>
          <w:color w:val="FF0000"/>
          <w:sz w:val="24"/>
          <w:szCs w:val="24"/>
          <w:lang w:bidi="fa-IR"/>
        </w:rPr>
        <w:t>)</w:t>
      </w:r>
      <w:r w:rsidR="00B05094" w:rsidRPr="00B05094">
        <w:rPr>
          <w:rFonts w:ascii="Times New Roman" w:eastAsia="Times New Roman" w:hAnsi="Times New Roman" w:cs="B Nazanin"/>
          <w:color w:val="FF0000"/>
          <w:sz w:val="24"/>
          <w:szCs w:val="24"/>
          <w:lang w:bidi="fa-IR"/>
        </w:rPr>
        <w:t>:</w:t>
      </w:r>
      <w:r w:rsidR="008866EE">
        <w:rPr>
          <w:rFonts w:ascii="Times New Roman" w:eastAsia="Times New Roman" w:hAnsi="Times New Roman" w:cs="B Nazanin"/>
          <w:b/>
          <w:bCs/>
          <w:sz w:val="24"/>
          <w:szCs w:val="24"/>
          <w:lang w:bidi="fa-IR"/>
        </w:rPr>
        <w:t xml:space="preserve"> </w:t>
      </w:r>
      <w:r>
        <w:rPr>
          <w:rFonts w:ascii="Times New Roman" w:eastAsia="Times New Roman" w:hAnsi="Times New Roman" w:cs="B Nazanin"/>
          <w:color w:val="000000" w:themeColor="text1"/>
          <w:sz w:val="24"/>
          <w:szCs w:val="24"/>
          <w:lang w:bidi="fa-IR"/>
        </w:rPr>
        <w:t>The word “Optimum” is replaced by “Optimized” in the caption of table III.</w:t>
      </w:r>
    </w:p>
    <w:p w14:paraId="256CA5BA" w14:textId="541E9069" w:rsidR="00EE38BE" w:rsidRDefault="00EE38BE" w:rsidP="00EE38BE">
      <w:pPr>
        <w:autoSpaceDE w:val="0"/>
        <w:autoSpaceDN w:val="0"/>
        <w:adjustRightInd w:val="0"/>
        <w:spacing w:after="0" w:line="360" w:lineRule="auto"/>
        <w:jc w:val="both"/>
        <w:rPr>
          <w:rFonts w:ascii="Times New Roman" w:hAnsi="Times New Roman" w:cs="Times New Roman"/>
          <w:sz w:val="24"/>
          <w:szCs w:val="24"/>
          <w:lang w:val="en-GB"/>
        </w:rPr>
      </w:pPr>
      <w:r w:rsidRPr="00EE38BE">
        <w:rPr>
          <w:rFonts w:ascii="Times New Roman" w:eastAsia="Times New Roman" w:hAnsi="Times New Roman" w:cs="B Nazanin"/>
          <w:color w:val="0070C0"/>
          <w:sz w:val="24"/>
          <w:szCs w:val="24"/>
          <w:lang w:bidi="fa-IR"/>
        </w:rPr>
        <w:lastRenderedPageBreak/>
        <w:t>Comment 12:</w:t>
      </w:r>
      <w:r w:rsidRPr="00EE38BE">
        <w:rPr>
          <w:rFonts w:ascii="Times New Roman" w:hAnsi="Times New Roman" w:cs="Times New Roman"/>
          <w:sz w:val="24"/>
          <w:szCs w:val="24"/>
          <w:lang w:val="en-GB"/>
        </w:rPr>
        <w:t xml:space="preserve"> Lines 210-215: The paragraph is a bit unclear, it should be revised.</w:t>
      </w:r>
    </w:p>
    <w:p w14:paraId="20F2891D" w14:textId="77777777" w:rsidR="00B05094" w:rsidRPr="00EE38BE" w:rsidRDefault="00B05094" w:rsidP="00EE38BE">
      <w:pPr>
        <w:autoSpaceDE w:val="0"/>
        <w:autoSpaceDN w:val="0"/>
        <w:adjustRightInd w:val="0"/>
        <w:spacing w:after="0" w:line="360" w:lineRule="auto"/>
        <w:jc w:val="both"/>
        <w:rPr>
          <w:rFonts w:ascii="Times New Roman" w:hAnsi="Times New Roman" w:cs="Times New Roman"/>
          <w:sz w:val="24"/>
          <w:szCs w:val="24"/>
          <w:lang w:val="en-GB"/>
        </w:rPr>
      </w:pPr>
    </w:p>
    <w:p w14:paraId="0175E7C2" w14:textId="12E90F37" w:rsidR="00A76E95" w:rsidRDefault="00EE38BE" w:rsidP="00712B49">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12</w:t>
      </w:r>
      <w:r w:rsidRPr="00712B49">
        <w:rPr>
          <w:rFonts w:ascii="Times New Roman" w:eastAsia="Times New Roman" w:hAnsi="Times New Roman" w:cs="B Nazanin"/>
          <w:color w:val="FF0000"/>
          <w:sz w:val="24"/>
          <w:szCs w:val="24"/>
          <w:lang w:bidi="fa-IR"/>
        </w:rPr>
        <w:t xml:space="preserve"> </w:t>
      </w:r>
      <w:r w:rsidR="008866EE" w:rsidRPr="00712B49">
        <w:rPr>
          <w:rFonts w:ascii="Times New Roman" w:eastAsia="Times New Roman" w:hAnsi="Times New Roman" w:cs="B Nazanin"/>
          <w:color w:val="FF0000"/>
          <w:sz w:val="24"/>
          <w:szCs w:val="24"/>
          <w:lang w:bidi="fa-IR"/>
        </w:rPr>
        <w:t>(Page 7</w:t>
      </w:r>
      <w:r w:rsidR="00712B49">
        <w:rPr>
          <w:rFonts w:ascii="Times New Roman" w:eastAsia="Times New Roman" w:hAnsi="Times New Roman" w:cs="B Nazanin"/>
          <w:color w:val="FF0000"/>
          <w:sz w:val="24"/>
          <w:szCs w:val="24"/>
          <w:lang w:bidi="fa-IR"/>
        </w:rPr>
        <w:t>, lines 193-195 and page</w:t>
      </w:r>
      <w:r w:rsidR="008866EE" w:rsidRPr="00712B49">
        <w:rPr>
          <w:rFonts w:ascii="Times New Roman" w:eastAsia="Times New Roman" w:hAnsi="Times New Roman" w:cs="B Nazanin"/>
          <w:color w:val="FF0000"/>
          <w:sz w:val="24"/>
          <w:szCs w:val="24"/>
          <w:lang w:bidi="fa-IR"/>
        </w:rPr>
        <w:t xml:space="preserve"> 8</w:t>
      </w:r>
      <w:r w:rsidR="00712B49">
        <w:rPr>
          <w:rFonts w:ascii="Times New Roman" w:eastAsia="Times New Roman" w:hAnsi="Times New Roman" w:cs="B Nazanin"/>
          <w:color w:val="FF0000"/>
          <w:sz w:val="24"/>
          <w:szCs w:val="24"/>
          <w:lang w:bidi="fa-IR"/>
        </w:rPr>
        <w:t>, lines 196-198</w:t>
      </w:r>
      <w:r w:rsidR="008866EE" w:rsidRPr="00712B49">
        <w:rPr>
          <w:rFonts w:ascii="Times New Roman" w:eastAsia="Times New Roman" w:hAnsi="Times New Roman" w:cs="B Nazanin"/>
          <w:color w:val="FF0000"/>
          <w:sz w:val="24"/>
          <w:szCs w:val="24"/>
          <w:lang w:bidi="fa-IR"/>
        </w:rPr>
        <w:t>)</w:t>
      </w:r>
      <w:r w:rsidR="00712B49" w:rsidRPr="00712B49">
        <w:rPr>
          <w:rFonts w:ascii="Times New Roman" w:eastAsia="Times New Roman" w:hAnsi="Times New Roman" w:cs="B Nazanin"/>
          <w:color w:val="FF0000"/>
          <w:sz w:val="24"/>
          <w:szCs w:val="24"/>
          <w:lang w:bidi="fa-IR"/>
        </w:rPr>
        <w:t>:</w:t>
      </w:r>
      <w:r w:rsidR="008866EE">
        <w:rPr>
          <w:rFonts w:ascii="Times New Roman" w:eastAsia="Times New Roman" w:hAnsi="Times New Roman" w:cs="B Nazanin"/>
          <w:b/>
          <w:bCs/>
          <w:sz w:val="24"/>
          <w:szCs w:val="24"/>
          <w:lang w:bidi="fa-IR"/>
        </w:rPr>
        <w:t xml:space="preserve"> </w:t>
      </w:r>
      <w:r>
        <w:rPr>
          <w:rFonts w:ascii="Times New Roman" w:eastAsia="Times New Roman" w:hAnsi="Times New Roman" w:cs="B Nazanin"/>
          <w:color w:val="000000" w:themeColor="text1"/>
          <w:sz w:val="24"/>
          <w:szCs w:val="24"/>
          <w:lang w:bidi="fa-IR"/>
        </w:rPr>
        <w:t>This paragraph is revised in the new submitted manuscript</w:t>
      </w:r>
      <w:r w:rsidR="00B602F0">
        <w:rPr>
          <w:rFonts w:ascii="Times New Roman" w:eastAsia="Times New Roman" w:hAnsi="Times New Roman" w:cs="B Nazanin"/>
          <w:color w:val="000000" w:themeColor="text1"/>
          <w:sz w:val="24"/>
          <w:szCs w:val="24"/>
          <w:lang w:bidi="fa-IR"/>
        </w:rPr>
        <w:t xml:space="preserve"> as below:</w:t>
      </w:r>
    </w:p>
    <w:p w14:paraId="5092C4A8" w14:textId="77777777" w:rsidR="00712B49" w:rsidRDefault="00712B49" w:rsidP="00712B49">
      <w:pPr>
        <w:autoSpaceDE w:val="0"/>
        <w:autoSpaceDN w:val="0"/>
        <w:adjustRightInd w:val="0"/>
        <w:spacing w:before="40" w:after="0" w:line="360" w:lineRule="auto"/>
        <w:jc w:val="both"/>
        <w:rPr>
          <w:rFonts w:ascii="Times New Roman" w:hAnsi="Times New Roman" w:cs="Times New Roman"/>
          <w:color w:val="000000"/>
          <w:sz w:val="24"/>
          <w:szCs w:val="24"/>
        </w:rPr>
      </w:pPr>
      <w:r w:rsidRPr="00712B49">
        <w:rPr>
          <w:rFonts w:ascii="Times New Roman" w:hAnsi="Times New Roman" w:cs="Times New Roman"/>
          <w:color w:val="000000"/>
          <w:sz w:val="24"/>
          <w:szCs w:val="24"/>
        </w:rPr>
        <w:t xml:space="preserve">In the case of </w:t>
      </w:r>
      <w:proofErr w:type="spellStart"/>
      <w:r w:rsidRPr="00712B49">
        <w:rPr>
          <w:rFonts w:ascii="Times New Roman" w:hAnsi="Times New Roman" w:cs="Times New Roman"/>
          <w:color w:val="000000"/>
          <w:sz w:val="24"/>
          <w:szCs w:val="24"/>
        </w:rPr>
        <w:t>benzamide</w:t>
      </w:r>
      <w:proofErr w:type="spellEnd"/>
      <w:r w:rsidRPr="00712B49">
        <w:rPr>
          <w:rFonts w:ascii="Times New Roman" w:hAnsi="Times New Roman" w:cs="Times New Roman"/>
          <w:color w:val="000000"/>
          <w:sz w:val="24"/>
          <w:szCs w:val="24"/>
        </w:rPr>
        <w:t>, %AARD is higher at 328 K than other temperatures. This is due to the fact that more important factors like molecular weight and molecular interaction of solid compound affect the non-ideality of system. Therefore, a less accuracy for solution model could be expected at these specific temperatures. Since the base of present approach is theoretical and factors such as physical and thermodynamic properties of compounds would affect the calculation results, the accuracy is lower at some desired conditions.</w:t>
      </w:r>
    </w:p>
    <w:p w14:paraId="11F96D9A" w14:textId="77777777" w:rsidR="00712B49" w:rsidRPr="0021659B" w:rsidRDefault="00712B49" w:rsidP="00712B49">
      <w:pPr>
        <w:autoSpaceDE w:val="0"/>
        <w:autoSpaceDN w:val="0"/>
        <w:adjustRightInd w:val="0"/>
        <w:spacing w:before="40" w:after="0" w:line="360" w:lineRule="auto"/>
        <w:jc w:val="both"/>
        <w:rPr>
          <w:rFonts w:ascii="Times New Roman" w:hAnsi="Times New Roman" w:cs="B Nazanin"/>
          <w:sz w:val="24"/>
          <w:szCs w:val="24"/>
        </w:rPr>
      </w:pPr>
    </w:p>
    <w:p w14:paraId="7ECB30A5" w14:textId="388E2548" w:rsidR="009132CA" w:rsidRPr="009132CA" w:rsidRDefault="009132CA" w:rsidP="009132CA">
      <w:pPr>
        <w:autoSpaceDE w:val="0"/>
        <w:autoSpaceDN w:val="0"/>
        <w:adjustRightInd w:val="0"/>
        <w:spacing w:after="0" w:line="360" w:lineRule="auto"/>
        <w:jc w:val="both"/>
        <w:rPr>
          <w:rFonts w:ascii="Times New Roman" w:hAnsi="Times New Roman" w:cs="Times New Roman"/>
          <w:sz w:val="24"/>
          <w:szCs w:val="24"/>
          <w:lang w:val="en-GB"/>
        </w:rPr>
      </w:pPr>
      <w:r w:rsidRPr="009132CA">
        <w:rPr>
          <w:rFonts w:ascii="Times New Roman" w:eastAsia="Times New Roman" w:hAnsi="Times New Roman" w:cs="B Nazanin"/>
          <w:color w:val="0070C0"/>
          <w:sz w:val="24"/>
          <w:szCs w:val="24"/>
          <w:lang w:bidi="fa-IR"/>
        </w:rPr>
        <w:t>Comment 13:</w:t>
      </w:r>
      <w:r w:rsidRPr="009132CA">
        <w:rPr>
          <w:rFonts w:ascii="Times New Roman" w:hAnsi="Times New Roman" w:cs="Times New Roman"/>
          <w:sz w:val="24"/>
          <w:szCs w:val="24"/>
          <w:lang w:val="en-GB"/>
        </w:rPr>
        <w:t xml:space="preserve"> The significance of the proposed semi-empirical model, Eq. (32), should be explained better:</w:t>
      </w:r>
    </w:p>
    <w:p w14:paraId="54162858" w14:textId="77777777" w:rsidR="009132CA" w:rsidRDefault="009132CA" w:rsidP="009132CA">
      <w:pPr>
        <w:pStyle w:val="ListParagraph"/>
        <w:numPr>
          <w:ilvl w:val="0"/>
          <w:numId w:val="5"/>
        </w:numPr>
        <w:autoSpaceDE w:val="0"/>
        <w:autoSpaceDN w:val="0"/>
        <w:adjustRightInd w:val="0"/>
        <w:spacing w:after="0" w:line="360" w:lineRule="auto"/>
        <w:ind w:left="1800" w:firstLine="0"/>
        <w:jc w:val="both"/>
        <w:rPr>
          <w:rFonts w:ascii="Times New Roman" w:hAnsi="Times New Roman" w:cs="Times New Roman"/>
          <w:sz w:val="24"/>
          <w:szCs w:val="24"/>
          <w:lang w:val="en-GB"/>
        </w:rPr>
      </w:pPr>
      <w:r>
        <w:rPr>
          <w:rFonts w:ascii="Times New Roman" w:hAnsi="Times New Roman" w:cs="Times New Roman"/>
          <w:sz w:val="24"/>
          <w:szCs w:val="24"/>
          <w:lang w:val="en-GB"/>
        </w:rPr>
        <w:t>lines 228 to 235 should be given as a new paragraph,</w:t>
      </w:r>
    </w:p>
    <w:p w14:paraId="7116A24A" w14:textId="77777777" w:rsidR="009132CA" w:rsidRDefault="009132CA" w:rsidP="009132CA">
      <w:pPr>
        <w:pStyle w:val="ListParagraph"/>
        <w:numPr>
          <w:ilvl w:val="0"/>
          <w:numId w:val="5"/>
        </w:numPr>
        <w:autoSpaceDE w:val="0"/>
        <w:autoSpaceDN w:val="0"/>
        <w:adjustRightInd w:val="0"/>
        <w:spacing w:after="0" w:line="360" w:lineRule="auto"/>
        <w:ind w:left="180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line 229 "... different solid compounds" - someone could conclude that the </w:t>
      </w:r>
      <w:proofErr w:type="spellStart"/>
      <w:r>
        <w:rPr>
          <w:rFonts w:ascii="Times New Roman" w:hAnsi="Times New Roman" w:cs="Times New Roman"/>
          <w:sz w:val="24"/>
          <w:szCs w:val="24"/>
          <w:lang w:val="en-GB"/>
        </w:rPr>
        <w:t>modeling</w:t>
      </w:r>
      <w:proofErr w:type="spellEnd"/>
      <w:r>
        <w:rPr>
          <w:rFonts w:ascii="Times New Roman" w:hAnsi="Times New Roman" w:cs="Times New Roman"/>
          <w:sz w:val="24"/>
          <w:szCs w:val="24"/>
          <w:lang w:val="en-GB"/>
        </w:rPr>
        <w:t xml:space="preserve"> was done for completely different compounds, be specific regarding the compounds and conditions as well</w:t>
      </w:r>
    </w:p>
    <w:p w14:paraId="0C5CE76C" w14:textId="77777777" w:rsidR="009132CA" w:rsidRDefault="009132CA" w:rsidP="009132CA">
      <w:pPr>
        <w:pStyle w:val="ListParagraph"/>
        <w:numPr>
          <w:ilvl w:val="0"/>
          <w:numId w:val="5"/>
        </w:numPr>
        <w:autoSpaceDE w:val="0"/>
        <w:autoSpaceDN w:val="0"/>
        <w:adjustRightInd w:val="0"/>
        <w:spacing w:after="0" w:line="360" w:lineRule="auto"/>
        <w:ind w:left="1800" w:firstLine="0"/>
        <w:jc w:val="both"/>
        <w:rPr>
          <w:rFonts w:ascii="Times New Roman" w:hAnsi="Times New Roman" w:cs="Times New Roman"/>
          <w:sz w:val="24"/>
          <w:szCs w:val="24"/>
          <w:lang w:val="en-GB"/>
        </w:rPr>
      </w:pPr>
      <w:proofErr w:type="gramStart"/>
      <w:r w:rsidRPr="00B8397A">
        <w:rPr>
          <w:rFonts w:ascii="Times New Roman" w:hAnsi="Times New Roman" w:cs="Times New Roman"/>
          <w:sz w:val="24"/>
          <w:szCs w:val="24"/>
          <w:lang w:val="en-GB"/>
        </w:rPr>
        <w:t>define</w:t>
      </w:r>
      <w:proofErr w:type="gramEnd"/>
      <w:r w:rsidRPr="00B8397A">
        <w:rPr>
          <w:rFonts w:ascii="Times New Roman" w:hAnsi="Times New Roman" w:cs="Times New Roman"/>
          <w:sz w:val="24"/>
          <w:szCs w:val="24"/>
          <w:lang w:val="en-GB"/>
        </w:rPr>
        <w:t xml:space="preserve"> r</w:t>
      </w:r>
      <w:r w:rsidRPr="00B8397A">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w:t>
      </w:r>
      <w:r w:rsidRPr="00B8397A">
        <w:rPr>
          <w:rFonts w:ascii="Times New Roman" w:hAnsi="Times New Roman" w:cs="Times New Roman"/>
          <w:sz w:val="24"/>
          <w:szCs w:val="24"/>
          <w:lang w:val="en-GB"/>
        </w:rPr>
        <w:t xml:space="preserve"> the values </w:t>
      </w:r>
      <w:r>
        <w:rPr>
          <w:rFonts w:ascii="Times New Roman" w:hAnsi="Times New Roman" w:cs="Times New Roman"/>
          <w:sz w:val="24"/>
          <w:szCs w:val="24"/>
          <w:lang w:val="en-GB"/>
        </w:rPr>
        <w:t>of r</w:t>
      </w:r>
      <w:r w:rsidRPr="00D44FDB">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w:t>
      </w:r>
      <w:r w:rsidRPr="00B8397A">
        <w:rPr>
          <w:rFonts w:ascii="Times New Roman" w:hAnsi="Times New Roman" w:cs="Times New Roman"/>
          <w:sz w:val="24"/>
          <w:szCs w:val="24"/>
          <w:lang w:val="en-GB"/>
        </w:rPr>
        <w:t>are not given in the Table VIII</w:t>
      </w:r>
      <w:r>
        <w:rPr>
          <w:rFonts w:ascii="Times New Roman" w:hAnsi="Times New Roman" w:cs="Times New Roman"/>
          <w:sz w:val="24"/>
          <w:szCs w:val="24"/>
          <w:lang w:val="en-GB"/>
        </w:rPr>
        <w:t>?</w:t>
      </w:r>
      <w:r w:rsidRPr="00B8397A">
        <w:rPr>
          <w:rFonts w:ascii="Times New Roman" w:hAnsi="Times New Roman" w:cs="Times New Roman"/>
          <w:sz w:val="24"/>
          <w:szCs w:val="24"/>
          <w:lang w:val="en-GB"/>
        </w:rPr>
        <w:t xml:space="preserve"> </w:t>
      </w:r>
    </w:p>
    <w:p w14:paraId="6326DB7F" w14:textId="77777777" w:rsidR="009132CA" w:rsidRDefault="009132CA" w:rsidP="009132CA">
      <w:pPr>
        <w:pStyle w:val="ListParagraph"/>
        <w:numPr>
          <w:ilvl w:val="0"/>
          <w:numId w:val="5"/>
        </w:numPr>
        <w:autoSpaceDE w:val="0"/>
        <w:autoSpaceDN w:val="0"/>
        <w:adjustRightInd w:val="0"/>
        <w:spacing w:after="0" w:line="360" w:lineRule="auto"/>
        <w:ind w:left="1800" w:firstLine="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line</w:t>
      </w:r>
      <w:proofErr w:type="gramEnd"/>
      <w:r>
        <w:rPr>
          <w:rFonts w:ascii="Times New Roman" w:hAnsi="Times New Roman" w:cs="Times New Roman"/>
          <w:sz w:val="24"/>
          <w:szCs w:val="24"/>
          <w:lang w:val="en-GB"/>
        </w:rPr>
        <w:t xml:space="preserve"> 243 - for which compounds the AARD are given? It is not clear.</w:t>
      </w:r>
    </w:p>
    <w:p w14:paraId="64BF78FE" w14:textId="77777777" w:rsidR="009132CA" w:rsidRDefault="009132CA" w:rsidP="009132CA">
      <w:pPr>
        <w:pStyle w:val="ListParagraph"/>
        <w:numPr>
          <w:ilvl w:val="0"/>
          <w:numId w:val="5"/>
        </w:numPr>
        <w:autoSpaceDE w:val="0"/>
        <w:autoSpaceDN w:val="0"/>
        <w:adjustRightInd w:val="0"/>
        <w:spacing w:after="0" w:line="360" w:lineRule="auto"/>
        <w:ind w:left="1800" w:firstLine="0"/>
        <w:jc w:val="both"/>
        <w:rPr>
          <w:rFonts w:ascii="Times New Roman" w:hAnsi="Times New Roman" w:cs="Times New Roman"/>
          <w:sz w:val="24"/>
          <w:szCs w:val="24"/>
          <w:lang w:val="en-GB"/>
        </w:rPr>
      </w:pPr>
      <w:r>
        <w:rPr>
          <w:rFonts w:ascii="Times New Roman" w:hAnsi="Times New Roman" w:cs="Times New Roman"/>
          <w:sz w:val="24"/>
          <w:szCs w:val="24"/>
          <w:lang w:val="en-GB"/>
        </w:rPr>
        <w:t>the discussion is very confusing and rather vague (see comment 16)</w:t>
      </w:r>
    </w:p>
    <w:p w14:paraId="28EE5E66" w14:textId="77777777" w:rsidR="00712B49" w:rsidRDefault="00712B49" w:rsidP="00712B49">
      <w:pPr>
        <w:pStyle w:val="ListParagraph"/>
        <w:autoSpaceDE w:val="0"/>
        <w:autoSpaceDN w:val="0"/>
        <w:adjustRightInd w:val="0"/>
        <w:spacing w:after="0" w:line="360" w:lineRule="auto"/>
        <w:ind w:left="1800"/>
        <w:jc w:val="both"/>
        <w:rPr>
          <w:rFonts w:ascii="Times New Roman" w:hAnsi="Times New Roman" w:cs="Times New Roman"/>
          <w:sz w:val="24"/>
          <w:szCs w:val="24"/>
          <w:lang w:val="en-GB"/>
        </w:rPr>
      </w:pPr>
    </w:p>
    <w:p w14:paraId="7CD3373B" w14:textId="5C21C002" w:rsidR="00EE38BE" w:rsidRPr="00B602F0" w:rsidRDefault="009132CA" w:rsidP="00712B49">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13</w:t>
      </w:r>
      <w:r w:rsidR="00B602F0" w:rsidRPr="00712B49">
        <w:rPr>
          <w:rFonts w:ascii="Times New Roman" w:eastAsia="Times New Roman" w:hAnsi="Times New Roman" w:cs="B Nazanin"/>
          <w:color w:val="FF0000"/>
          <w:sz w:val="24"/>
          <w:szCs w:val="24"/>
          <w:lang w:bidi="fa-IR"/>
        </w:rPr>
        <w:t xml:space="preserve"> </w:t>
      </w:r>
      <w:r w:rsidR="008866EE" w:rsidRPr="00712B49">
        <w:rPr>
          <w:rFonts w:ascii="Times New Roman" w:eastAsia="Times New Roman" w:hAnsi="Times New Roman" w:cs="B Nazanin"/>
          <w:color w:val="FF0000"/>
          <w:sz w:val="24"/>
          <w:szCs w:val="24"/>
          <w:lang w:bidi="fa-IR"/>
        </w:rPr>
        <w:t>(Page 11</w:t>
      </w:r>
      <w:r w:rsidR="00712B49" w:rsidRPr="00712B49">
        <w:rPr>
          <w:rFonts w:ascii="Times New Roman" w:eastAsia="Times New Roman" w:hAnsi="Times New Roman" w:cs="B Nazanin"/>
          <w:color w:val="FF0000"/>
          <w:sz w:val="24"/>
          <w:szCs w:val="24"/>
          <w:lang w:bidi="fa-IR"/>
        </w:rPr>
        <w:t>, lines 245-247</w:t>
      </w:r>
      <w:r w:rsidR="008866EE" w:rsidRPr="00712B49">
        <w:rPr>
          <w:rFonts w:ascii="Times New Roman" w:eastAsia="Times New Roman" w:hAnsi="Times New Roman" w:cs="B Nazanin"/>
          <w:color w:val="FF0000"/>
          <w:sz w:val="24"/>
          <w:szCs w:val="24"/>
          <w:lang w:bidi="fa-IR"/>
        </w:rPr>
        <w:t>)</w:t>
      </w:r>
      <w:r w:rsidR="00712B49" w:rsidRPr="00712B49">
        <w:rPr>
          <w:rFonts w:ascii="Times New Roman" w:eastAsia="Times New Roman" w:hAnsi="Times New Roman" w:cs="B Nazanin"/>
          <w:color w:val="FF0000"/>
          <w:sz w:val="24"/>
          <w:szCs w:val="24"/>
          <w:lang w:bidi="fa-IR"/>
        </w:rPr>
        <w:t>:</w:t>
      </w:r>
      <w:r w:rsidR="008866EE">
        <w:rPr>
          <w:rFonts w:ascii="Times New Roman" w:eastAsia="Times New Roman" w:hAnsi="Times New Roman" w:cs="B Nazanin"/>
          <w:b/>
          <w:bCs/>
          <w:sz w:val="24"/>
          <w:szCs w:val="24"/>
          <w:lang w:bidi="fa-IR"/>
        </w:rPr>
        <w:t xml:space="preserve"> </w:t>
      </w:r>
      <w:r w:rsidR="00B602F0">
        <w:rPr>
          <w:rFonts w:ascii="Times New Roman" w:eastAsia="Times New Roman" w:hAnsi="Times New Roman" w:cs="B Nazanin"/>
          <w:color w:val="000000" w:themeColor="text1"/>
          <w:sz w:val="24"/>
          <w:szCs w:val="24"/>
          <w:lang w:bidi="fa-IR"/>
        </w:rPr>
        <w:t xml:space="preserve">The below paragraph is added to show the significance of </w:t>
      </w:r>
      <w:r w:rsidR="00627049">
        <w:rPr>
          <w:rFonts w:ascii="Times New Roman" w:eastAsia="Times New Roman" w:hAnsi="Times New Roman" w:cs="B Nazanin"/>
          <w:color w:val="000000" w:themeColor="text1"/>
          <w:sz w:val="24"/>
          <w:szCs w:val="24"/>
          <w:lang w:bidi="fa-IR"/>
        </w:rPr>
        <w:t>semi-empirical equation.</w:t>
      </w:r>
    </w:p>
    <w:p w14:paraId="714A8E1E" w14:textId="0D32D180" w:rsidR="00B602F0" w:rsidRPr="006934E4" w:rsidRDefault="00472F81" w:rsidP="00B602F0">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602F0">
        <w:rPr>
          <w:rFonts w:ascii="Times New Roman" w:eastAsia="Calibri" w:hAnsi="Times New Roman" w:cs="Times New Roman"/>
          <w:sz w:val="24"/>
          <w:szCs w:val="24"/>
        </w:rPr>
        <w:t>This semi-empirical equation is useful for prediction of the solubility of these four solid compounds in supercritical CO</w:t>
      </w:r>
      <w:r w:rsidR="00B602F0">
        <w:rPr>
          <w:rFonts w:ascii="Times New Roman" w:eastAsia="Calibri" w:hAnsi="Times New Roman" w:cs="Times New Roman"/>
          <w:sz w:val="24"/>
          <w:szCs w:val="24"/>
          <w:vertAlign w:val="subscript"/>
        </w:rPr>
        <w:t>2</w:t>
      </w:r>
      <w:r w:rsidR="00B602F0">
        <w:rPr>
          <w:rFonts w:ascii="Times New Roman" w:eastAsia="Calibri" w:hAnsi="Times New Roman" w:cs="Times New Roman"/>
          <w:sz w:val="24"/>
          <w:szCs w:val="24"/>
        </w:rPr>
        <w:t xml:space="preserve"> at desired temperatures and pressures without need of performing additional experiments.</w:t>
      </w:r>
      <w:r>
        <w:rPr>
          <w:rFonts w:ascii="Times New Roman" w:eastAsia="Calibri" w:hAnsi="Times New Roman" w:cs="Times New Roman"/>
          <w:sz w:val="24"/>
          <w:szCs w:val="24"/>
        </w:rPr>
        <w:t>”</w:t>
      </w:r>
    </w:p>
    <w:p w14:paraId="5E089520" w14:textId="650B71AB" w:rsidR="009F7AF1" w:rsidRPr="009F7AF1" w:rsidRDefault="008866EE" w:rsidP="009F7AF1">
      <w:pPr>
        <w:pStyle w:val="ListParagraph"/>
        <w:numPr>
          <w:ilvl w:val="0"/>
          <w:numId w:val="6"/>
        </w:num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712B49">
        <w:rPr>
          <w:rFonts w:ascii="Times New Roman" w:eastAsia="Times New Roman" w:hAnsi="Times New Roman" w:cs="B Nazanin"/>
          <w:color w:val="FF0000"/>
          <w:sz w:val="24"/>
          <w:szCs w:val="24"/>
          <w:lang w:bidi="fa-IR"/>
        </w:rPr>
        <w:t>(Page 11</w:t>
      </w:r>
      <w:r w:rsidR="00712B49" w:rsidRPr="00712B49">
        <w:rPr>
          <w:rFonts w:ascii="Times New Roman" w:eastAsia="Times New Roman" w:hAnsi="Times New Roman" w:cs="B Nazanin"/>
          <w:color w:val="FF0000"/>
          <w:sz w:val="24"/>
          <w:szCs w:val="24"/>
          <w:lang w:bidi="fa-IR"/>
        </w:rPr>
        <w:t>, lines 239-240</w:t>
      </w:r>
      <w:r w:rsidRPr="00712B49">
        <w:rPr>
          <w:rFonts w:ascii="Times New Roman" w:eastAsia="Times New Roman" w:hAnsi="Times New Roman" w:cs="B Nazanin"/>
          <w:color w:val="FF0000"/>
          <w:sz w:val="24"/>
          <w:szCs w:val="24"/>
          <w:lang w:bidi="fa-IR"/>
        </w:rPr>
        <w:t>)</w:t>
      </w:r>
      <w:r w:rsidR="00712B49" w:rsidRPr="00712B49">
        <w:rPr>
          <w:rFonts w:ascii="Times New Roman" w:eastAsia="Times New Roman" w:hAnsi="Times New Roman" w:cs="B Nazanin"/>
          <w:color w:val="FF0000"/>
          <w:sz w:val="24"/>
          <w:szCs w:val="24"/>
          <w:lang w:bidi="fa-IR"/>
        </w:rPr>
        <w:t>:</w:t>
      </w:r>
      <w:r>
        <w:rPr>
          <w:rFonts w:ascii="Times New Roman" w:eastAsia="Times New Roman" w:hAnsi="Times New Roman" w:cs="B Nazanin"/>
          <w:b/>
          <w:bCs/>
          <w:sz w:val="24"/>
          <w:szCs w:val="24"/>
          <w:lang w:bidi="fa-IR"/>
        </w:rPr>
        <w:t xml:space="preserve"> </w:t>
      </w:r>
      <w:r w:rsidR="00472F81" w:rsidRPr="00472F81">
        <w:rPr>
          <w:rFonts w:ascii="Times New Roman" w:eastAsia="Times New Roman" w:hAnsi="Times New Roman" w:cs="B Nazanin"/>
          <w:color w:val="000000" w:themeColor="text1"/>
          <w:sz w:val="24"/>
          <w:szCs w:val="24"/>
          <w:lang w:bidi="fa-IR"/>
        </w:rPr>
        <w:t>Lines 228-235 in previous manuscript has been given a new paragraph.</w:t>
      </w:r>
    </w:p>
    <w:p w14:paraId="39D8E7AC" w14:textId="47026E44" w:rsidR="00EE38BE" w:rsidRPr="009F7AF1" w:rsidRDefault="009F7AF1" w:rsidP="009F7AF1">
      <w:pPr>
        <w:pStyle w:val="ListParagraph"/>
        <w:numPr>
          <w:ilvl w:val="0"/>
          <w:numId w:val="6"/>
        </w:num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9F7AF1">
        <w:rPr>
          <w:rFonts w:ascii="Times New Roman" w:eastAsia="Times New Roman" w:hAnsi="Times New Roman" w:cs="B Nazanin"/>
          <w:color w:val="FF0000"/>
          <w:sz w:val="24"/>
          <w:szCs w:val="24"/>
          <w:lang w:bidi="fa-IR"/>
        </w:rPr>
        <w:t>(Page 1</w:t>
      </w:r>
      <w:r>
        <w:rPr>
          <w:rFonts w:ascii="Times New Roman" w:eastAsia="Times New Roman" w:hAnsi="Times New Roman" w:cs="B Nazanin"/>
          <w:color w:val="FF0000"/>
          <w:sz w:val="24"/>
          <w:szCs w:val="24"/>
          <w:lang w:bidi="fa-IR"/>
        </w:rPr>
        <w:t>1, lines 239-240</w:t>
      </w:r>
      <w:r w:rsidRPr="009F7AF1">
        <w:rPr>
          <w:rFonts w:ascii="Times New Roman" w:eastAsia="Times New Roman" w:hAnsi="Times New Roman" w:cs="B Nazanin"/>
          <w:color w:val="FF0000"/>
          <w:sz w:val="24"/>
          <w:szCs w:val="24"/>
          <w:lang w:bidi="fa-IR"/>
        </w:rPr>
        <w:t>):</w:t>
      </w:r>
      <w:r>
        <w:rPr>
          <w:rFonts w:ascii="Times New Roman" w:eastAsia="Times New Roman" w:hAnsi="Times New Roman" w:cs="B Nazanin"/>
          <w:b/>
          <w:bCs/>
          <w:sz w:val="24"/>
          <w:szCs w:val="24"/>
          <w:lang w:bidi="fa-IR"/>
        </w:rPr>
        <w:t xml:space="preserve"> </w:t>
      </w:r>
      <w:r>
        <w:rPr>
          <w:rFonts w:ascii="Times New Roman" w:eastAsia="Times New Roman" w:hAnsi="Times New Roman" w:cs="B Nazanin"/>
          <w:color w:val="000000" w:themeColor="text1"/>
          <w:sz w:val="24"/>
          <w:szCs w:val="24"/>
          <w:lang w:bidi="fa-IR"/>
        </w:rPr>
        <w:t>It is specified that semi-empirical correlation is valid only for four solid compounds investigated in this study.</w:t>
      </w:r>
    </w:p>
    <w:p w14:paraId="105A007E" w14:textId="70B9A773" w:rsidR="00CC7D24" w:rsidRPr="009F7AF1" w:rsidRDefault="008866EE" w:rsidP="009F7AF1">
      <w:pPr>
        <w:pStyle w:val="ListParagraph"/>
        <w:numPr>
          <w:ilvl w:val="0"/>
          <w:numId w:val="6"/>
        </w:numPr>
        <w:autoSpaceDE w:val="0"/>
        <w:autoSpaceDN w:val="0"/>
        <w:adjustRightInd w:val="0"/>
        <w:spacing w:after="0" w:line="360" w:lineRule="auto"/>
        <w:jc w:val="both"/>
        <w:rPr>
          <w:rFonts w:ascii="Times New Roman" w:eastAsia="Times New Roman" w:hAnsi="Times New Roman" w:cs="B Nazanin"/>
          <w:sz w:val="24"/>
          <w:szCs w:val="24"/>
          <w:lang w:bidi="fa-IR"/>
        </w:rPr>
      </w:pPr>
      <w:r w:rsidRPr="00712B49">
        <w:rPr>
          <w:rFonts w:ascii="Times New Roman" w:eastAsia="Times New Roman" w:hAnsi="Times New Roman" w:cs="B Nazanin"/>
          <w:color w:val="FF0000"/>
          <w:sz w:val="24"/>
          <w:szCs w:val="24"/>
          <w:lang w:bidi="fa-IR"/>
        </w:rPr>
        <w:t>(Page 1</w:t>
      </w:r>
      <w:r w:rsidR="009F7AF1">
        <w:rPr>
          <w:rFonts w:ascii="Times New Roman" w:eastAsia="Times New Roman" w:hAnsi="Times New Roman" w:cs="B Nazanin"/>
          <w:color w:val="FF0000"/>
          <w:sz w:val="24"/>
          <w:szCs w:val="24"/>
          <w:lang w:bidi="fa-IR"/>
        </w:rPr>
        <w:t>1, lines 244-245</w:t>
      </w:r>
      <w:r w:rsidRPr="00712B49">
        <w:rPr>
          <w:rFonts w:ascii="Times New Roman" w:eastAsia="Times New Roman" w:hAnsi="Times New Roman" w:cs="B Nazanin"/>
          <w:color w:val="FF0000"/>
          <w:sz w:val="24"/>
          <w:szCs w:val="24"/>
          <w:lang w:bidi="fa-IR"/>
        </w:rPr>
        <w:t>)</w:t>
      </w:r>
      <w:r w:rsidR="00712B49" w:rsidRPr="00712B49">
        <w:rPr>
          <w:rFonts w:ascii="Times New Roman" w:eastAsia="Times New Roman" w:hAnsi="Times New Roman" w:cs="B Nazanin"/>
          <w:color w:val="FF0000"/>
          <w:sz w:val="24"/>
          <w:szCs w:val="24"/>
          <w:lang w:bidi="fa-IR"/>
        </w:rPr>
        <w:t>:</w:t>
      </w:r>
      <w:r w:rsidR="00712B49">
        <w:rPr>
          <w:rFonts w:ascii="Times New Roman" w:eastAsia="Times New Roman" w:hAnsi="Times New Roman" w:cs="B Nazanin"/>
          <w:b/>
          <w:bCs/>
          <w:sz w:val="24"/>
          <w:szCs w:val="24"/>
          <w:lang w:bidi="fa-IR"/>
        </w:rPr>
        <w:t xml:space="preserve"> </w:t>
      </w:r>
      <w:r w:rsidR="00CC7D24">
        <w:rPr>
          <w:rFonts w:ascii="Times New Roman" w:eastAsia="Times New Roman" w:hAnsi="Times New Roman" w:cs="B Nazanin"/>
          <w:color w:val="000000" w:themeColor="text1"/>
          <w:sz w:val="24"/>
          <w:szCs w:val="24"/>
          <w:lang w:bidi="fa-IR"/>
        </w:rPr>
        <w:t>r</w:t>
      </w:r>
      <w:r w:rsidR="00CC7D24">
        <w:rPr>
          <w:rFonts w:ascii="Times New Roman" w:eastAsia="Times New Roman" w:hAnsi="Times New Roman" w:cs="B Nazanin"/>
          <w:color w:val="000000" w:themeColor="text1"/>
          <w:sz w:val="24"/>
          <w:szCs w:val="24"/>
          <w:vertAlign w:val="superscript"/>
          <w:lang w:bidi="fa-IR"/>
        </w:rPr>
        <w:t>2</w:t>
      </w:r>
      <w:r w:rsidR="00CC7D24">
        <w:rPr>
          <w:rFonts w:ascii="Times New Roman" w:eastAsia="Times New Roman" w:hAnsi="Times New Roman" w:cs="B Nazanin"/>
          <w:color w:val="000000" w:themeColor="text1"/>
          <w:sz w:val="24"/>
          <w:szCs w:val="24"/>
          <w:lang w:bidi="fa-IR"/>
        </w:rPr>
        <w:t xml:space="preserve"> is defined as R-squared value for regression of an equation. Its values for all of semi-empirical equations for fou</w:t>
      </w:r>
      <w:r w:rsidR="009F7AF1">
        <w:rPr>
          <w:rFonts w:ascii="Times New Roman" w:eastAsia="Times New Roman" w:hAnsi="Times New Roman" w:cs="B Nazanin"/>
          <w:color w:val="000000" w:themeColor="text1"/>
          <w:sz w:val="24"/>
          <w:szCs w:val="24"/>
          <w:lang w:bidi="fa-IR"/>
        </w:rPr>
        <w:t xml:space="preserve">r compounds are given in Table </w:t>
      </w:r>
      <w:r w:rsidR="00CC7D24">
        <w:rPr>
          <w:rFonts w:ascii="Times New Roman" w:eastAsia="Times New Roman" w:hAnsi="Times New Roman" w:cs="B Nazanin"/>
          <w:color w:val="000000" w:themeColor="text1"/>
          <w:sz w:val="24"/>
          <w:szCs w:val="24"/>
          <w:lang w:bidi="fa-IR"/>
        </w:rPr>
        <w:t>I</w:t>
      </w:r>
      <w:r w:rsidR="009F7AF1">
        <w:rPr>
          <w:rFonts w:ascii="Times New Roman" w:eastAsia="Times New Roman" w:hAnsi="Times New Roman" w:cs="B Nazanin"/>
          <w:color w:val="000000" w:themeColor="text1"/>
          <w:sz w:val="24"/>
          <w:szCs w:val="24"/>
          <w:lang w:bidi="fa-IR"/>
        </w:rPr>
        <w:t>V</w:t>
      </w:r>
      <w:r w:rsidR="00CC7D24">
        <w:rPr>
          <w:rFonts w:ascii="Times New Roman" w:eastAsia="Times New Roman" w:hAnsi="Times New Roman" w:cs="B Nazanin"/>
          <w:color w:val="000000" w:themeColor="text1"/>
          <w:sz w:val="24"/>
          <w:szCs w:val="24"/>
          <w:lang w:bidi="fa-IR"/>
        </w:rPr>
        <w:t>.</w:t>
      </w:r>
    </w:p>
    <w:p w14:paraId="583EFADB" w14:textId="6558A4AD" w:rsidR="00472F81" w:rsidRDefault="009F7AF1" w:rsidP="009F7AF1">
      <w:pPr>
        <w:pStyle w:val="ListParagraph"/>
        <w:numPr>
          <w:ilvl w:val="0"/>
          <w:numId w:val="6"/>
        </w:num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9F7AF1">
        <w:rPr>
          <w:rFonts w:ascii="Times New Roman" w:eastAsia="Times New Roman" w:hAnsi="Times New Roman" w:cs="B Nazanin"/>
          <w:color w:val="FF0000"/>
          <w:sz w:val="24"/>
          <w:szCs w:val="24"/>
          <w:lang w:bidi="fa-IR"/>
        </w:rPr>
        <w:lastRenderedPageBreak/>
        <w:t xml:space="preserve"> </w:t>
      </w:r>
      <w:r w:rsidR="008866EE" w:rsidRPr="009F7AF1">
        <w:rPr>
          <w:rFonts w:ascii="Times New Roman" w:eastAsia="Times New Roman" w:hAnsi="Times New Roman" w:cs="B Nazanin"/>
          <w:color w:val="FF0000"/>
          <w:sz w:val="24"/>
          <w:szCs w:val="24"/>
          <w:lang w:bidi="fa-IR"/>
        </w:rPr>
        <w:t>(Page 1</w:t>
      </w:r>
      <w:r>
        <w:rPr>
          <w:rFonts w:ascii="Times New Roman" w:eastAsia="Times New Roman" w:hAnsi="Times New Roman" w:cs="B Nazanin"/>
          <w:color w:val="FF0000"/>
          <w:sz w:val="24"/>
          <w:szCs w:val="24"/>
          <w:lang w:bidi="fa-IR"/>
        </w:rPr>
        <w:t>2</w:t>
      </w:r>
      <w:r w:rsidRPr="009F7AF1">
        <w:rPr>
          <w:rFonts w:ascii="Times New Roman" w:eastAsia="Times New Roman" w:hAnsi="Times New Roman" w:cs="B Nazanin"/>
          <w:color w:val="FF0000"/>
          <w:sz w:val="24"/>
          <w:szCs w:val="24"/>
          <w:lang w:bidi="fa-IR"/>
        </w:rPr>
        <w:t xml:space="preserve">, </w:t>
      </w:r>
      <w:r w:rsidRPr="009F7AF1">
        <w:rPr>
          <w:rFonts w:ascii="Times New Roman" w:eastAsia="Times New Roman" w:hAnsi="Times New Roman" w:cs="B Nazanin"/>
          <w:color w:val="FF0000"/>
          <w:sz w:val="24"/>
          <w:szCs w:val="24"/>
          <w:lang w:bidi="fa-IR"/>
        </w:rPr>
        <w:t>lines 253-254)</w:t>
      </w:r>
      <w:r w:rsidRPr="009F7AF1">
        <w:rPr>
          <w:rFonts w:ascii="Times New Roman" w:eastAsia="Times New Roman" w:hAnsi="Times New Roman" w:cs="B Nazanin"/>
          <w:color w:val="FF0000"/>
          <w:sz w:val="24"/>
          <w:szCs w:val="24"/>
          <w:lang w:bidi="fa-IR"/>
        </w:rPr>
        <w:t>:</w:t>
      </w:r>
      <w:r w:rsidR="008866EE">
        <w:rPr>
          <w:rFonts w:ascii="Times New Roman" w:eastAsia="Times New Roman" w:hAnsi="Times New Roman" w:cs="B Nazanin"/>
          <w:b/>
          <w:bCs/>
          <w:sz w:val="24"/>
          <w:szCs w:val="24"/>
          <w:lang w:bidi="fa-IR"/>
        </w:rPr>
        <w:t xml:space="preserve"> </w:t>
      </w:r>
      <w:r w:rsidR="0073016F">
        <w:rPr>
          <w:rFonts w:ascii="Times New Roman" w:eastAsia="Times New Roman" w:hAnsi="Times New Roman" w:cs="B Nazanin"/>
          <w:color w:val="000000" w:themeColor="text1"/>
          <w:sz w:val="24"/>
          <w:szCs w:val="24"/>
          <w:lang w:bidi="fa-IR"/>
        </w:rPr>
        <w:t>The AARD values for four compounds are specified precisely.</w:t>
      </w:r>
      <w:r w:rsidR="0073016F" w:rsidRPr="0073016F">
        <w:rPr>
          <w:rFonts w:ascii="Times New Roman" w:eastAsia="Times New Roman" w:hAnsi="Times New Roman" w:cs="B Nazanin"/>
          <w:color w:val="000000" w:themeColor="text1"/>
          <w:sz w:val="24"/>
          <w:szCs w:val="24"/>
          <w:lang w:bidi="fa-IR"/>
        </w:rPr>
        <w:t xml:space="preserve"> </w:t>
      </w:r>
      <w:r w:rsidR="0073016F">
        <w:rPr>
          <w:rFonts w:ascii="Times New Roman" w:eastAsia="Times New Roman" w:hAnsi="Times New Roman" w:cs="B Nazanin"/>
          <w:color w:val="000000" w:themeColor="text1"/>
          <w:sz w:val="24"/>
          <w:szCs w:val="24"/>
          <w:lang w:bidi="fa-IR"/>
        </w:rPr>
        <w:t>“</w:t>
      </w:r>
      <w:r w:rsidR="0073016F" w:rsidRPr="0073016F">
        <w:rPr>
          <w:rFonts w:ascii="Times New Roman" w:eastAsia="Times New Roman" w:hAnsi="Times New Roman" w:cs="B Nazanin"/>
          <w:color w:val="000000" w:themeColor="text1"/>
          <w:sz w:val="24"/>
          <w:szCs w:val="24"/>
          <w:lang w:bidi="fa-IR"/>
        </w:rPr>
        <w:t xml:space="preserve">The AARDs for </w:t>
      </w:r>
      <w:proofErr w:type="spellStart"/>
      <w:r w:rsidR="0073016F" w:rsidRPr="0073016F">
        <w:rPr>
          <w:rFonts w:ascii="Times New Roman" w:eastAsia="Times New Roman" w:hAnsi="Times New Roman" w:cs="B Nazanin"/>
          <w:color w:val="000000" w:themeColor="text1"/>
          <w:sz w:val="24"/>
          <w:szCs w:val="24"/>
          <w:lang w:bidi="fa-IR"/>
        </w:rPr>
        <w:t>benzamide</w:t>
      </w:r>
      <w:proofErr w:type="spellEnd"/>
      <w:r w:rsidR="0073016F" w:rsidRPr="0073016F">
        <w:rPr>
          <w:rFonts w:ascii="Times New Roman" w:eastAsia="Times New Roman" w:hAnsi="Times New Roman" w:cs="B Nazanin"/>
          <w:color w:val="000000" w:themeColor="text1"/>
          <w:sz w:val="24"/>
          <w:szCs w:val="24"/>
          <w:lang w:bidi="fa-IR"/>
        </w:rPr>
        <w:t xml:space="preserve">, cetirizine, </w:t>
      </w:r>
      <w:proofErr w:type="spellStart"/>
      <w:r w:rsidR="0073016F" w:rsidRPr="0073016F">
        <w:rPr>
          <w:rFonts w:ascii="Times New Roman" w:eastAsia="Times New Roman" w:hAnsi="Times New Roman" w:cs="B Nazanin"/>
          <w:color w:val="000000" w:themeColor="text1"/>
          <w:sz w:val="24"/>
          <w:szCs w:val="24"/>
          <w:lang w:bidi="fa-IR"/>
        </w:rPr>
        <w:t>metaxalone</w:t>
      </w:r>
      <w:proofErr w:type="spellEnd"/>
      <w:r w:rsidR="0073016F" w:rsidRPr="0073016F">
        <w:rPr>
          <w:rFonts w:ascii="Times New Roman" w:eastAsia="Times New Roman" w:hAnsi="Times New Roman" w:cs="B Nazanin"/>
          <w:color w:val="000000" w:themeColor="text1"/>
          <w:sz w:val="24"/>
          <w:szCs w:val="24"/>
          <w:lang w:bidi="fa-IR"/>
        </w:rPr>
        <w:t xml:space="preserve"> and </w:t>
      </w:r>
      <w:proofErr w:type="spellStart"/>
      <w:r w:rsidR="0073016F" w:rsidRPr="0073016F">
        <w:rPr>
          <w:rFonts w:ascii="Times New Roman" w:eastAsia="Times New Roman" w:hAnsi="Times New Roman" w:cs="B Nazanin"/>
          <w:color w:val="000000" w:themeColor="text1"/>
          <w:sz w:val="24"/>
          <w:szCs w:val="24"/>
          <w:lang w:bidi="fa-IR"/>
        </w:rPr>
        <w:t>niflumic</w:t>
      </w:r>
      <w:proofErr w:type="spellEnd"/>
      <w:r w:rsidR="0073016F" w:rsidRPr="0073016F">
        <w:rPr>
          <w:rFonts w:ascii="Times New Roman" w:eastAsia="Times New Roman" w:hAnsi="Times New Roman" w:cs="B Nazanin"/>
          <w:color w:val="000000" w:themeColor="text1"/>
          <w:sz w:val="24"/>
          <w:szCs w:val="24"/>
          <w:lang w:bidi="fa-IR"/>
        </w:rPr>
        <w:t xml:space="preserve"> acid are 2.71%, 18.56%, 18.09% and 6.52%, respectively.</w:t>
      </w:r>
      <w:r w:rsidR="0073016F">
        <w:rPr>
          <w:rFonts w:ascii="Times New Roman" w:eastAsia="Times New Roman" w:hAnsi="Times New Roman" w:cs="B Nazanin"/>
          <w:color w:val="000000" w:themeColor="text1"/>
          <w:sz w:val="24"/>
          <w:szCs w:val="24"/>
          <w:lang w:bidi="fa-IR"/>
        </w:rPr>
        <w:t>”</w:t>
      </w:r>
    </w:p>
    <w:p w14:paraId="06CB30E5" w14:textId="102D4E12" w:rsidR="0073016F" w:rsidRDefault="008866EE" w:rsidP="009F7AF1">
      <w:pPr>
        <w:pStyle w:val="ListParagraph"/>
        <w:numPr>
          <w:ilvl w:val="0"/>
          <w:numId w:val="6"/>
        </w:num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9F7AF1">
        <w:rPr>
          <w:rFonts w:ascii="Times New Roman" w:eastAsia="Times New Roman" w:hAnsi="Times New Roman" w:cs="B Nazanin"/>
          <w:color w:val="FF0000"/>
          <w:sz w:val="24"/>
          <w:szCs w:val="24"/>
          <w:lang w:bidi="fa-IR"/>
        </w:rPr>
        <w:t xml:space="preserve">(Pages </w:t>
      </w:r>
      <w:r w:rsidR="009F7AF1" w:rsidRPr="009F7AF1">
        <w:rPr>
          <w:rFonts w:ascii="Times New Roman" w:eastAsia="Times New Roman" w:hAnsi="Times New Roman" w:cs="B Nazanin"/>
          <w:color w:val="FF0000"/>
          <w:sz w:val="24"/>
          <w:szCs w:val="24"/>
          <w:lang w:bidi="fa-IR"/>
        </w:rPr>
        <w:t>7</w:t>
      </w:r>
      <w:r w:rsidRPr="009F7AF1">
        <w:rPr>
          <w:rFonts w:ascii="Times New Roman" w:eastAsia="Times New Roman" w:hAnsi="Times New Roman" w:cs="B Nazanin"/>
          <w:color w:val="FF0000"/>
          <w:sz w:val="24"/>
          <w:szCs w:val="24"/>
          <w:lang w:bidi="fa-IR"/>
        </w:rPr>
        <w:t>-1</w:t>
      </w:r>
      <w:r w:rsidR="009F7AF1" w:rsidRPr="009F7AF1">
        <w:rPr>
          <w:rFonts w:ascii="Times New Roman" w:eastAsia="Times New Roman" w:hAnsi="Times New Roman" w:cs="B Nazanin"/>
          <w:color w:val="FF0000"/>
          <w:sz w:val="24"/>
          <w:szCs w:val="24"/>
          <w:lang w:bidi="fa-IR"/>
        </w:rPr>
        <w:t>2</w:t>
      </w:r>
      <w:r w:rsidRPr="009F7AF1">
        <w:rPr>
          <w:rFonts w:ascii="Times New Roman" w:eastAsia="Times New Roman" w:hAnsi="Times New Roman" w:cs="B Nazanin"/>
          <w:color w:val="FF0000"/>
          <w:sz w:val="24"/>
          <w:szCs w:val="24"/>
          <w:lang w:bidi="fa-IR"/>
        </w:rPr>
        <w:t>)</w:t>
      </w:r>
      <w:r w:rsidR="009F7AF1" w:rsidRPr="009F7AF1">
        <w:rPr>
          <w:rFonts w:ascii="Times New Roman" w:eastAsia="Times New Roman" w:hAnsi="Times New Roman" w:cs="B Nazanin"/>
          <w:color w:val="FF0000"/>
          <w:sz w:val="24"/>
          <w:szCs w:val="24"/>
          <w:lang w:bidi="fa-IR"/>
        </w:rPr>
        <w:t>:</w:t>
      </w:r>
      <w:r>
        <w:rPr>
          <w:rFonts w:ascii="Times New Roman" w:eastAsia="Times New Roman" w:hAnsi="Times New Roman" w:cs="B Nazanin"/>
          <w:b/>
          <w:bCs/>
          <w:sz w:val="24"/>
          <w:szCs w:val="24"/>
          <w:lang w:bidi="fa-IR"/>
        </w:rPr>
        <w:t xml:space="preserve"> </w:t>
      </w:r>
      <w:r w:rsidR="0073016F">
        <w:rPr>
          <w:rFonts w:ascii="Times New Roman" w:eastAsia="Times New Roman" w:hAnsi="Times New Roman" w:cs="B Nazanin"/>
          <w:color w:val="000000" w:themeColor="text1"/>
          <w:sz w:val="24"/>
          <w:szCs w:val="24"/>
          <w:lang w:bidi="fa-IR"/>
        </w:rPr>
        <w:t>The discussi</w:t>
      </w:r>
      <w:r w:rsidR="00902AE1">
        <w:rPr>
          <w:rFonts w:ascii="Times New Roman" w:eastAsia="Times New Roman" w:hAnsi="Times New Roman" w:cs="B Nazanin"/>
          <w:color w:val="000000" w:themeColor="text1"/>
          <w:sz w:val="24"/>
          <w:szCs w:val="24"/>
          <w:lang w:bidi="fa-IR"/>
        </w:rPr>
        <w:t>on section has been revised.</w:t>
      </w:r>
    </w:p>
    <w:p w14:paraId="3518B858" w14:textId="77777777" w:rsidR="009F7AF1" w:rsidRPr="009F7AF1" w:rsidRDefault="009F7AF1" w:rsidP="009F7AF1">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167870D7" w14:textId="1ACD5093" w:rsidR="00902AE1" w:rsidRDefault="00902AE1" w:rsidP="00100FCA">
      <w:pPr>
        <w:autoSpaceDE w:val="0"/>
        <w:autoSpaceDN w:val="0"/>
        <w:adjustRightInd w:val="0"/>
        <w:spacing w:after="0" w:line="360" w:lineRule="auto"/>
        <w:jc w:val="both"/>
        <w:rPr>
          <w:rFonts w:ascii="Times New Roman" w:hAnsi="Times New Roman" w:cs="Times New Roman"/>
          <w:sz w:val="24"/>
          <w:szCs w:val="24"/>
          <w:lang w:val="en-GB"/>
        </w:rPr>
      </w:pPr>
      <w:r w:rsidRPr="009132CA">
        <w:rPr>
          <w:rFonts w:ascii="Times New Roman" w:eastAsia="Times New Roman" w:hAnsi="Times New Roman" w:cs="B Nazanin"/>
          <w:color w:val="0070C0"/>
          <w:sz w:val="24"/>
          <w:szCs w:val="24"/>
          <w:lang w:bidi="fa-IR"/>
        </w:rPr>
        <w:t>Comment 1</w:t>
      </w:r>
      <w:r>
        <w:rPr>
          <w:rFonts w:ascii="Times New Roman" w:eastAsia="Times New Roman" w:hAnsi="Times New Roman" w:cs="B Nazanin"/>
          <w:color w:val="0070C0"/>
          <w:sz w:val="24"/>
          <w:szCs w:val="24"/>
          <w:lang w:bidi="fa-IR"/>
        </w:rPr>
        <w:t>4</w:t>
      </w:r>
      <w:r w:rsidRPr="009132CA">
        <w:rPr>
          <w:rFonts w:ascii="Times New Roman" w:eastAsia="Times New Roman" w:hAnsi="Times New Roman" w:cs="B Nazanin"/>
          <w:color w:val="0070C0"/>
          <w:sz w:val="24"/>
          <w:szCs w:val="24"/>
          <w:lang w:bidi="fa-IR"/>
        </w:rPr>
        <w:t>:</w:t>
      </w:r>
      <w:r w:rsidRPr="009132CA">
        <w:rPr>
          <w:rFonts w:ascii="Times New Roman" w:hAnsi="Times New Roman" w:cs="Times New Roman"/>
          <w:sz w:val="24"/>
          <w:szCs w:val="24"/>
          <w:lang w:val="en-GB"/>
        </w:rPr>
        <w:t xml:space="preserve"> </w:t>
      </w:r>
      <w:r w:rsidRPr="00902AE1">
        <w:rPr>
          <w:rFonts w:ascii="Times New Roman" w:hAnsi="Times New Roman" w:cs="Times New Roman"/>
          <w:sz w:val="24"/>
          <w:szCs w:val="24"/>
          <w:lang w:val="en-GB"/>
        </w:rPr>
        <w:t>Table VIII caption: Equation number (32) should be added to the Table caption to make it clearer.</w:t>
      </w:r>
    </w:p>
    <w:p w14:paraId="1064DD77" w14:textId="77777777" w:rsidR="009F7AF1" w:rsidRPr="00902AE1" w:rsidRDefault="009F7AF1" w:rsidP="00100FCA">
      <w:pPr>
        <w:autoSpaceDE w:val="0"/>
        <w:autoSpaceDN w:val="0"/>
        <w:adjustRightInd w:val="0"/>
        <w:spacing w:after="0" w:line="360" w:lineRule="auto"/>
        <w:jc w:val="both"/>
        <w:rPr>
          <w:rFonts w:ascii="Times New Roman" w:hAnsi="Times New Roman" w:cs="Times New Roman"/>
          <w:sz w:val="24"/>
          <w:szCs w:val="24"/>
          <w:lang w:val="en-GB"/>
        </w:rPr>
      </w:pPr>
    </w:p>
    <w:p w14:paraId="2F71EE71" w14:textId="02A13B63" w:rsidR="00902AE1" w:rsidRDefault="00902AE1" w:rsidP="009F7AF1">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14</w:t>
      </w:r>
      <w:r w:rsidRPr="009F7AF1">
        <w:rPr>
          <w:rFonts w:ascii="Times New Roman" w:eastAsia="Times New Roman" w:hAnsi="Times New Roman" w:cs="B Nazanin"/>
          <w:color w:val="FF0000"/>
          <w:sz w:val="24"/>
          <w:szCs w:val="24"/>
          <w:lang w:bidi="fa-IR"/>
        </w:rPr>
        <w:t xml:space="preserve"> </w:t>
      </w:r>
      <w:r w:rsidR="008866EE" w:rsidRPr="009F7AF1">
        <w:rPr>
          <w:rFonts w:ascii="Times New Roman" w:eastAsia="Times New Roman" w:hAnsi="Times New Roman" w:cs="B Nazanin"/>
          <w:color w:val="FF0000"/>
          <w:sz w:val="24"/>
          <w:szCs w:val="24"/>
          <w:lang w:bidi="fa-IR"/>
        </w:rPr>
        <w:t>(Page 1</w:t>
      </w:r>
      <w:r w:rsidR="009F7AF1" w:rsidRPr="009F7AF1">
        <w:rPr>
          <w:rFonts w:ascii="Times New Roman" w:eastAsia="Times New Roman" w:hAnsi="Times New Roman" w:cs="B Nazanin"/>
          <w:color w:val="FF0000"/>
          <w:sz w:val="24"/>
          <w:szCs w:val="24"/>
          <w:lang w:bidi="fa-IR"/>
        </w:rPr>
        <w:t>5</w:t>
      </w:r>
      <w:r w:rsidR="008866EE" w:rsidRPr="009F7AF1">
        <w:rPr>
          <w:rFonts w:ascii="Times New Roman" w:eastAsia="Times New Roman" w:hAnsi="Times New Roman" w:cs="B Nazanin"/>
          <w:color w:val="FF0000"/>
          <w:sz w:val="24"/>
          <w:szCs w:val="24"/>
          <w:lang w:bidi="fa-IR"/>
        </w:rPr>
        <w:t>)</w:t>
      </w:r>
      <w:r w:rsidR="009F7AF1" w:rsidRPr="009F7AF1">
        <w:rPr>
          <w:rFonts w:ascii="Times New Roman" w:eastAsia="Times New Roman" w:hAnsi="Times New Roman" w:cs="B Nazanin"/>
          <w:color w:val="FF0000"/>
          <w:sz w:val="24"/>
          <w:szCs w:val="24"/>
          <w:lang w:bidi="fa-IR"/>
        </w:rPr>
        <w:t>:</w:t>
      </w:r>
      <w:r w:rsidR="008866EE">
        <w:rPr>
          <w:rFonts w:ascii="Times New Roman" w:eastAsia="Times New Roman" w:hAnsi="Times New Roman" w:cs="B Nazanin"/>
          <w:b/>
          <w:bCs/>
          <w:sz w:val="24"/>
          <w:szCs w:val="24"/>
          <w:lang w:bidi="fa-IR"/>
        </w:rPr>
        <w:t xml:space="preserve"> </w:t>
      </w:r>
      <w:r>
        <w:rPr>
          <w:rFonts w:ascii="Times New Roman" w:eastAsia="Times New Roman" w:hAnsi="Times New Roman" w:cs="B Nazanin"/>
          <w:color w:val="000000" w:themeColor="text1"/>
          <w:sz w:val="24"/>
          <w:szCs w:val="24"/>
          <w:lang w:bidi="fa-IR"/>
        </w:rPr>
        <w:t>Equation number (32) is added to the table caption.</w:t>
      </w:r>
    </w:p>
    <w:p w14:paraId="0890DB60" w14:textId="77777777" w:rsidR="009F7AF1" w:rsidRPr="00902AE1" w:rsidRDefault="009F7AF1" w:rsidP="00D603BB">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11A95C9D" w14:textId="7DABE1F6" w:rsidR="00100FCA" w:rsidRDefault="00100FCA" w:rsidP="00100FCA">
      <w:pPr>
        <w:autoSpaceDE w:val="0"/>
        <w:autoSpaceDN w:val="0"/>
        <w:adjustRightInd w:val="0"/>
        <w:spacing w:after="0" w:line="360" w:lineRule="auto"/>
        <w:jc w:val="both"/>
        <w:rPr>
          <w:rFonts w:asciiTheme="majorBidi" w:hAnsiTheme="majorBidi" w:cstheme="majorBidi"/>
          <w:sz w:val="24"/>
          <w:szCs w:val="24"/>
          <w:lang w:val="en-GB"/>
        </w:rPr>
      </w:pPr>
      <w:r w:rsidRPr="00D603BB">
        <w:rPr>
          <w:rFonts w:asciiTheme="majorBidi" w:eastAsia="Times New Roman" w:hAnsiTheme="majorBidi" w:cstheme="majorBidi"/>
          <w:color w:val="0070C0"/>
          <w:sz w:val="24"/>
          <w:szCs w:val="24"/>
          <w:lang w:bidi="fa-IR"/>
        </w:rPr>
        <w:t>Comment 15:</w:t>
      </w:r>
      <w:r w:rsidRPr="00D603BB">
        <w:rPr>
          <w:rFonts w:asciiTheme="majorBidi" w:hAnsiTheme="majorBidi" w:cstheme="majorBidi"/>
          <w:sz w:val="24"/>
          <w:szCs w:val="24"/>
          <w:lang w:val="en-GB"/>
        </w:rPr>
        <w:t xml:space="preserve"> Conclusion section should be changed. The first sentence is confusing, in this work the </w:t>
      </w:r>
      <w:proofErr w:type="spellStart"/>
      <w:r w:rsidRPr="00D603BB">
        <w:rPr>
          <w:rFonts w:asciiTheme="majorBidi" w:hAnsiTheme="majorBidi" w:cstheme="majorBidi"/>
          <w:sz w:val="24"/>
          <w:szCs w:val="24"/>
          <w:lang w:val="en-GB"/>
        </w:rPr>
        <w:t>well known</w:t>
      </w:r>
      <w:proofErr w:type="spellEnd"/>
      <w:r w:rsidRPr="00D603BB">
        <w:rPr>
          <w:rFonts w:asciiTheme="majorBidi" w:hAnsiTheme="majorBidi" w:cstheme="majorBidi"/>
          <w:sz w:val="24"/>
          <w:szCs w:val="24"/>
          <w:lang w:val="en-GB"/>
        </w:rPr>
        <w:t xml:space="preserve"> PR and SRK cubic </w:t>
      </w:r>
      <w:proofErr w:type="spellStart"/>
      <w:r w:rsidRPr="00D603BB">
        <w:rPr>
          <w:rFonts w:asciiTheme="majorBidi" w:hAnsiTheme="majorBidi" w:cstheme="majorBidi"/>
          <w:sz w:val="24"/>
          <w:szCs w:val="24"/>
          <w:lang w:val="en-GB"/>
        </w:rPr>
        <w:t>eqs</w:t>
      </w:r>
      <w:proofErr w:type="spellEnd"/>
      <w:r w:rsidRPr="00D603BB">
        <w:rPr>
          <w:rFonts w:asciiTheme="majorBidi" w:hAnsiTheme="majorBidi" w:cstheme="majorBidi"/>
          <w:sz w:val="24"/>
          <w:szCs w:val="24"/>
          <w:lang w:val="en-GB"/>
        </w:rPr>
        <w:t xml:space="preserve"> were used, which thermodynamic model was proposed? Be more precise about the T and P conditions (line 265). The sentence "</w:t>
      </w:r>
      <w:r w:rsidRPr="00D603BB">
        <w:rPr>
          <w:rFonts w:asciiTheme="majorBidi" w:hAnsiTheme="majorBidi" w:cstheme="majorBidi"/>
          <w:i/>
          <w:sz w:val="23"/>
          <w:szCs w:val="23"/>
        </w:rPr>
        <w:t xml:space="preserve">The </w:t>
      </w:r>
      <w:r w:rsidRPr="00D603BB">
        <w:rPr>
          <w:rFonts w:asciiTheme="majorBidi" w:hAnsiTheme="majorBidi" w:cstheme="majorBidi"/>
          <w:i/>
          <w:iCs/>
          <w:sz w:val="23"/>
          <w:szCs w:val="23"/>
        </w:rPr>
        <w:t>AARD</w:t>
      </w:r>
      <w:r w:rsidRPr="00D603BB">
        <w:rPr>
          <w:rFonts w:asciiTheme="majorBidi" w:hAnsiTheme="majorBidi" w:cstheme="majorBidi"/>
          <w:i/>
          <w:sz w:val="23"/>
          <w:szCs w:val="23"/>
        </w:rPr>
        <w:t>% reported are acceptable</w:t>
      </w:r>
      <w:r w:rsidRPr="00D603BB">
        <w:rPr>
          <w:rFonts w:asciiTheme="majorBidi" w:hAnsiTheme="majorBidi" w:cstheme="majorBidi"/>
          <w:i/>
        </w:rPr>
        <w:t xml:space="preserve"> </w:t>
      </w:r>
      <w:r w:rsidRPr="00D603BB">
        <w:rPr>
          <w:rFonts w:asciiTheme="majorBidi" w:hAnsiTheme="majorBidi" w:cstheme="majorBidi"/>
          <w:i/>
          <w:sz w:val="23"/>
          <w:szCs w:val="23"/>
        </w:rPr>
        <w:t>and hence we can conclude that the proposed thermodynamic model for these solids can be</w:t>
      </w:r>
      <w:r w:rsidRPr="00D603BB">
        <w:rPr>
          <w:rFonts w:asciiTheme="majorBidi" w:hAnsiTheme="majorBidi" w:cstheme="majorBidi"/>
          <w:i/>
        </w:rPr>
        <w:t xml:space="preserve"> </w:t>
      </w:r>
      <w:r w:rsidRPr="00D603BB">
        <w:rPr>
          <w:rFonts w:asciiTheme="majorBidi" w:hAnsiTheme="majorBidi" w:cstheme="majorBidi"/>
          <w:i/>
          <w:sz w:val="23"/>
          <w:szCs w:val="23"/>
        </w:rPr>
        <w:t xml:space="preserve">trusted and used for </w:t>
      </w:r>
      <w:r w:rsidRPr="00D603BB">
        <w:rPr>
          <w:rFonts w:asciiTheme="majorBidi" w:hAnsiTheme="majorBidi" w:cstheme="majorBidi"/>
          <w:b/>
          <w:i/>
          <w:sz w:val="23"/>
          <w:szCs w:val="23"/>
        </w:rPr>
        <w:t>prediction of the solubility of solids</w:t>
      </w:r>
      <w:r w:rsidRPr="00D603BB">
        <w:rPr>
          <w:rFonts w:asciiTheme="majorBidi" w:hAnsiTheme="majorBidi" w:cstheme="majorBidi"/>
          <w:i/>
          <w:sz w:val="23"/>
          <w:szCs w:val="23"/>
        </w:rPr>
        <w:t>, especially drug compounds in</w:t>
      </w:r>
      <w:r w:rsidRPr="00D603BB">
        <w:rPr>
          <w:rFonts w:asciiTheme="majorBidi" w:hAnsiTheme="majorBidi" w:cstheme="majorBidi"/>
          <w:i/>
        </w:rPr>
        <w:t xml:space="preserve"> </w:t>
      </w:r>
      <w:r w:rsidRPr="00D603BB">
        <w:rPr>
          <w:rFonts w:asciiTheme="majorBidi" w:hAnsiTheme="majorBidi" w:cstheme="majorBidi"/>
          <w:i/>
          <w:sz w:val="23"/>
          <w:szCs w:val="23"/>
        </w:rPr>
        <w:t>supercritical CO</w:t>
      </w:r>
      <w:r w:rsidRPr="00D603BB">
        <w:rPr>
          <w:rFonts w:asciiTheme="majorBidi" w:hAnsiTheme="majorBidi" w:cstheme="majorBidi"/>
          <w:i/>
          <w:sz w:val="16"/>
          <w:szCs w:val="16"/>
        </w:rPr>
        <w:t xml:space="preserve">2 </w:t>
      </w:r>
      <w:r w:rsidRPr="00D603BB">
        <w:rPr>
          <w:rFonts w:asciiTheme="majorBidi" w:hAnsiTheme="majorBidi" w:cstheme="majorBidi"/>
          <w:i/>
          <w:sz w:val="23"/>
          <w:szCs w:val="23"/>
        </w:rPr>
        <w:t>at different pressures and temperatures</w:t>
      </w:r>
      <w:r w:rsidRPr="00D603BB">
        <w:rPr>
          <w:rFonts w:asciiTheme="majorBidi" w:hAnsiTheme="majorBidi" w:cstheme="majorBidi"/>
          <w:sz w:val="23"/>
          <w:szCs w:val="23"/>
        </w:rPr>
        <w:t>.</w:t>
      </w:r>
      <w:r w:rsidRPr="00D603BB">
        <w:rPr>
          <w:rFonts w:asciiTheme="majorBidi" w:hAnsiTheme="majorBidi" w:cstheme="majorBidi"/>
          <w:sz w:val="24"/>
          <w:szCs w:val="24"/>
          <w:lang w:val="en-GB"/>
        </w:rPr>
        <w:t xml:space="preserve">" is, in my opinion, misunderstanding. Have you tried to predict solubilities or just to correlate? The last sentence is also not clear, it is just an assumption and general statement not supported by the obtained results. </w:t>
      </w:r>
    </w:p>
    <w:p w14:paraId="7E6FF6DD" w14:textId="77777777" w:rsidR="009F7AF1" w:rsidRPr="00D603BB" w:rsidRDefault="009F7AF1" w:rsidP="00100FCA">
      <w:pPr>
        <w:autoSpaceDE w:val="0"/>
        <w:autoSpaceDN w:val="0"/>
        <w:adjustRightInd w:val="0"/>
        <w:spacing w:after="0" w:line="360" w:lineRule="auto"/>
        <w:jc w:val="both"/>
        <w:rPr>
          <w:rFonts w:asciiTheme="majorBidi" w:hAnsiTheme="majorBidi" w:cstheme="majorBidi"/>
          <w:sz w:val="24"/>
          <w:szCs w:val="24"/>
          <w:lang w:val="en-GB"/>
        </w:rPr>
      </w:pPr>
    </w:p>
    <w:p w14:paraId="513C85C7" w14:textId="40139EA1" w:rsidR="00EE38BE" w:rsidRDefault="00100FCA" w:rsidP="009F7AF1">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15</w:t>
      </w:r>
      <w:r w:rsidR="003934B6" w:rsidRPr="009F7AF1">
        <w:rPr>
          <w:rFonts w:ascii="Times New Roman" w:eastAsia="Times New Roman" w:hAnsi="Times New Roman" w:cs="B Nazanin"/>
          <w:color w:val="FF0000"/>
          <w:sz w:val="24"/>
          <w:szCs w:val="24"/>
          <w:lang w:bidi="fa-IR"/>
        </w:rPr>
        <w:t xml:space="preserve"> </w:t>
      </w:r>
      <w:r w:rsidR="008866EE" w:rsidRPr="009F7AF1">
        <w:rPr>
          <w:rFonts w:ascii="Times New Roman" w:eastAsia="Times New Roman" w:hAnsi="Times New Roman" w:cs="B Nazanin"/>
          <w:color w:val="FF0000"/>
          <w:sz w:val="24"/>
          <w:szCs w:val="24"/>
          <w:lang w:bidi="fa-IR"/>
        </w:rPr>
        <w:t>(Page 1</w:t>
      </w:r>
      <w:r w:rsidR="009F7AF1" w:rsidRPr="009F7AF1">
        <w:rPr>
          <w:rFonts w:ascii="Times New Roman" w:eastAsia="Times New Roman" w:hAnsi="Times New Roman" w:cs="B Nazanin"/>
          <w:color w:val="FF0000"/>
          <w:sz w:val="24"/>
          <w:szCs w:val="24"/>
          <w:lang w:bidi="fa-IR"/>
        </w:rPr>
        <w:t>6</w:t>
      </w:r>
      <w:r w:rsidR="008866EE" w:rsidRPr="009F7AF1">
        <w:rPr>
          <w:rFonts w:ascii="Times New Roman" w:eastAsia="Times New Roman" w:hAnsi="Times New Roman" w:cs="B Nazanin"/>
          <w:color w:val="FF0000"/>
          <w:sz w:val="24"/>
          <w:szCs w:val="24"/>
          <w:lang w:bidi="fa-IR"/>
        </w:rPr>
        <w:t>)</w:t>
      </w:r>
      <w:r w:rsidR="009F7AF1" w:rsidRPr="009F7AF1">
        <w:rPr>
          <w:rFonts w:ascii="Times New Roman" w:eastAsia="Times New Roman" w:hAnsi="Times New Roman" w:cs="B Nazanin"/>
          <w:color w:val="FF0000"/>
          <w:sz w:val="24"/>
          <w:szCs w:val="24"/>
          <w:lang w:bidi="fa-IR"/>
        </w:rPr>
        <w:t>:</w:t>
      </w:r>
      <w:r w:rsidR="008866EE">
        <w:rPr>
          <w:rFonts w:ascii="Times New Roman" w:eastAsia="Times New Roman" w:hAnsi="Times New Roman" w:cs="B Nazanin"/>
          <w:b/>
          <w:bCs/>
          <w:sz w:val="24"/>
          <w:szCs w:val="24"/>
          <w:lang w:bidi="fa-IR"/>
        </w:rPr>
        <w:t xml:space="preserve"> </w:t>
      </w:r>
      <w:r w:rsidR="00F4718C">
        <w:rPr>
          <w:rFonts w:ascii="Times New Roman" w:eastAsia="Times New Roman" w:hAnsi="Times New Roman" w:cs="B Nazanin"/>
          <w:color w:val="000000" w:themeColor="text1"/>
          <w:sz w:val="24"/>
          <w:szCs w:val="24"/>
          <w:lang w:bidi="fa-IR"/>
        </w:rPr>
        <w:t>All of the notes you mentioned in this comment have been taken into consideration and all the corrections are made in the conclusion section of the manuscript which are highlighted in the revised paper.</w:t>
      </w:r>
    </w:p>
    <w:p w14:paraId="285E7B71" w14:textId="77777777" w:rsidR="009F7AF1" w:rsidRDefault="009F7AF1" w:rsidP="008866EE">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757418BA" w14:textId="1276EA09" w:rsidR="00F4718C" w:rsidRDefault="00F4718C" w:rsidP="00F4718C">
      <w:pPr>
        <w:autoSpaceDE w:val="0"/>
        <w:autoSpaceDN w:val="0"/>
        <w:adjustRightInd w:val="0"/>
        <w:spacing w:after="0" w:line="360" w:lineRule="auto"/>
        <w:jc w:val="both"/>
        <w:rPr>
          <w:rFonts w:ascii="Times New Roman" w:hAnsi="Times New Roman" w:cs="Times New Roman"/>
          <w:sz w:val="24"/>
          <w:szCs w:val="24"/>
          <w:lang w:val="en-GB"/>
        </w:rPr>
      </w:pPr>
      <w:r w:rsidRPr="00100FCA">
        <w:rPr>
          <w:rFonts w:ascii="Times New Roman" w:eastAsia="Times New Roman" w:hAnsi="Times New Roman" w:cs="B Nazanin"/>
          <w:color w:val="0070C0"/>
          <w:sz w:val="24"/>
          <w:szCs w:val="24"/>
          <w:lang w:bidi="fa-IR"/>
        </w:rPr>
        <w:t>Comment 1</w:t>
      </w:r>
      <w:r>
        <w:rPr>
          <w:rFonts w:ascii="Times New Roman" w:eastAsia="Times New Roman" w:hAnsi="Times New Roman" w:cs="B Nazanin"/>
          <w:color w:val="0070C0"/>
          <w:sz w:val="24"/>
          <w:szCs w:val="24"/>
          <w:lang w:bidi="fa-IR"/>
        </w:rPr>
        <w:t>6</w:t>
      </w:r>
      <w:r w:rsidRPr="00100FCA">
        <w:rPr>
          <w:rFonts w:ascii="Times New Roman" w:eastAsia="Times New Roman" w:hAnsi="Times New Roman" w:cs="B Nazanin"/>
          <w:color w:val="0070C0"/>
          <w:sz w:val="24"/>
          <w:szCs w:val="24"/>
          <w:lang w:bidi="fa-IR"/>
        </w:rPr>
        <w:t>:</w:t>
      </w:r>
      <w:r w:rsidRPr="00100FCA">
        <w:rPr>
          <w:rFonts w:ascii="Times New Roman" w:hAnsi="Times New Roman" w:cs="Times New Roman"/>
          <w:sz w:val="24"/>
          <w:szCs w:val="24"/>
          <w:lang w:val="en-GB"/>
        </w:rPr>
        <w:t xml:space="preserve"> </w:t>
      </w:r>
      <w:r w:rsidRPr="00F4718C">
        <w:rPr>
          <w:rFonts w:ascii="Times New Roman" w:hAnsi="Times New Roman" w:cs="Times New Roman"/>
          <w:sz w:val="24"/>
          <w:szCs w:val="24"/>
          <w:lang w:val="en-GB"/>
        </w:rPr>
        <w:t>Discussion of the obtained results is pretty poor with a lot of repetition and general - not confirmed statements, so that section should be revised and enriched. Also, some figures are given in the Supplementary material but these figures are not mentioned at all in the text.</w:t>
      </w:r>
    </w:p>
    <w:p w14:paraId="4BB271E5" w14:textId="77777777" w:rsidR="009F7AF1" w:rsidRPr="00F4718C" w:rsidRDefault="009F7AF1" w:rsidP="00F4718C">
      <w:pPr>
        <w:autoSpaceDE w:val="0"/>
        <w:autoSpaceDN w:val="0"/>
        <w:adjustRightInd w:val="0"/>
        <w:spacing w:after="0" w:line="360" w:lineRule="auto"/>
        <w:jc w:val="both"/>
        <w:rPr>
          <w:rFonts w:ascii="Times New Roman" w:hAnsi="Times New Roman" w:cs="Times New Roman"/>
          <w:sz w:val="24"/>
          <w:szCs w:val="24"/>
          <w:lang w:val="en-GB"/>
        </w:rPr>
      </w:pPr>
    </w:p>
    <w:p w14:paraId="2E18B805" w14:textId="2D621B6F" w:rsidR="00F4718C" w:rsidRDefault="00F4718C" w:rsidP="00D10927">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16</w:t>
      </w:r>
      <w:r w:rsidRPr="00D10927">
        <w:rPr>
          <w:rFonts w:ascii="Times New Roman" w:eastAsia="Times New Roman" w:hAnsi="Times New Roman" w:cs="B Nazanin"/>
          <w:color w:val="FF0000"/>
          <w:sz w:val="24"/>
          <w:szCs w:val="24"/>
          <w:lang w:bidi="fa-IR"/>
        </w:rPr>
        <w:t xml:space="preserve"> </w:t>
      </w:r>
      <w:r w:rsidR="00F04177" w:rsidRPr="00D10927">
        <w:rPr>
          <w:rFonts w:ascii="Times New Roman" w:eastAsia="Times New Roman" w:hAnsi="Times New Roman" w:cs="B Nazanin"/>
          <w:color w:val="FF0000"/>
          <w:sz w:val="24"/>
          <w:szCs w:val="24"/>
          <w:lang w:bidi="fa-IR"/>
        </w:rPr>
        <w:t xml:space="preserve">(Pages </w:t>
      </w:r>
      <w:r w:rsidR="00D10927" w:rsidRPr="00D10927">
        <w:rPr>
          <w:rFonts w:ascii="Times New Roman" w:eastAsia="Times New Roman" w:hAnsi="Times New Roman" w:cs="B Nazanin"/>
          <w:color w:val="FF0000"/>
          <w:sz w:val="24"/>
          <w:szCs w:val="24"/>
          <w:lang w:bidi="fa-IR"/>
        </w:rPr>
        <w:t>7</w:t>
      </w:r>
      <w:r w:rsidR="00F04177" w:rsidRPr="00D10927">
        <w:rPr>
          <w:rFonts w:ascii="Times New Roman" w:eastAsia="Times New Roman" w:hAnsi="Times New Roman" w:cs="B Nazanin"/>
          <w:color w:val="FF0000"/>
          <w:sz w:val="24"/>
          <w:szCs w:val="24"/>
          <w:lang w:bidi="fa-IR"/>
        </w:rPr>
        <w:t>-1</w:t>
      </w:r>
      <w:r w:rsidR="00D10927" w:rsidRPr="00D10927">
        <w:rPr>
          <w:rFonts w:ascii="Times New Roman" w:eastAsia="Times New Roman" w:hAnsi="Times New Roman" w:cs="B Nazanin"/>
          <w:color w:val="FF0000"/>
          <w:sz w:val="24"/>
          <w:szCs w:val="24"/>
          <w:lang w:bidi="fa-IR"/>
        </w:rPr>
        <w:t>2</w:t>
      </w:r>
      <w:r w:rsidR="00F04177" w:rsidRPr="00D10927">
        <w:rPr>
          <w:rFonts w:ascii="Times New Roman" w:eastAsia="Times New Roman" w:hAnsi="Times New Roman" w:cs="B Nazanin"/>
          <w:color w:val="FF0000"/>
          <w:sz w:val="24"/>
          <w:szCs w:val="24"/>
          <w:lang w:bidi="fa-IR"/>
        </w:rPr>
        <w:t>)</w:t>
      </w:r>
      <w:r w:rsidR="00D10927" w:rsidRPr="00D10927">
        <w:rPr>
          <w:rFonts w:ascii="Times New Roman" w:eastAsia="Times New Roman" w:hAnsi="Times New Roman" w:cs="B Nazanin"/>
          <w:color w:val="FF0000"/>
          <w:sz w:val="24"/>
          <w:szCs w:val="24"/>
          <w:lang w:bidi="fa-IR"/>
        </w:rPr>
        <w:t>:</w:t>
      </w:r>
      <w:r w:rsidR="00F04177">
        <w:rPr>
          <w:rFonts w:ascii="Times New Roman" w:eastAsia="Times New Roman" w:hAnsi="Times New Roman" w:cs="B Nazanin"/>
          <w:b/>
          <w:bCs/>
          <w:sz w:val="24"/>
          <w:szCs w:val="24"/>
          <w:lang w:bidi="fa-IR"/>
        </w:rPr>
        <w:t xml:space="preserve"> </w:t>
      </w:r>
      <w:r w:rsidR="00214E29">
        <w:rPr>
          <w:rFonts w:ascii="Times New Roman" w:eastAsia="Times New Roman" w:hAnsi="Times New Roman" w:cs="B Nazanin"/>
          <w:color w:val="000000" w:themeColor="text1"/>
          <w:sz w:val="24"/>
          <w:szCs w:val="24"/>
          <w:lang w:bidi="fa-IR"/>
        </w:rPr>
        <w:t>The “Results and Discussion” section of the manuscript has been rewritten and all the new content has been highlighted in yellow.</w:t>
      </w:r>
    </w:p>
    <w:p w14:paraId="3B9124BB" w14:textId="77777777" w:rsidR="00D10927" w:rsidRDefault="00D10927" w:rsidP="00F04177">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09C92A2F" w14:textId="5B09875B" w:rsidR="00F4718C" w:rsidRDefault="00F4718C" w:rsidP="006607EE">
      <w:pPr>
        <w:autoSpaceDE w:val="0"/>
        <w:autoSpaceDN w:val="0"/>
        <w:adjustRightInd w:val="0"/>
        <w:spacing w:after="0" w:line="360" w:lineRule="auto"/>
        <w:jc w:val="both"/>
        <w:rPr>
          <w:rFonts w:ascii="Times New Roman" w:hAnsi="Times New Roman" w:cs="Times New Roman"/>
          <w:sz w:val="24"/>
          <w:szCs w:val="24"/>
          <w:lang w:val="en-GB"/>
        </w:rPr>
      </w:pPr>
      <w:r w:rsidRPr="006607EE">
        <w:rPr>
          <w:rFonts w:ascii="Times New Roman" w:eastAsia="Times New Roman" w:hAnsi="Times New Roman" w:cs="B Nazanin"/>
          <w:color w:val="0070C0"/>
          <w:sz w:val="24"/>
          <w:szCs w:val="24"/>
          <w:lang w:bidi="fa-IR"/>
        </w:rPr>
        <w:lastRenderedPageBreak/>
        <w:t>Comment 17:</w:t>
      </w:r>
      <w:r w:rsidR="00545ACE" w:rsidRPr="006607EE">
        <w:rPr>
          <w:rFonts w:ascii="Times New Roman" w:hAnsi="Times New Roman" w:cs="Times New Roman"/>
          <w:sz w:val="24"/>
          <w:szCs w:val="24"/>
          <w:lang w:val="en-GB"/>
        </w:rPr>
        <w:t xml:space="preserve"> The manuscript lacks graphical representation of the results (for example the data given in tables IV-VII should be presented graphically and Tables IV-VII should be omitted from the manuscript or moved to the Supplementary material).</w:t>
      </w:r>
    </w:p>
    <w:p w14:paraId="27C34C5D" w14:textId="77777777" w:rsidR="00D10927" w:rsidRPr="006607EE" w:rsidRDefault="00D10927" w:rsidP="006607EE">
      <w:pPr>
        <w:autoSpaceDE w:val="0"/>
        <w:autoSpaceDN w:val="0"/>
        <w:adjustRightInd w:val="0"/>
        <w:spacing w:after="0" w:line="360" w:lineRule="auto"/>
        <w:jc w:val="both"/>
        <w:rPr>
          <w:rFonts w:ascii="Times New Roman" w:hAnsi="Times New Roman" w:cs="Times New Roman"/>
          <w:sz w:val="24"/>
          <w:szCs w:val="24"/>
          <w:lang w:val="en-GB"/>
        </w:rPr>
      </w:pPr>
    </w:p>
    <w:p w14:paraId="7AABA2EC" w14:textId="57FDA5BE" w:rsidR="00F4718C" w:rsidRDefault="00F4718C" w:rsidP="00D10927">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Pr>
          <w:rFonts w:ascii="Times New Roman" w:eastAsia="Times New Roman" w:hAnsi="Times New Roman" w:cs="B Nazanin"/>
          <w:color w:val="FF0000"/>
          <w:sz w:val="24"/>
          <w:szCs w:val="24"/>
          <w:lang w:bidi="fa-IR"/>
        </w:rPr>
        <w:t>17</w:t>
      </w:r>
      <w:bookmarkStart w:id="0" w:name="_GoBack"/>
      <w:r w:rsidRPr="00D10927">
        <w:rPr>
          <w:rFonts w:ascii="Times New Roman" w:eastAsia="Times New Roman" w:hAnsi="Times New Roman" w:cs="B Nazanin"/>
          <w:color w:val="FF0000"/>
          <w:sz w:val="24"/>
          <w:szCs w:val="24"/>
          <w:lang w:bidi="fa-IR"/>
        </w:rPr>
        <w:t xml:space="preserve"> </w:t>
      </w:r>
      <w:r w:rsidR="00F04177" w:rsidRPr="00D10927">
        <w:rPr>
          <w:rFonts w:ascii="Times New Roman" w:eastAsia="Times New Roman" w:hAnsi="Times New Roman" w:cs="B Nazanin"/>
          <w:color w:val="FF0000"/>
          <w:sz w:val="24"/>
          <w:szCs w:val="24"/>
          <w:lang w:bidi="fa-IR"/>
        </w:rPr>
        <w:t>(Pages 9, 10, 1</w:t>
      </w:r>
      <w:r w:rsidR="00D10927" w:rsidRPr="00D10927">
        <w:rPr>
          <w:rFonts w:ascii="Times New Roman" w:eastAsia="Times New Roman" w:hAnsi="Times New Roman" w:cs="B Nazanin"/>
          <w:color w:val="FF0000"/>
          <w:sz w:val="24"/>
          <w:szCs w:val="24"/>
          <w:lang w:bidi="fa-IR"/>
        </w:rPr>
        <w:t>3</w:t>
      </w:r>
      <w:r w:rsidR="00F04177" w:rsidRPr="00D10927">
        <w:rPr>
          <w:rFonts w:ascii="Times New Roman" w:eastAsia="Times New Roman" w:hAnsi="Times New Roman" w:cs="B Nazanin"/>
          <w:color w:val="FF0000"/>
          <w:sz w:val="24"/>
          <w:szCs w:val="24"/>
          <w:lang w:bidi="fa-IR"/>
        </w:rPr>
        <w:t xml:space="preserve"> and 1</w:t>
      </w:r>
      <w:r w:rsidR="00D10927" w:rsidRPr="00D10927">
        <w:rPr>
          <w:rFonts w:ascii="Times New Roman" w:eastAsia="Times New Roman" w:hAnsi="Times New Roman" w:cs="B Nazanin"/>
          <w:color w:val="FF0000"/>
          <w:sz w:val="24"/>
          <w:szCs w:val="24"/>
          <w:lang w:bidi="fa-IR"/>
        </w:rPr>
        <w:t>4</w:t>
      </w:r>
      <w:r w:rsidR="00F04177" w:rsidRPr="00D10927">
        <w:rPr>
          <w:rFonts w:ascii="Times New Roman" w:eastAsia="Times New Roman" w:hAnsi="Times New Roman" w:cs="B Nazanin"/>
          <w:color w:val="FF0000"/>
          <w:sz w:val="24"/>
          <w:szCs w:val="24"/>
          <w:lang w:bidi="fa-IR"/>
        </w:rPr>
        <w:t>)</w:t>
      </w:r>
      <w:r w:rsidR="00D10927" w:rsidRPr="00D10927">
        <w:rPr>
          <w:rFonts w:ascii="Times New Roman" w:eastAsia="Times New Roman" w:hAnsi="Times New Roman" w:cs="B Nazanin"/>
          <w:color w:val="FF0000"/>
          <w:sz w:val="24"/>
          <w:szCs w:val="24"/>
          <w:lang w:bidi="fa-IR"/>
        </w:rPr>
        <w:t>:</w:t>
      </w:r>
      <w:bookmarkEnd w:id="0"/>
      <w:r w:rsidR="00F04177">
        <w:rPr>
          <w:rFonts w:ascii="Times New Roman" w:eastAsia="Times New Roman" w:hAnsi="Times New Roman" w:cs="B Nazanin"/>
          <w:b/>
          <w:bCs/>
          <w:sz w:val="24"/>
          <w:szCs w:val="24"/>
          <w:lang w:bidi="fa-IR"/>
        </w:rPr>
        <w:t xml:space="preserve"> </w:t>
      </w:r>
      <w:r w:rsidR="00214E29">
        <w:rPr>
          <w:rFonts w:ascii="Times New Roman" w:eastAsia="Times New Roman" w:hAnsi="Times New Roman" w:cs="B Nazanin"/>
          <w:color w:val="000000" w:themeColor="text1"/>
          <w:sz w:val="24"/>
          <w:szCs w:val="24"/>
          <w:lang w:bidi="fa-IR"/>
        </w:rPr>
        <w:t>Tables IV-VII are omitted and replaced with Figures I-IV for better representation of the results graphically.</w:t>
      </w:r>
    </w:p>
    <w:p w14:paraId="234512CA" w14:textId="1ED9BCE2" w:rsidR="00C00B2F" w:rsidRPr="00C00B2F" w:rsidRDefault="00C00B2F" w:rsidP="00D10927">
      <w:pPr>
        <w:spacing w:after="0" w:line="360" w:lineRule="auto"/>
        <w:jc w:val="both"/>
        <w:rPr>
          <w:rFonts w:asciiTheme="majorBidi" w:hAnsiTheme="majorBidi" w:cstheme="majorBidi"/>
          <w:sz w:val="24"/>
          <w:szCs w:val="24"/>
        </w:rPr>
      </w:pPr>
      <w:r>
        <w:rPr>
          <w:rFonts w:ascii="Times New Roman" w:eastAsia="Times New Roman" w:hAnsi="Times New Roman" w:cs="B Nazanin"/>
          <w:sz w:val="24"/>
          <w:szCs w:val="24"/>
          <w:lang w:bidi="fa-IR"/>
        </w:rPr>
        <w:t>Thank you for your helpful suggestion</w:t>
      </w:r>
      <w:r w:rsidR="002E5163">
        <w:rPr>
          <w:rFonts w:ascii="Times New Roman" w:eastAsia="Times New Roman" w:hAnsi="Times New Roman" w:cs="B Nazanin"/>
          <w:sz w:val="24"/>
          <w:szCs w:val="24"/>
          <w:lang w:bidi="fa-IR"/>
        </w:rPr>
        <w:t>s</w:t>
      </w:r>
      <w:r>
        <w:rPr>
          <w:rFonts w:ascii="Times New Roman" w:eastAsia="Times New Roman" w:hAnsi="Times New Roman" w:cs="B Nazanin"/>
          <w:sz w:val="24"/>
          <w:szCs w:val="24"/>
          <w:lang w:bidi="fa-IR"/>
        </w:rPr>
        <w:t xml:space="preserve">. </w:t>
      </w:r>
      <w:r w:rsidR="002E5163">
        <w:rPr>
          <w:rFonts w:asciiTheme="majorBidi" w:hAnsiTheme="majorBidi" w:cstheme="majorBidi"/>
          <w:sz w:val="24"/>
          <w:szCs w:val="24"/>
        </w:rPr>
        <w:t>All</w:t>
      </w:r>
      <w:r>
        <w:rPr>
          <w:rFonts w:asciiTheme="majorBidi" w:hAnsiTheme="majorBidi" w:cstheme="majorBidi"/>
          <w:sz w:val="24"/>
          <w:szCs w:val="24"/>
        </w:rPr>
        <w:t xml:space="preserve"> changes</w:t>
      </w:r>
      <w:r w:rsidR="002E5163">
        <w:rPr>
          <w:rFonts w:asciiTheme="majorBidi" w:hAnsiTheme="majorBidi" w:cstheme="majorBidi"/>
          <w:sz w:val="24"/>
          <w:szCs w:val="24"/>
        </w:rPr>
        <w:t xml:space="preserve"> according to above comments</w:t>
      </w:r>
      <w:r w:rsidRPr="00C00B2F">
        <w:rPr>
          <w:rFonts w:asciiTheme="majorBidi" w:hAnsiTheme="majorBidi" w:cstheme="majorBidi"/>
          <w:sz w:val="24"/>
          <w:szCs w:val="24"/>
        </w:rPr>
        <w:t xml:space="preserve"> are highlighted in the manuscript.</w:t>
      </w:r>
    </w:p>
    <w:p w14:paraId="4FAAA8DE" w14:textId="752207EE" w:rsidR="00E233F7" w:rsidRPr="00C00B2F" w:rsidRDefault="00E233F7" w:rsidP="00F04177">
      <w:pPr>
        <w:pStyle w:val="ListParagraph"/>
        <w:spacing w:before="120" w:after="120" w:line="480" w:lineRule="auto"/>
        <w:ind w:left="0"/>
        <w:contextualSpacing w:val="0"/>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000000" w:themeColor="text1"/>
          <w:sz w:val="24"/>
          <w:szCs w:val="24"/>
          <w:lang w:bidi="fa-IR"/>
        </w:rPr>
        <w:t>We are thankful for giving us an opportu</w:t>
      </w:r>
      <w:r w:rsidR="0045007F" w:rsidRPr="00C00B2F">
        <w:rPr>
          <w:rFonts w:ascii="Times New Roman" w:eastAsia="Times New Roman" w:hAnsi="Times New Roman" w:cs="B Nazanin"/>
          <w:color w:val="000000" w:themeColor="text1"/>
          <w:sz w:val="24"/>
          <w:szCs w:val="24"/>
          <w:lang w:bidi="fa-IR"/>
        </w:rPr>
        <w:t>nity to re</w:t>
      </w:r>
      <w:r w:rsidR="00214E29">
        <w:rPr>
          <w:rFonts w:ascii="Times New Roman" w:eastAsia="Times New Roman" w:hAnsi="Times New Roman" w:cs="B Nazanin"/>
          <w:color w:val="000000" w:themeColor="text1"/>
          <w:sz w:val="24"/>
          <w:szCs w:val="24"/>
          <w:lang w:bidi="fa-IR"/>
        </w:rPr>
        <w:t>vise</w:t>
      </w:r>
      <w:r w:rsidR="0045007F" w:rsidRPr="00C00B2F">
        <w:rPr>
          <w:rFonts w:ascii="Times New Roman" w:eastAsia="Times New Roman" w:hAnsi="Times New Roman" w:cs="B Nazanin"/>
          <w:color w:val="000000" w:themeColor="text1"/>
          <w:sz w:val="24"/>
          <w:szCs w:val="24"/>
          <w:lang w:bidi="fa-IR"/>
        </w:rPr>
        <w:t xml:space="preserve"> our manuscript</w:t>
      </w:r>
      <w:r w:rsidR="00214E29">
        <w:rPr>
          <w:rFonts w:ascii="Times New Roman" w:eastAsia="Times New Roman" w:hAnsi="Times New Roman" w:cs="B Nazanin"/>
          <w:color w:val="000000" w:themeColor="text1"/>
          <w:sz w:val="24"/>
          <w:szCs w:val="24"/>
          <w:lang w:bidi="fa-IR"/>
        </w:rPr>
        <w:t>.</w:t>
      </w:r>
    </w:p>
    <w:p w14:paraId="611D37DE" w14:textId="77777777" w:rsidR="000563CF" w:rsidRPr="00F50674" w:rsidRDefault="000563CF" w:rsidP="00500168">
      <w:pPr>
        <w:spacing w:line="360" w:lineRule="auto"/>
        <w:jc w:val="both"/>
        <w:rPr>
          <w:rFonts w:asciiTheme="majorBidi" w:hAnsiTheme="majorBidi" w:cstheme="majorBidi"/>
          <w:sz w:val="24"/>
          <w:szCs w:val="24"/>
        </w:rPr>
      </w:pPr>
      <w:r w:rsidRPr="00F50674">
        <w:rPr>
          <w:rFonts w:asciiTheme="majorBidi" w:hAnsiTheme="majorBidi" w:cstheme="majorBidi"/>
          <w:sz w:val="24"/>
          <w:szCs w:val="24"/>
        </w:rPr>
        <w:t>Sincerely,</w:t>
      </w:r>
    </w:p>
    <w:p w14:paraId="38F53D14" w14:textId="2DA51A60" w:rsidR="000563CF" w:rsidRPr="00F50674" w:rsidRDefault="002E5163" w:rsidP="00134449">
      <w:pPr>
        <w:spacing w:after="120" w:line="240" w:lineRule="auto"/>
        <w:jc w:val="both"/>
        <w:rPr>
          <w:rFonts w:asciiTheme="majorBidi" w:hAnsiTheme="majorBidi" w:cstheme="majorBidi"/>
          <w:sz w:val="24"/>
          <w:szCs w:val="24"/>
        </w:rPr>
      </w:pPr>
      <w:proofErr w:type="spellStart"/>
      <w:r>
        <w:rPr>
          <w:rFonts w:asciiTheme="majorBidi" w:hAnsiTheme="majorBidi" w:cstheme="majorBidi"/>
          <w:sz w:val="24"/>
          <w:szCs w:val="24"/>
        </w:rPr>
        <w:t>Parviz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Darvishi</w:t>
      </w:r>
      <w:proofErr w:type="spellEnd"/>
    </w:p>
    <w:p w14:paraId="333504A7" w14:textId="69AD469F" w:rsidR="000563CF" w:rsidRPr="00F50674" w:rsidRDefault="002E5163" w:rsidP="00D17ADE">
      <w:pPr>
        <w:spacing w:after="120" w:line="240" w:lineRule="auto"/>
        <w:jc w:val="both"/>
        <w:rPr>
          <w:rFonts w:asciiTheme="majorBidi" w:hAnsiTheme="majorBidi" w:cstheme="majorBidi"/>
          <w:sz w:val="24"/>
          <w:szCs w:val="24"/>
        </w:rPr>
      </w:pPr>
      <w:r>
        <w:rPr>
          <w:rFonts w:asciiTheme="majorBidi" w:hAnsiTheme="majorBidi" w:cstheme="majorBidi"/>
          <w:sz w:val="24"/>
          <w:szCs w:val="24"/>
        </w:rPr>
        <w:t>Associate Professor of</w:t>
      </w:r>
      <w:r w:rsidR="000563CF" w:rsidRPr="00F50674">
        <w:rPr>
          <w:rFonts w:asciiTheme="majorBidi" w:hAnsiTheme="majorBidi" w:cstheme="majorBidi"/>
          <w:sz w:val="24"/>
          <w:szCs w:val="24"/>
        </w:rPr>
        <w:t xml:space="preserve"> Chemical Engineering Department</w:t>
      </w:r>
    </w:p>
    <w:p w14:paraId="14005316" w14:textId="3E39EB68" w:rsidR="000563CF" w:rsidRPr="00F50674" w:rsidRDefault="002E5163" w:rsidP="00D17ADE">
      <w:pPr>
        <w:spacing w:after="120" w:line="240" w:lineRule="auto"/>
        <w:jc w:val="both"/>
        <w:rPr>
          <w:rFonts w:asciiTheme="majorBidi" w:hAnsiTheme="majorBidi" w:cstheme="majorBidi"/>
          <w:sz w:val="24"/>
          <w:szCs w:val="24"/>
        </w:rPr>
      </w:pPr>
      <w:proofErr w:type="spellStart"/>
      <w:r>
        <w:rPr>
          <w:rFonts w:asciiTheme="majorBidi" w:hAnsiTheme="majorBidi" w:cstheme="majorBidi"/>
          <w:sz w:val="24"/>
          <w:szCs w:val="24"/>
        </w:rPr>
        <w:t>Yasouj</w:t>
      </w:r>
      <w:proofErr w:type="spellEnd"/>
      <w:r>
        <w:rPr>
          <w:rFonts w:asciiTheme="majorBidi" w:hAnsiTheme="majorBidi" w:cstheme="majorBidi"/>
          <w:sz w:val="24"/>
          <w:szCs w:val="24"/>
        </w:rPr>
        <w:t xml:space="preserve"> University, </w:t>
      </w:r>
      <w:proofErr w:type="spellStart"/>
      <w:r>
        <w:rPr>
          <w:rFonts w:asciiTheme="majorBidi" w:hAnsiTheme="majorBidi" w:cstheme="majorBidi"/>
          <w:sz w:val="24"/>
          <w:szCs w:val="24"/>
        </w:rPr>
        <w:t>Yasouj</w:t>
      </w:r>
      <w:proofErr w:type="spellEnd"/>
      <w:r w:rsidR="000563CF" w:rsidRPr="00F50674">
        <w:rPr>
          <w:rFonts w:asciiTheme="majorBidi" w:hAnsiTheme="majorBidi" w:cstheme="majorBidi"/>
          <w:sz w:val="24"/>
          <w:szCs w:val="24"/>
        </w:rPr>
        <w:t>, Iran</w:t>
      </w:r>
    </w:p>
    <w:p w14:paraId="29883294" w14:textId="77777777" w:rsidR="002E5163" w:rsidRPr="00214E29" w:rsidRDefault="002E5163" w:rsidP="002E5163">
      <w:pPr>
        <w:autoSpaceDE w:val="0"/>
        <w:autoSpaceDN w:val="0"/>
        <w:adjustRightInd w:val="0"/>
        <w:spacing w:after="0"/>
        <w:jc w:val="both"/>
        <w:rPr>
          <w:rFonts w:ascii="Times New Roman" w:hAnsi="Times New Roman" w:cs="Times New Roman"/>
          <w:color w:val="000000"/>
          <w:sz w:val="24"/>
          <w:szCs w:val="24"/>
        </w:rPr>
      </w:pPr>
      <w:r w:rsidRPr="00214E29">
        <w:rPr>
          <w:rFonts w:ascii="Times New Roman" w:hAnsi="Times New Roman" w:cs="Times New Roman"/>
          <w:color w:val="000000"/>
          <w:sz w:val="24"/>
          <w:szCs w:val="24"/>
        </w:rPr>
        <w:t>Tel.: +98 743 100 5065</w:t>
      </w:r>
    </w:p>
    <w:p w14:paraId="19EF5E90" w14:textId="1F7367FC" w:rsidR="003268ED" w:rsidRPr="002E5163" w:rsidRDefault="002E5163" w:rsidP="002E5163">
      <w:pPr>
        <w:spacing w:after="0"/>
        <w:jc w:val="both"/>
        <w:rPr>
          <w:rFonts w:ascii="Times New Roman" w:hAnsi="Times New Roman" w:cs="Times New Roman"/>
          <w:sz w:val="28"/>
          <w:szCs w:val="28"/>
        </w:rPr>
      </w:pPr>
      <w:r>
        <w:rPr>
          <w:rFonts w:ascii="Times New Roman" w:hAnsi="Times New Roman" w:cs="Times New Roman"/>
          <w:color w:val="000000"/>
          <w:sz w:val="24"/>
          <w:szCs w:val="24"/>
        </w:rPr>
        <w:t xml:space="preserve">Email address: </w:t>
      </w:r>
      <w:r w:rsidRPr="00214E29">
        <w:rPr>
          <w:rFonts w:ascii="Times New Roman" w:hAnsi="Times New Roman" w:cs="Times New Roman"/>
          <w:color w:val="0000FF"/>
          <w:sz w:val="24"/>
          <w:szCs w:val="24"/>
        </w:rPr>
        <w:t>pdarvishi@yu.ac.ir</w:t>
      </w:r>
    </w:p>
    <w:sectPr w:rsidR="003268ED" w:rsidRPr="002E5163" w:rsidSect="003268E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A6D"/>
    <w:multiLevelType w:val="hybridMultilevel"/>
    <w:tmpl w:val="97EE2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7168D"/>
    <w:multiLevelType w:val="hybridMultilevel"/>
    <w:tmpl w:val="1494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E766F"/>
    <w:multiLevelType w:val="hybridMultilevel"/>
    <w:tmpl w:val="8D02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92B9D"/>
    <w:multiLevelType w:val="hybridMultilevel"/>
    <w:tmpl w:val="B2A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951ED"/>
    <w:multiLevelType w:val="hybridMultilevel"/>
    <w:tmpl w:val="18468232"/>
    <w:lvl w:ilvl="0" w:tplc="35126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D65DD"/>
    <w:multiLevelType w:val="hybridMultilevel"/>
    <w:tmpl w:val="2092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Thesis Form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xrvst9k2sd5dexpr8x0p082x0rz2sr9a2e&quot;&gt;Proposal&lt;record-ids&gt;&lt;item&gt;22&lt;/item&gt;&lt;/record-ids&gt;&lt;/item&gt;&lt;/Libraries&gt;"/>
  </w:docVars>
  <w:rsids>
    <w:rsidRoot w:val="00A74CC8"/>
    <w:rsid w:val="00024F4C"/>
    <w:rsid w:val="00026154"/>
    <w:rsid w:val="000563CF"/>
    <w:rsid w:val="0009694D"/>
    <w:rsid w:val="000C7C47"/>
    <w:rsid w:val="0010041C"/>
    <w:rsid w:val="00100FCA"/>
    <w:rsid w:val="00110087"/>
    <w:rsid w:val="0013206C"/>
    <w:rsid w:val="00134449"/>
    <w:rsid w:val="00151861"/>
    <w:rsid w:val="001571AB"/>
    <w:rsid w:val="001674CB"/>
    <w:rsid w:val="00181279"/>
    <w:rsid w:val="001A39DD"/>
    <w:rsid w:val="001A3A94"/>
    <w:rsid w:val="001B386E"/>
    <w:rsid w:val="001C6E22"/>
    <w:rsid w:val="001D73C0"/>
    <w:rsid w:val="001D78BC"/>
    <w:rsid w:val="001E4CF6"/>
    <w:rsid w:val="00214E29"/>
    <w:rsid w:val="002230F5"/>
    <w:rsid w:val="00236C0F"/>
    <w:rsid w:val="00245C6E"/>
    <w:rsid w:val="00252A1D"/>
    <w:rsid w:val="00284DB1"/>
    <w:rsid w:val="002B56E4"/>
    <w:rsid w:val="002C0C6A"/>
    <w:rsid w:val="002C5F23"/>
    <w:rsid w:val="002C6247"/>
    <w:rsid w:val="002D1B04"/>
    <w:rsid w:val="002E5163"/>
    <w:rsid w:val="002F53C1"/>
    <w:rsid w:val="00303BAC"/>
    <w:rsid w:val="003268ED"/>
    <w:rsid w:val="003324DD"/>
    <w:rsid w:val="003427FD"/>
    <w:rsid w:val="00344EFD"/>
    <w:rsid w:val="00350191"/>
    <w:rsid w:val="00372F92"/>
    <w:rsid w:val="00392432"/>
    <w:rsid w:val="003934B6"/>
    <w:rsid w:val="003A0F86"/>
    <w:rsid w:val="003A2F33"/>
    <w:rsid w:val="003B2210"/>
    <w:rsid w:val="003C5751"/>
    <w:rsid w:val="003D26BF"/>
    <w:rsid w:val="003D2F98"/>
    <w:rsid w:val="003D6CF1"/>
    <w:rsid w:val="003E5B65"/>
    <w:rsid w:val="003E7B27"/>
    <w:rsid w:val="003F166C"/>
    <w:rsid w:val="003F4BE8"/>
    <w:rsid w:val="00402F27"/>
    <w:rsid w:val="004470CB"/>
    <w:rsid w:val="00447193"/>
    <w:rsid w:val="0045007F"/>
    <w:rsid w:val="0046623C"/>
    <w:rsid w:val="00472F81"/>
    <w:rsid w:val="004746AB"/>
    <w:rsid w:val="0048090D"/>
    <w:rsid w:val="0048313B"/>
    <w:rsid w:val="004918BF"/>
    <w:rsid w:val="004C04BD"/>
    <w:rsid w:val="004C4140"/>
    <w:rsid w:val="004E4F10"/>
    <w:rsid w:val="004F4D7F"/>
    <w:rsid w:val="004F5836"/>
    <w:rsid w:val="00500168"/>
    <w:rsid w:val="00526219"/>
    <w:rsid w:val="0053332B"/>
    <w:rsid w:val="00535F15"/>
    <w:rsid w:val="00542525"/>
    <w:rsid w:val="00543298"/>
    <w:rsid w:val="00545ACE"/>
    <w:rsid w:val="00570C25"/>
    <w:rsid w:val="00574ECC"/>
    <w:rsid w:val="00595256"/>
    <w:rsid w:val="00595714"/>
    <w:rsid w:val="005B33A7"/>
    <w:rsid w:val="005D4315"/>
    <w:rsid w:val="005E1A4E"/>
    <w:rsid w:val="00602734"/>
    <w:rsid w:val="006030C8"/>
    <w:rsid w:val="00603D87"/>
    <w:rsid w:val="0060621F"/>
    <w:rsid w:val="00627049"/>
    <w:rsid w:val="006312A7"/>
    <w:rsid w:val="006361DD"/>
    <w:rsid w:val="006442CF"/>
    <w:rsid w:val="0065432B"/>
    <w:rsid w:val="006607EE"/>
    <w:rsid w:val="00663DE2"/>
    <w:rsid w:val="00672483"/>
    <w:rsid w:val="006913CE"/>
    <w:rsid w:val="006A4AF0"/>
    <w:rsid w:val="006A6161"/>
    <w:rsid w:val="006A6B35"/>
    <w:rsid w:val="006B65F1"/>
    <w:rsid w:val="006D29CF"/>
    <w:rsid w:val="006E2C16"/>
    <w:rsid w:val="006E4B2C"/>
    <w:rsid w:val="00703537"/>
    <w:rsid w:val="00712B49"/>
    <w:rsid w:val="00722421"/>
    <w:rsid w:val="0073016F"/>
    <w:rsid w:val="00731012"/>
    <w:rsid w:val="00743652"/>
    <w:rsid w:val="007514C9"/>
    <w:rsid w:val="007545F4"/>
    <w:rsid w:val="007601B1"/>
    <w:rsid w:val="0076169A"/>
    <w:rsid w:val="00763AF7"/>
    <w:rsid w:val="00763C52"/>
    <w:rsid w:val="00776450"/>
    <w:rsid w:val="00790748"/>
    <w:rsid w:val="007B0662"/>
    <w:rsid w:val="007B09CC"/>
    <w:rsid w:val="007B762A"/>
    <w:rsid w:val="007D0DB9"/>
    <w:rsid w:val="007D4601"/>
    <w:rsid w:val="008161B0"/>
    <w:rsid w:val="00822562"/>
    <w:rsid w:val="00847CE7"/>
    <w:rsid w:val="008531B1"/>
    <w:rsid w:val="00882659"/>
    <w:rsid w:val="00886475"/>
    <w:rsid w:val="008866EE"/>
    <w:rsid w:val="00894BCD"/>
    <w:rsid w:val="008B2219"/>
    <w:rsid w:val="008C0E46"/>
    <w:rsid w:val="008C1D33"/>
    <w:rsid w:val="008D2E6D"/>
    <w:rsid w:val="008D4E82"/>
    <w:rsid w:val="008F589C"/>
    <w:rsid w:val="008F58F9"/>
    <w:rsid w:val="008F6EF3"/>
    <w:rsid w:val="00902AE1"/>
    <w:rsid w:val="00906AFE"/>
    <w:rsid w:val="009073CA"/>
    <w:rsid w:val="009132CA"/>
    <w:rsid w:val="009146A6"/>
    <w:rsid w:val="009361E3"/>
    <w:rsid w:val="00956A29"/>
    <w:rsid w:val="00995938"/>
    <w:rsid w:val="009A41A0"/>
    <w:rsid w:val="009A56DB"/>
    <w:rsid w:val="009C39DA"/>
    <w:rsid w:val="009F7691"/>
    <w:rsid w:val="009F7AF1"/>
    <w:rsid w:val="00A01713"/>
    <w:rsid w:val="00A25EB6"/>
    <w:rsid w:val="00A319A9"/>
    <w:rsid w:val="00A32DC2"/>
    <w:rsid w:val="00A543DD"/>
    <w:rsid w:val="00A66C54"/>
    <w:rsid w:val="00A679EF"/>
    <w:rsid w:val="00A74CC8"/>
    <w:rsid w:val="00A75396"/>
    <w:rsid w:val="00A76E95"/>
    <w:rsid w:val="00A83645"/>
    <w:rsid w:val="00AB3078"/>
    <w:rsid w:val="00AC4028"/>
    <w:rsid w:val="00AD11C2"/>
    <w:rsid w:val="00B05094"/>
    <w:rsid w:val="00B10DE2"/>
    <w:rsid w:val="00B30D33"/>
    <w:rsid w:val="00B329CE"/>
    <w:rsid w:val="00B32C8D"/>
    <w:rsid w:val="00B35A61"/>
    <w:rsid w:val="00B55479"/>
    <w:rsid w:val="00B602F0"/>
    <w:rsid w:val="00B71E18"/>
    <w:rsid w:val="00B954D1"/>
    <w:rsid w:val="00B964B5"/>
    <w:rsid w:val="00BA1374"/>
    <w:rsid w:val="00BA29DA"/>
    <w:rsid w:val="00BA5943"/>
    <w:rsid w:val="00BA65D7"/>
    <w:rsid w:val="00BB2EF2"/>
    <w:rsid w:val="00BB4A09"/>
    <w:rsid w:val="00C00B2F"/>
    <w:rsid w:val="00C177A9"/>
    <w:rsid w:val="00C22643"/>
    <w:rsid w:val="00C268A2"/>
    <w:rsid w:val="00C54E0E"/>
    <w:rsid w:val="00C57009"/>
    <w:rsid w:val="00C6325D"/>
    <w:rsid w:val="00C72216"/>
    <w:rsid w:val="00C80600"/>
    <w:rsid w:val="00C924FD"/>
    <w:rsid w:val="00C92A25"/>
    <w:rsid w:val="00CC7D24"/>
    <w:rsid w:val="00CD4FF5"/>
    <w:rsid w:val="00CD6078"/>
    <w:rsid w:val="00CE048A"/>
    <w:rsid w:val="00CE0D9A"/>
    <w:rsid w:val="00CE382F"/>
    <w:rsid w:val="00CE4AE9"/>
    <w:rsid w:val="00CE528A"/>
    <w:rsid w:val="00CF2476"/>
    <w:rsid w:val="00D023E5"/>
    <w:rsid w:val="00D078F4"/>
    <w:rsid w:val="00D07FA4"/>
    <w:rsid w:val="00D10927"/>
    <w:rsid w:val="00D11F89"/>
    <w:rsid w:val="00D140CD"/>
    <w:rsid w:val="00D17ADE"/>
    <w:rsid w:val="00D26C75"/>
    <w:rsid w:val="00D3366B"/>
    <w:rsid w:val="00D44FD9"/>
    <w:rsid w:val="00D603BB"/>
    <w:rsid w:val="00D65B63"/>
    <w:rsid w:val="00D75F80"/>
    <w:rsid w:val="00D9430E"/>
    <w:rsid w:val="00DA20FD"/>
    <w:rsid w:val="00DD3A44"/>
    <w:rsid w:val="00DE51B1"/>
    <w:rsid w:val="00E14F83"/>
    <w:rsid w:val="00E16082"/>
    <w:rsid w:val="00E216A1"/>
    <w:rsid w:val="00E233F7"/>
    <w:rsid w:val="00E305B7"/>
    <w:rsid w:val="00E36CD8"/>
    <w:rsid w:val="00E44B63"/>
    <w:rsid w:val="00E4624D"/>
    <w:rsid w:val="00E47E37"/>
    <w:rsid w:val="00E567EA"/>
    <w:rsid w:val="00E6727D"/>
    <w:rsid w:val="00E737E7"/>
    <w:rsid w:val="00EA03C7"/>
    <w:rsid w:val="00EA0B3F"/>
    <w:rsid w:val="00EB6292"/>
    <w:rsid w:val="00EC68B8"/>
    <w:rsid w:val="00EC6A78"/>
    <w:rsid w:val="00ED0371"/>
    <w:rsid w:val="00EE38BE"/>
    <w:rsid w:val="00EE7473"/>
    <w:rsid w:val="00F02C8D"/>
    <w:rsid w:val="00F04177"/>
    <w:rsid w:val="00F46EBF"/>
    <w:rsid w:val="00F4718C"/>
    <w:rsid w:val="00F50674"/>
    <w:rsid w:val="00F60875"/>
    <w:rsid w:val="00F60CE1"/>
    <w:rsid w:val="00F7643E"/>
    <w:rsid w:val="00F95961"/>
    <w:rsid w:val="00FB0E4C"/>
    <w:rsid w:val="00FC33FB"/>
    <w:rsid w:val="00FC4137"/>
    <w:rsid w:val="00FD2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B89D"/>
  <w15:docId w15:val="{C34529C4-3DB2-4681-A4C9-00188435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2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26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8ED"/>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3268ED"/>
    <w:pPr>
      <w:ind w:left="720"/>
      <w:contextualSpacing/>
    </w:pPr>
  </w:style>
  <w:style w:type="character" w:styleId="Hyperlink">
    <w:name w:val="Hyperlink"/>
    <w:basedOn w:val="DefaultParagraphFont"/>
    <w:uiPriority w:val="99"/>
    <w:unhideWhenUsed/>
    <w:rsid w:val="000563CF"/>
    <w:rPr>
      <w:color w:val="0000FF" w:themeColor="hyperlink"/>
      <w:u w:val="single"/>
    </w:rPr>
  </w:style>
  <w:style w:type="character" w:styleId="PlaceholderText">
    <w:name w:val="Placeholder Text"/>
    <w:basedOn w:val="DefaultParagraphFont"/>
    <w:uiPriority w:val="99"/>
    <w:semiHidden/>
    <w:rsid w:val="006A6B35"/>
    <w:rPr>
      <w:color w:val="808080"/>
    </w:rPr>
  </w:style>
  <w:style w:type="character" w:customStyle="1" w:styleId="gt-baf-word-clickable">
    <w:name w:val="gt-baf-word-clickable"/>
    <w:basedOn w:val="DefaultParagraphFont"/>
    <w:rsid w:val="00BA65D7"/>
  </w:style>
  <w:style w:type="table" w:styleId="TableGrid">
    <w:name w:val="Table Grid"/>
    <w:basedOn w:val="TableNormal"/>
    <w:uiPriority w:val="59"/>
    <w:rsid w:val="0048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45007F"/>
  </w:style>
  <w:style w:type="paragraph" w:customStyle="1" w:styleId="EndNoteBibliographyTitle">
    <w:name w:val="EndNote Bibliography Title"/>
    <w:basedOn w:val="Normal"/>
    <w:link w:val="EndNoteBibliographyTitleChar"/>
    <w:rsid w:val="00D07FA4"/>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D07FA4"/>
  </w:style>
  <w:style w:type="character" w:customStyle="1" w:styleId="EndNoteBibliographyTitleChar">
    <w:name w:val="EndNote Bibliography Title Char"/>
    <w:basedOn w:val="ListParagraphChar"/>
    <w:link w:val="EndNoteBibliographyTitle"/>
    <w:rsid w:val="00D07FA4"/>
    <w:rPr>
      <w:rFonts w:ascii="Calibri" w:hAnsi="Calibri" w:cs="Calibri"/>
      <w:noProof/>
    </w:rPr>
  </w:style>
  <w:style w:type="paragraph" w:customStyle="1" w:styleId="EndNoteBibliography">
    <w:name w:val="EndNote Bibliography"/>
    <w:basedOn w:val="Normal"/>
    <w:link w:val="EndNoteBibliographyChar"/>
    <w:rsid w:val="00D07FA4"/>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D07FA4"/>
    <w:rPr>
      <w:rFonts w:ascii="Calibri" w:hAnsi="Calibri" w:cs="Calibri"/>
      <w:noProof/>
    </w:rPr>
  </w:style>
  <w:style w:type="character" w:customStyle="1" w:styleId="Heading1Char">
    <w:name w:val="Heading 1 Char"/>
    <w:basedOn w:val="DefaultParagraphFont"/>
    <w:link w:val="Heading1"/>
    <w:uiPriority w:val="9"/>
    <w:rsid w:val="00CE528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57009"/>
    <w:rPr>
      <w:sz w:val="16"/>
      <w:szCs w:val="16"/>
    </w:rPr>
  </w:style>
  <w:style w:type="paragraph" w:styleId="CommentText">
    <w:name w:val="annotation text"/>
    <w:basedOn w:val="Normal"/>
    <w:link w:val="CommentTextChar"/>
    <w:uiPriority w:val="99"/>
    <w:semiHidden/>
    <w:unhideWhenUsed/>
    <w:rsid w:val="00C57009"/>
    <w:pPr>
      <w:spacing w:line="240" w:lineRule="auto"/>
    </w:pPr>
    <w:rPr>
      <w:sz w:val="20"/>
      <w:szCs w:val="20"/>
    </w:rPr>
  </w:style>
  <w:style w:type="character" w:customStyle="1" w:styleId="CommentTextChar">
    <w:name w:val="Comment Text Char"/>
    <w:basedOn w:val="DefaultParagraphFont"/>
    <w:link w:val="CommentText"/>
    <w:uiPriority w:val="99"/>
    <w:semiHidden/>
    <w:rsid w:val="00C57009"/>
    <w:rPr>
      <w:sz w:val="20"/>
      <w:szCs w:val="20"/>
    </w:rPr>
  </w:style>
  <w:style w:type="paragraph" w:styleId="CommentSubject">
    <w:name w:val="annotation subject"/>
    <w:basedOn w:val="CommentText"/>
    <w:next w:val="CommentText"/>
    <w:link w:val="CommentSubjectChar"/>
    <w:uiPriority w:val="99"/>
    <w:semiHidden/>
    <w:unhideWhenUsed/>
    <w:rsid w:val="00C57009"/>
    <w:rPr>
      <w:b/>
      <w:bCs/>
    </w:rPr>
  </w:style>
  <w:style w:type="character" w:customStyle="1" w:styleId="CommentSubjectChar">
    <w:name w:val="Comment Subject Char"/>
    <w:basedOn w:val="CommentTextChar"/>
    <w:link w:val="CommentSubject"/>
    <w:uiPriority w:val="99"/>
    <w:semiHidden/>
    <w:rsid w:val="00C57009"/>
    <w:rPr>
      <w:b/>
      <w:bCs/>
      <w:sz w:val="20"/>
      <w:szCs w:val="20"/>
    </w:rPr>
  </w:style>
  <w:style w:type="paragraph" w:styleId="BalloonText">
    <w:name w:val="Balloon Text"/>
    <w:basedOn w:val="Normal"/>
    <w:link w:val="BalloonTextChar"/>
    <w:uiPriority w:val="99"/>
    <w:semiHidden/>
    <w:unhideWhenUsed/>
    <w:rsid w:val="00C57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09"/>
    <w:rPr>
      <w:rFonts w:ascii="Segoe UI" w:hAnsi="Segoe UI" w:cs="Segoe UI"/>
      <w:sz w:val="18"/>
      <w:szCs w:val="18"/>
    </w:rPr>
  </w:style>
  <w:style w:type="character" w:customStyle="1" w:styleId="texhtml">
    <w:name w:val="texhtml"/>
    <w:basedOn w:val="DefaultParagraphFont"/>
    <w:rsid w:val="001B386E"/>
  </w:style>
  <w:style w:type="character" w:styleId="Strong">
    <w:name w:val="Strong"/>
    <w:basedOn w:val="DefaultParagraphFont"/>
    <w:uiPriority w:val="22"/>
    <w:qFormat/>
    <w:rsid w:val="008161B0"/>
    <w:rPr>
      <w:b/>
      <w:bCs/>
    </w:rPr>
  </w:style>
  <w:style w:type="paragraph" w:customStyle="1" w:styleId="Default">
    <w:name w:val="Default"/>
    <w:rsid w:val="004470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564">
      <w:bodyDiv w:val="1"/>
      <w:marLeft w:val="0"/>
      <w:marRight w:val="0"/>
      <w:marTop w:val="0"/>
      <w:marBottom w:val="0"/>
      <w:divBdr>
        <w:top w:val="none" w:sz="0" w:space="0" w:color="auto"/>
        <w:left w:val="none" w:sz="0" w:space="0" w:color="auto"/>
        <w:bottom w:val="none" w:sz="0" w:space="0" w:color="auto"/>
        <w:right w:val="none" w:sz="0" w:space="0" w:color="auto"/>
      </w:divBdr>
    </w:div>
    <w:div w:id="232353175">
      <w:bodyDiv w:val="1"/>
      <w:marLeft w:val="0"/>
      <w:marRight w:val="0"/>
      <w:marTop w:val="0"/>
      <w:marBottom w:val="0"/>
      <w:divBdr>
        <w:top w:val="none" w:sz="0" w:space="0" w:color="auto"/>
        <w:left w:val="none" w:sz="0" w:space="0" w:color="auto"/>
        <w:bottom w:val="none" w:sz="0" w:space="0" w:color="auto"/>
        <w:right w:val="none" w:sz="0" w:space="0" w:color="auto"/>
      </w:divBdr>
    </w:div>
    <w:div w:id="299384422">
      <w:bodyDiv w:val="1"/>
      <w:marLeft w:val="0"/>
      <w:marRight w:val="0"/>
      <w:marTop w:val="0"/>
      <w:marBottom w:val="0"/>
      <w:divBdr>
        <w:top w:val="none" w:sz="0" w:space="0" w:color="auto"/>
        <w:left w:val="none" w:sz="0" w:space="0" w:color="auto"/>
        <w:bottom w:val="none" w:sz="0" w:space="0" w:color="auto"/>
        <w:right w:val="none" w:sz="0" w:space="0" w:color="auto"/>
      </w:divBdr>
    </w:div>
    <w:div w:id="525408801">
      <w:bodyDiv w:val="1"/>
      <w:marLeft w:val="0"/>
      <w:marRight w:val="0"/>
      <w:marTop w:val="0"/>
      <w:marBottom w:val="0"/>
      <w:divBdr>
        <w:top w:val="none" w:sz="0" w:space="0" w:color="auto"/>
        <w:left w:val="none" w:sz="0" w:space="0" w:color="auto"/>
        <w:bottom w:val="none" w:sz="0" w:space="0" w:color="auto"/>
        <w:right w:val="none" w:sz="0" w:space="0" w:color="auto"/>
      </w:divBdr>
    </w:div>
    <w:div w:id="615601427">
      <w:bodyDiv w:val="1"/>
      <w:marLeft w:val="0"/>
      <w:marRight w:val="0"/>
      <w:marTop w:val="0"/>
      <w:marBottom w:val="0"/>
      <w:divBdr>
        <w:top w:val="none" w:sz="0" w:space="0" w:color="auto"/>
        <w:left w:val="none" w:sz="0" w:space="0" w:color="auto"/>
        <w:bottom w:val="none" w:sz="0" w:space="0" w:color="auto"/>
        <w:right w:val="none" w:sz="0" w:space="0" w:color="auto"/>
      </w:divBdr>
    </w:div>
    <w:div w:id="673456649">
      <w:bodyDiv w:val="1"/>
      <w:marLeft w:val="0"/>
      <w:marRight w:val="0"/>
      <w:marTop w:val="0"/>
      <w:marBottom w:val="0"/>
      <w:divBdr>
        <w:top w:val="none" w:sz="0" w:space="0" w:color="auto"/>
        <w:left w:val="none" w:sz="0" w:space="0" w:color="auto"/>
        <w:bottom w:val="none" w:sz="0" w:space="0" w:color="auto"/>
        <w:right w:val="none" w:sz="0" w:space="0" w:color="auto"/>
      </w:divBdr>
    </w:div>
    <w:div w:id="807405947">
      <w:bodyDiv w:val="1"/>
      <w:marLeft w:val="0"/>
      <w:marRight w:val="0"/>
      <w:marTop w:val="0"/>
      <w:marBottom w:val="0"/>
      <w:divBdr>
        <w:top w:val="none" w:sz="0" w:space="0" w:color="auto"/>
        <w:left w:val="none" w:sz="0" w:space="0" w:color="auto"/>
        <w:bottom w:val="none" w:sz="0" w:space="0" w:color="auto"/>
        <w:right w:val="none" w:sz="0" w:space="0" w:color="auto"/>
      </w:divBdr>
    </w:div>
    <w:div w:id="846018983">
      <w:bodyDiv w:val="1"/>
      <w:marLeft w:val="0"/>
      <w:marRight w:val="0"/>
      <w:marTop w:val="0"/>
      <w:marBottom w:val="0"/>
      <w:divBdr>
        <w:top w:val="none" w:sz="0" w:space="0" w:color="auto"/>
        <w:left w:val="none" w:sz="0" w:space="0" w:color="auto"/>
        <w:bottom w:val="none" w:sz="0" w:space="0" w:color="auto"/>
        <w:right w:val="none" w:sz="0" w:space="0" w:color="auto"/>
      </w:divBdr>
    </w:div>
    <w:div w:id="1032464718">
      <w:bodyDiv w:val="1"/>
      <w:marLeft w:val="0"/>
      <w:marRight w:val="0"/>
      <w:marTop w:val="0"/>
      <w:marBottom w:val="0"/>
      <w:divBdr>
        <w:top w:val="none" w:sz="0" w:space="0" w:color="auto"/>
        <w:left w:val="none" w:sz="0" w:space="0" w:color="auto"/>
        <w:bottom w:val="none" w:sz="0" w:space="0" w:color="auto"/>
        <w:right w:val="none" w:sz="0" w:space="0" w:color="auto"/>
      </w:divBdr>
    </w:div>
    <w:div w:id="1136798574">
      <w:bodyDiv w:val="1"/>
      <w:marLeft w:val="0"/>
      <w:marRight w:val="0"/>
      <w:marTop w:val="0"/>
      <w:marBottom w:val="0"/>
      <w:divBdr>
        <w:top w:val="none" w:sz="0" w:space="0" w:color="auto"/>
        <w:left w:val="none" w:sz="0" w:space="0" w:color="auto"/>
        <w:bottom w:val="none" w:sz="0" w:space="0" w:color="auto"/>
        <w:right w:val="none" w:sz="0" w:space="0" w:color="auto"/>
      </w:divBdr>
    </w:div>
    <w:div w:id="1243249039">
      <w:bodyDiv w:val="1"/>
      <w:marLeft w:val="0"/>
      <w:marRight w:val="0"/>
      <w:marTop w:val="0"/>
      <w:marBottom w:val="0"/>
      <w:divBdr>
        <w:top w:val="none" w:sz="0" w:space="0" w:color="auto"/>
        <w:left w:val="none" w:sz="0" w:space="0" w:color="auto"/>
        <w:bottom w:val="none" w:sz="0" w:space="0" w:color="auto"/>
        <w:right w:val="none" w:sz="0" w:space="0" w:color="auto"/>
      </w:divBdr>
    </w:div>
    <w:div w:id="1284462217">
      <w:bodyDiv w:val="1"/>
      <w:marLeft w:val="0"/>
      <w:marRight w:val="0"/>
      <w:marTop w:val="0"/>
      <w:marBottom w:val="0"/>
      <w:divBdr>
        <w:top w:val="none" w:sz="0" w:space="0" w:color="auto"/>
        <w:left w:val="none" w:sz="0" w:space="0" w:color="auto"/>
        <w:bottom w:val="none" w:sz="0" w:space="0" w:color="auto"/>
        <w:right w:val="none" w:sz="0" w:space="0" w:color="auto"/>
      </w:divBdr>
    </w:div>
    <w:div w:id="18819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DF19-8ECC-44ED-9E56-23157D02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dc:creator>
  <cp:lastModifiedBy>AAmeri</cp:lastModifiedBy>
  <cp:revision>45</cp:revision>
  <cp:lastPrinted>2017-04-14T12:58:00Z</cp:lastPrinted>
  <dcterms:created xsi:type="dcterms:W3CDTF">2017-04-14T12:10:00Z</dcterms:created>
  <dcterms:modified xsi:type="dcterms:W3CDTF">2019-02-23T22:03:00Z</dcterms:modified>
</cp:coreProperties>
</file>