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BEA4" w14:textId="666F3839" w:rsidR="00FE7125" w:rsidRPr="00E47F24" w:rsidRDefault="009254B1" w:rsidP="00E47F24">
      <w:pPr>
        <w:spacing w:line="360" w:lineRule="auto"/>
        <w:jc w:val="both"/>
        <w:rPr>
          <w:b/>
        </w:rPr>
      </w:pPr>
      <w:r w:rsidRPr="00E47F24">
        <w:rPr>
          <w:b/>
        </w:rPr>
        <w:t>JSCS #7812</w:t>
      </w:r>
    </w:p>
    <w:p w14:paraId="43BE76E2" w14:textId="77777777" w:rsidR="003B28DF" w:rsidRPr="00E47F24" w:rsidRDefault="003B28DF" w:rsidP="00E47F24">
      <w:pPr>
        <w:spacing w:line="360" w:lineRule="auto"/>
        <w:jc w:val="both"/>
        <w:rPr>
          <w:b/>
        </w:rPr>
      </w:pPr>
    </w:p>
    <w:p w14:paraId="7D1C7863" w14:textId="0999821E" w:rsidR="004A0ED6" w:rsidRPr="00E47F24" w:rsidRDefault="00685AC2" w:rsidP="00E47F24">
      <w:pPr>
        <w:spacing w:line="360" w:lineRule="auto"/>
        <w:jc w:val="both"/>
        <w:rPr>
          <w:b/>
        </w:rPr>
      </w:pPr>
      <w:r w:rsidRPr="00E47F24">
        <w:rPr>
          <w:b/>
        </w:rPr>
        <w:t>Reply to the Reviewer Comments</w:t>
      </w:r>
    </w:p>
    <w:p w14:paraId="61215FDC" w14:textId="77777777" w:rsidR="00685AC2" w:rsidRPr="00E47F24" w:rsidRDefault="00685AC2" w:rsidP="00E47F24">
      <w:pPr>
        <w:spacing w:line="360" w:lineRule="auto"/>
        <w:jc w:val="both"/>
      </w:pPr>
    </w:p>
    <w:p w14:paraId="4843590A" w14:textId="06CBDFB5" w:rsidR="00C15C51" w:rsidRPr="00E47F24" w:rsidRDefault="00D6484B" w:rsidP="00E47F24">
      <w:pPr>
        <w:spacing w:line="360" w:lineRule="auto"/>
        <w:jc w:val="both"/>
      </w:pPr>
      <w:r w:rsidRPr="00E47F24">
        <w:rPr>
          <w:b/>
        </w:rPr>
        <w:t>Comments:</w:t>
      </w:r>
      <w:r w:rsidRPr="00E47F24">
        <w:t xml:space="preserve"> </w:t>
      </w:r>
      <w:r w:rsidR="009C57DB" w:rsidRPr="00E47F24">
        <w:t>The presented results for Pt-Cu/C show slightly better performance compared to Pt/C in the sense of the current maximum and poisoning resistance</w:t>
      </w:r>
      <w:r w:rsidR="00362295" w:rsidRPr="00E47F24">
        <w:t>;</w:t>
      </w:r>
      <w:r w:rsidR="009C57DB" w:rsidRPr="00E47F24">
        <w:t xml:space="preserve"> </w:t>
      </w:r>
      <w:proofErr w:type="gramStart"/>
      <w:r w:rsidR="00362295" w:rsidRPr="00E47F24">
        <w:t>thus</w:t>
      </w:r>
      <w:proofErr w:type="gramEnd"/>
      <w:r w:rsidR="009C57DB" w:rsidRPr="00E47F24">
        <w:t xml:space="preserve"> some beneficial effect of Cu is observed. However, the reference catalyst for MOR is Pt-Ru and the activity of new catalysts needs to be compared to </w:t>
      </w:r>
      <w:r w:rsidR="00C15C51" w:rsidRPr="00E47F24">
        <w:t>th</w:t>
      </w:r>
      <w:r w:rsidR="00A51174">
        <w:t>i</w:t>
      </w:r>
      <w:r w:rsidR="00C15C51" w:rsidRPr="00E47F24">
        <w:t>s material</w:t>
      </w:r>
      <w:r w:rsidR="009C57DB" w:rsidRPr="00E47F24">
        <w:t>.</w:t>
      </w:r>
    </w:p>
    <w:p w14:paraId="537B43D3" w14:textId="1A91DE42" w:rsidR="00D6484B" w:rsidRDefault="00E47F24" w:rsidP="00E47F24">
      <w:pPr>
        <w:spacing w:line="360" w:lineRule="auto"/>
        <w:jc w:val="both"/>
      </w:pPr>
      <w:r>
        <w:rPr>
          <w:b/>
        </w:rPr>
        <w:t xml:space="preserve">Author </w:t>
      </w:r>
      <w:r w:rsidR="00D6484B" w:rsidRPr="00E47F24">
        <w:rPr>
          <w:b/>
        </w:rPr>
        <w:t>Reply:</w:t>
      </w:r>
      <w:r w:rsidR="00D6484B" w:rsidRPr="00E47F24">
        <w:t xml:space="preserve"> Thank you very much for </w:t>
      </w:r>
      <w:r w:rsidR="0041592D">
        <w:t>such a critical review</w:t>
      </w:r>
      <w:r w:rsidR="00D6484B" w:rsidRPr="00E47F24">
        <w:t xml:space="preserve">. </w:t>
      </w:r>
      <w:r w:rsidR="00601D94" w:rsidRPr="00E47F24">
        <w:t>Obviously</w:t>
      </w:r>
      <w:r w:rsidR="007B127B" w:rsidRPr="00E47F24">
        <w:t>, u</w:t>
      </w:r>
      <w:r w:rsidR="00D6484B" w:rsidRPr="00E47F24">
        <w:t>p</w:t>
      </w:r>
      <w:r w:rsidR="002B59C5" w:rsidRPr="00E47F24">
        <w:t>-</w:t>
      </w:r>
      <w:r w:rsidR="00D6484B" w:rsidRPr="00E47F24">
        <w:t>til</w:t>
      </w:r>
      <w:r w:rsidR="002B59C5" w:rsidRPr="00E47F24">
        <w:t>l</w:t>
      </w:r>
      <w:r w:rsidR="00D6484B" w:rsidRPr="00E47F24">
        <w:t xml:space="preserve"> now</w:t>
      </w:r>
      <w:r w:rsidR="002B59C5" w:rsidRPr="00E47F24">
        <w:t>,</w:t>
      </w:r>
      <w:r w:rsidR="00D6484B" w:rsidRPr="00E47F24">
        <w:t xml:space="preserve"> Pt-Ru </w:t>
      </w:r>
      <w:r w:rsidR="00601D94" w:rsidRPr="00E47F24">
        <w:t>is</w:t>
      </w:r>
      <w:r w:rsidR="00D6484B" w:rsidRPr="00E47F24">
        <w:t xml:space="preserve"> reported as </w:t>
      </w:r>
      <w:r w:rsidR="002B59C5" w:rsidRPr="00E47F24">
        <w:t xml:space="preserve">an </w:t>
      </w:r>
      <w:r w:rsidR="00D6484B" w:rsidRPr="00E47F24">
        <w:t>efficient electro</w:t>
      </w:r>
      <w:r w:rsidR="00601D94" w:rsidRPr="00E47F24">
        <w:t>cata</w:t>
      </w:r>
      <w:r w:rsidR="00D6484B" w:rsidRPr="00E47F24">
        <w:t>lyst for MOR. We have compared our</w:t>
      </w:r>
      <w:r w:rsidR="002B59C5" w:rsidRPr="00E47F24">
        <w:t xml:space="preserve"> </w:t>
      </w:r>
      <w:r w:rsidR="00D6484B" w:rsidRPr="00E47F24">
        <w:t xml:space="preserve">results </w:t>
      </w:r>
      <w:r w:rsidR="0041592D">
        <w:t>(</w:t>
      </w:r>
      <w:r w:rsidR="007B127B" w:rsidRPr="00E47F24">
        <w:t>on Pt-Cu/C</w:t>
      </w:r>
      <w:r w:rsidR="0041592D">
        <w:t>)</w:t>
      </w:r>
      <w:r w:rsidR="00D6484B" w:rsidRPr="00E47F24">
        <w:t xml:space="preserve"> with </w:t>
      </w:r>
      <w:r w:rsidR="00AD3580">
        <w:t xml:space="preserve">previously </w:t>
      </w:r>
      <w:r w:rsidR="00D6484B" w:rsidRPr="00E47F24">
        <w:t>reported results on Pt-Ru</w:t>
      </w:r>
      <w:r w:rsidR="00A51174">
        <w:t>/C</w:t>
      </w:r>
      <w:r w:rsidR="0041592D">
        <w:t xml:space="preserve"> (see Table 1)</w:t>
      </w:r>
      <w:r w:rsidR="007B127B" w:rsidRPr="00E47F24">
        <w:t xml:space="preserve">. </w:t>
      </w:r>
      <w:r w:rsidR="00D6484B" w:rsidRPr="00E47F24">
        <w:t xml:space="preserve"> </w:t>
      </w:r>
      <w:r w:rsidR="007B127B" w:rsidRPr="00E47F24">
        <w:t>B</w:t>
      </w:r>
      <w:r w:rsidR="0041592D">
        <w:t>eside this</w:t>
      </w:r>
      <w:r w:rsidR="00601D94" w:rsidRPr="00E47F24">
        <w:t xml:space="preserve"> we know</w:t>
      </w:r>
      <w:r w:rsidR="007B127B" w:rsidRPr="00E47F24">
        <w:t xml:space="preserve"> Methanol oxidation</w:t>
      </w:r>
      <w:r w:rsidR="0041592D">
        <w:t xml:space="preserve"> mainly</w:t>
      </w:r>
      <w:r w:rsidR="007B127B" w:rsidRPr="00E47F24">
        <w:t xml:space="preserve"> occur on platinum which is a precious metal</w:t>
      </w:r>
      <w:r w:rsidR="00601D94" w:rsidRPr="00E47F24">
        <w:t xml:space="preserve"> (Ru is also precious metal)</w:t>
      </w:r>
      <w:r w:rsidR="007B127B" w:rsidRPr="00E47F24">
        <w:t xml:space="preserve"> hence the </w:t>
      </w:r>
      <w:r w:rsidR="002B59C5" w:rsidRPr="00E47F24">
        <w:t>common trend</w:t>
      </w:r>
      <w:r w:rsidR="007B127B" w:rsidRPr="00E47F24">
        <w:t xml:space="preserve"> is to minimize the platinum content by alloying it with non-precious metal </w:t>
      </w:r>
      <w:r w:rsidR="00601D94" w:rsidRPr="00E47F24">
        <w:t>(</w:t>
      </w:r>
      <w:proofErr w:type="spellStart"/>
      <w:r w:rsidR="00601D94" w:rsidRPr="00E47F24">
        <w:t>i.e</w:t>
      </w:r>
      <w:proofErr w:type="spellEnd"/>
      <w:r w:rsidR="00601D94" w:rsidRPr="00E47F24">
        <w:t xml:space="preserve"> alloying </w:t>
      </w:r>
      <w:r w:rsidR="007B127B" w:rsidRPr="00E47F24">
        <w:t>Pt with Cu</w:t>
      </w:r>
      <w:r w:rsidR="00601D94" w:rsidRPr="00E47F24">
        <w:t xml:space="preserve">), </w:t>
      </w:r>
      <w:r w:rsidR="00AD3580">
        <w:t>therefore</w:t>
      </w:r>
      <w:r w:rsidR="00601D94" w:rsidRPr="00E47F24">
        <w:t xml:space="preserve"> for </w:t>
      </w:r>
      <w:r w:rsidR="002B59C5" w:rsidRPr="00E47F24">
        <w:t>comparison</w:t>
      </w:r>
      <w:r w:rsidR="00601D94" w:rsidRPr="00E47F24">
        <w:t xml:space="preserve"> we </w:t>
      </w:r>
      <w:r w:rsidR="00D33A08" w:rsidRPr="00E47F24">
        <w:t>use commercial</w:t>
      </w:r>
      <w:r w:rsidR="00D6484B" w:rsidRPr="00E47F24">
        <w:t xml:space="preserve"> ETEK Platinum/C electrode</w:t>
      </w:r>
      <w:r w:rsidR="00601D94" w:rsidRPr="00E47F24">
        <w:t xml:space="preserve">. Moreover, </w:t>
      </w:r>
      <w:r w:rsidR="00104467" w:rsidRPr="00E47F24">
        <w:t xml:space="preserve">commercial ETEK Platinum/C </w:t>
      </w:r>
      <w:r w:rsidR="002B59C5" w:rsidRPr="00E47F24">
        <w:t>can</w:t>
      </w:r>
      <w:r w:rsidR="00601D94" w:rsidRPr="00E47F24">
        <w:t xml:space="preserve"> also </w:t>
      </w:r>
      <w:r w:rsidR="002B59C5" w:rsidRPr="00E47F24">
        <w:t xml:space="preserve">be utilized </w:t>
      </w:r>
      <w:r w:rsidR="00601D94" w:rsidRPr="00E47F24">
        <w:t xml:space="preserve">as </w:t>
      </w:r>
      <w:r w:rsidR="002B59C5" w:rsidRPr="00E47F24">
        <w:t xml:space="preserve">standard </w:t>
      </w:r>
      <w:r w:rsidR="00601D94" w:rsidRPr="00E47F24">
        <w:t xml:space="preserve">reference </w:t>
      </w:r>
      <w:r w:rsidR="00AD3580" w:rsidRPr="00E47F24">
        <w:t xml:space="preserve">(for comparison purpose) </w:t>
      </w:r>
      <w:r w:rsidR="00601D94" w:rsidRPr="00E47F24">
        <w:t>for</w:t>
      </w:r>
      <w:r w:rsidR="00104467" w:rsidRPr="00E47F24">
        <w:t xml:space="preserve"> </w:t>
      </w:r>
      <w:r w:rsidR="002B59C5" w:rsidRPr="00E47F24">
        <w:t xml:space="preserve">MOR (see reference: </w:t>
      </w:r>
      <w:proofErr w:type="spellStart"/>
      <w:r w:rsidR="002B59C5" w:rsidRPr="00E47F24">
        <w:t>CrystEngComm</w:t>
      </w:r>
      <w:proofErr w:type="spellEnd"/>
      <w:r w:rsidR="002B59C5" w:rsidRPr="00E47F24">
        <w:t>, 2014, 16, 2411–2416, and Chem. Sci., 2016, 7, 5414–5420</w:t>
      </w:r>
      <w:r w:rsidR="004456C8" w:rsidRPr="00E47F24">
        <w:t>)</w:t>
      </w:r>
      <w:r>
        <w:t>.</w:t>
      </w:r>
    </w:p>
    <w:p w14:paraId="670296EB" w14:textId="77777777" w:rsidR="00E47F24" w:rsidRPr="00E47F24" w:rsidRDefault="00E47F24" w:rsidP="00E47F24">
      <w:pPr>
        <w:spacing w:line="360" w:lineRule="auto"/>
        <w:jc w:val="both"/>
      </w:pPr>
    </w:p>
    <w:p w14:paraId="5ABB9DD6" w14:textId="0714B9F9" w:rsidR="00C15C51" w:rsidRPr="00E47F24" w:rsidRDefault="00E47F24" w:rsidP="00E47F24">
      <w:pPr>
        <w:spacing w:line="360" w:lineRule="auto"/>
        <w:jc w:val="both"/>
      </w:pPr>
      <w:r>
        <w:rPr>
          <w:b/>
        </w:rPr>
        <w:t xml:space="preserve">Reviewer </w:t>
      </w:r>
      <w:r w:rsidRPr="00E47F24">
        <w:rPr>
          <w:b/>
        </w:rPr>
        <w:t>Comments:</w:t>
      </w:r>
      <w:r>
        <w:rPr>
          <w:b/>
        </w:rPr>
        <w:t xml:space="preserve"> </w:t>
      </w:r>
      <w:r w:rsidR="00C15C51" w:rsidRPr="00E47F24">
        <w:t>In the Introduction or later in Discussion, no one article reporting Pt-Cu catalysts for MOR is cited (</w:t>
      </w:r>
      <w:r w:rsidR="00E6405A" w:rsidRPr="00E47F24">
        <w:t xml:space="preserve">although </w:t>
      </w:r>
      <w:r w:rsidR="00C15C51" w:rsidRPr="00E47F24">
        <w:t xml:space="preserve">there are plenty of them) and the results are not compared to </w:t>
      </w:r>
      <w:r w:rsidR="00E6405A" w:rsidRPr="00E47F24">
        <w:t>the relevant literature data</w:t>
      </w:r>
      <w:r w:rsidR="00C15C51" w:rsidRPr="00E47F24">
        <w:t>. The articles in which Pt is combined with other metals are quoted, so a reader could be misled that Pt-Cu has not been tested for MOR before.</w:t>
      </w:r>
    </w:p>
    <w:p w14:paraId="364C4922" w14:textId="6658D3F1" w:rsidR="004456C8" w:rsidRPr="00E47F24" w:rsidRDefault="00E47F24" w:rsidP="00E47F24">
      <w:pPr>
        <w:spacing w:line="360" w:lineRule="auto"/>
        <w:jc w:val="both"/>
      </w:pPr>
      <w:r>
        <w:rPr>
          <w:b/>
        </w:rPr>
        <w:t xml:space="preserve">Author </w:t>
      </w:r>
      <w:r w:rsidR="004456C8" w:rsidRPr="00E47F24">
        <w:rPr>
          <w:b/>
        </w:rPr>
        <w:t xml:space="preserve">Reply: </w:t>
      </w:r>
      <w:r w:rsidR="004456C8" w:rsidRPr="00E47F24">
        <w:t>Thank you very much for suggestion Now, article on Pt-Cu are reported in revised manuscript</w:t>
      </w:r>
    </w:p>
    <w:p w14:paraId="34BF6E2F" w14:textId="77777777" w:rsidR="004456C8" w:rsidRPr="00E47F24" w:rsidRDefault="004456C8" w:rsidP="00E47F24">
      <w:pPr>
        <w:spacing w:line="360" w:lineRule="auto"/>
        <w:jc w:val="both"/>
      </w:pPr>
    </w:p>
    <w:p w14:paraId="6AA30656" w14:textId="7DF17105" w:rsidR="00E33A70" w:rsidRPr="00E47F24" w:rsidRDefault="00E47F24" w:rsidP="00E47F24">
      <w:pPr>
        <w:spacing w:line="360" w:lineRule="auto"/>
        <w:jc w:val="both"/>
      </w:pPr>
      <w:r>
        <w:rPr>
          <w:b/>
        </w:rPr>
        <w:t xml:space="preserve">Reviewer </w:t>
      </w:r>
      <w:r w:rsidR="004456C8" w:rsidRPr="00E47F24">
        <w:rPr>
          <w:b/>
        </w:rPr>
        <w:t>Comments:</w:t>
      </w:r>
      <w:r w:rsidR="004456C8" w:rsidRPr="00E47F24">
        <w:t xml:space="preserve"> </w:t>
      </w:r>
      <w:r w:rsidR="00362295" w:rsidRPr="00E47F24">
        <w:t>Beside this, there are numerous omission and wrong interpretations of the results, as seen in the attached document. The manuscript should be thoroughly revised before reconsidering for publication in JSCS.</w:t>
      </w:r>
    </w:p>
    <w:p w14:paraId="62486CA4" w14:textId="0BFB280C" w:rsidR="00E47F24" w:rsidRPr="00E47F24" w:rsidRDefault="004456C8" w:rsidP="00E47F24">
      <w:pPr>
        <w:spacing w:line="360" w:lineRule="auto"/>
        <w:jc w:val="both"/>
      </w:pPr>
      <w:r w:rsidRPr="00E47F24">
        <w:rPr>
          <w:b/>
        </w:rPr>
        <w:t xml:space="preserve">Reply: </w:t>
      </w:r>
      <w:r w:rsidRPr="00E47F24">
        <w:t xml:space="preserve">Thank you very much for such a </w:t>
      </w:r>
      <w:r w:rsidR="00A51174">
        <w:t xml:space="preserve">nice </w:t>
      </w:r>
      <w:r w:rsidRPr="00E47F24">
        <w:t xml:space="preserve">critical review. All corrections/suggestions </w:t>
      </w:r>
      <w:r w:rsidR="00A51174" w:rsidRPr="00E47F24">
        <w:t>have</w:t>
      </w:r>
      <w:r w:rsidRPr="00E47F24">
        <w:t xml:space="preserve"> been incorporated in revised manuscript</w:t>
      </w:r>
      <w:r w:rsidR="00E42C7D">
        <w:t xml:space="preserve"> (with </w:t>
      </w:r>
      <w:r w:rsidR="00763060">
        <w:t>y</w:t>
      </w:r>
      <w:bookmarkStart w:id="0" w:name="_GoBack"/>
      <w:bookmarkEnd w:id="0"/>
      <w:r w:rsidR="00E42C7D">
        <w:t>ellow color)</w:t>
      </w:r>
      <w:r w:rsidR="000F3986" w:rsidRPr="00E47F24">
        <w:t>. Moreover, as TEM results are enough for characterization therefore S</w:t>
      </w:r>
      <w:r w:rsidR="009F6D5C">
        <w:t>EM</w:t>
      </w:r>
      <w:r w:rsidR="000F3986" w:rsidRPr="00E47F24">
        <w:t xml:space="preserve"> images are also omitted</w:t>
      </w:r>
      <w:r w:rsidR="009F6D5C">
        <w:t xml:space="preserve"> in the revised manuscript</w:t>
      </w:r>
      <w:r w:rsidR="000F3986" w:rsidRPr="00E47F24">
        <w:t xml:space="preserve">. </w:t>
      </w:r>
    </w:p>
    <w:tbl>
      <w:tblPr>
        <w:tblStyle w:val="TableGrid"/>
        <w:tblW w:w="0" w:type="auto"/>
        <w:tblLook w:val="04A0" w:firstRow="1" w:lastRow="0" w:firstColumn="1" w:lastColumn="0" w:noHBand="0" w:noVBand="1"/>
      </w:tblPr>
      <w:tblGrid>
        <w:gridCol w:w="6318"/>
        <w:gridCol w:w="3258"/>
      </w:tblGrid>
      <w:tr w:rsidR="004456C8" w:rsidRPr="00E47F24" w14:paraId="2ACDAF39" w14:textId="77777777" w:rsidTr="00125006">
        <w:tc>
          <w:tcPr>
            <w:tcW w:w="6318" w:type="dxa"/>
          </w:tcPr>
          <w:p w14:paraId="75D9DF18" w14:textId="030A5FAC" w:rsidR="004456C8" w:rsidRPr="00E47F24" w:rsidRDefault="004456C8" w:rsidP="00E47F24">
            <w:pPr>
              <w:spacing w:line="360" w:lineRule="auto"/>
              <w:jc w:val="both"/>
              <w:rPr>
                <w:b/>
              </w:rPr>
            </w:pPr>
            <w:r w:rsidRPr="00E47F24">
              <w:rPr>
                <w:b/>
              </w:rPr>
              <w:t>Reviewer comments</w:t>
            </w:r>
          </w:p>
        </w:tc>
        <w:tc>
          <w:tcPr>
            <w:tcW w:w="3258" w:type="dxa"/>
          </w:tcPr>
          <w:p w14:paraId="4250A4C3" w14:textId="382276D0" w:rsidR="004456C8" w:rsidRPr="00E47F24" w:rsidRDefault="00125006" w:rsidP="00E47F24">
            <w:pPr>
              <w:spacing w:line="360" w:lineRule="auto"/>
              <w:jc w:val="both"/>
              <w:rPr>
                <w:b/>
              </w:rPr>
            </w:pPr>
            <w:r>
              <w:rPr>
                <w:b/>
              </w:rPr>
              <w:t xml:space="preserve">Author </w:t>
            </w:r>
            <w:r w:rsidR="004456C8" w:rsidRPr="00E47F24">
              <w:rPr>
                <w:b/>
              </w:rPr>
              <w:t>Reply to the comments</w:t>
            </w:r>
          </w:p>
        </w:tc>
      </w:tr>
      <w:tr w:rsidR="004456C8" w:rsidRPr="00E47F24" w14:paraId="57CF241D" w14:textId="77777777" w:rsidTr="00125006">
        <w:tc>
          <w:tcPr>
            <w:tcW w:w="6318" w:type="dxa"/>
          </w:tcPr>
          <w:p w14:paraId="2FC7E424" w14:textId="13EDA804" w:rsidR="004456C8" w:rsidRPr="00E47F24" w:rsidRDefault="004456C8" w:rsidP="00E47F24">
            <w:pPr>
              <w:spacing w:line="360" w:lineRule="auto"/>
              <w:jc w:val="both"/>
            </w:pPr>
            <w:r w:rsidRPr="00E47F24">
              <w:t>lines12-13</w:t>
            </w:r>
            <w:r w:rsidRPr="00E47F24">
              <w:tab/>
            </w:r>
            <w:r w:rsidR="00125006">
              <w:t xml:space="preserve">             </w:t>
            </w:r>
            <w:r w:rsidRPr="00E47F24">
              <w:t>Why TEM is not mentioned?</w:t>
            </w:r>
          </w:p>
        </w:tc>
        <w:tc>
          <w:tcPr>
            <w:tcW w:w="3258" w:type="dxa"/>
          </w:tcPr>
          <w:p w14:paraId="22880907" w14:textId="4777A711" w:rsidR="004456C8" w:rsidRPr="00E47F24" w:rsidRDefault="00F747A2" w:rsidP="00E47F24">
            <w:pPr>
              <w:spacing w:line="360" w:lineRule="auto"/>
              <w:jc w:val="both"/>
              <w:rPr>
                <w:b/>
              </w:rPr>
            </w:pPr>
            <w:r w:rsidRPr="00E47F24">
              <w:t>TEM has been mentioned</w:t>
            </w:r>
          </w:p>
        </w:tc>
      </w:tr>
      <w:tr w:rsidR="004456C8" w:rsidRPr="00E47F24" w14:paraId="00F940DA" w14:textId="77777777" w:rsidTr="00125006">
        <w:tc>
          <w:tcPr>
            <w:tcW w:w="6318" w:type="dxa"/>
          </w:tcPr>
          <w:p w14:paraId="40A94CD1" w14:textId="55EA4C34" w:rsidR="004456C8" w:rsidRPr="00D973CD" w:rsidRDefault="004456C8" w:rsidP="00E47F24">
            <w:pPr>
              <w:spacing w:line="360" w:lineRule="auto"/>
              <w:jc w:val="both"/>
            </w:pPr>
            <w:r w:rsidRPr="00E47F24">
              <w:t>line 17</w:t>
            </w:r>
            <w:r w:rsidRPr="00E47F24">
              <w:tab/>
            </w:r>
            <w:r w:rsidRPr="00E47F24">
              <w:tab/>
            </w:r>
            <w:r w:rsidRPr="00E47F24">
              <w:tab/>
              <w:t>Pt</w:t>
            </w:r>
            <w:r w:rsidRPr="00E47F24">
              <w:rPr>
                <w:vertAlign w:val="subscript"/>
              </w:rPr>
              <w:t>4</w:t>
            </w:r>
            <w:r w:rsidRPr="00E47F24">
              <w:t>Cu instead of Pt</w:t>
            </w:r>
            <w:r w:rsidRPr="00E47F24">
              <w:rPr>
                <w:vertAlign w:val="subscript"/>
              </w:rPr>
              <w:t>4</w:t>
            </w:r>
            <w:r w:rsidRPr="00E47F24">
              <w:t>:Cu1</w:t>
            </w:r>
          </w:p>
        </w:tc>
        <w:tc>
          <w:tcPr>
            <w:tcW w:w="3258" w:type="dxa"/>
          </w:tcPr>
          <w:p w14:paraId="39F4D76D" w14:textId="07D4098E" w:rsidR="004456C8" w:rsidRPr="00E47F24" w:rsidRDefault="00F747A2" w:rsidP="00E47F24">
            <w:pPr>
              <w:spacing w:line="360" w:lineRule="auto"/>
              <w:jc w:val="both"/>
              <w:rPr>
                <w:b/>
              </w:rPr>
            </w:pPr>
            <w:r w:rsidRPr="00E47F24">
              <w:t>Corrected</w:t>
            </w:r>
          </w:p>
        </w:tc>
      </w:tr>
      <w:tr w:rsidR="004456C8" w:rsidRPr="00E47F24" w14:paraId="115B2173" w14:textId="77777777" w:rsidTr="00125006">
        <w:tc>
          <w:tcPr>
            <w:tcW w:w="6318" w:type="dxa"/>
          </w:tcPr>
          <w:p w14:paraId="5BF84827" w14:textId="77777777" w:rsidR="004456C8" w:rsidRPr="00E47F24" w:rsidRDefault="004456C8" w:rsidP="00E47F24">
            <w:pPr>
              <w:spacing w:line="360" w:lineRule="auto"/>
              <w:jc w:val="both"/>
            </w:pPr>
            <w:r w:rsidRPr="00E47F24">
              <w:t>lines 18 / 21/ 22</w:t>
            </w:r>
            <w:r w:rsidRPr="00E47F24">
              <w:tab/>
            </w:r>
            <w:r w:rsidRPr="00E47F24">
              <w:tab/>
            </w:r>
          </w:p>
          <w:p w14:paraId="75398CE9" w14:textId="5D94619C" w:rsidR="004456C8" w:rsidRPr="00125006" w:rsidRDefault="004456C8" w:rsidP="00E47F24">
            <w:pPr>
              <w:spacing w:line="360" w:lineRule="auto"/>
              <w:jc w:val="both"/>
            </w:pPr>
            <w:r w:rsidRPr="00E47F24">
              <w:lastRenderedPageBreak/>
              <w:t xml:space="preserve">2 instead of </w:t>
            </w:r>
            <w:proofErr w:type="gramStart"/>
            <w:r w:rsidRPr="00E47F24">
              <w:t>1.98  /</w:t>
            </w:r>
            <w:proofErr w:type="gramEnd"/>
            <w:r w:rsidRPr="00E47F24">
              <w:t xml:space="preserve">  89 instead of 88.69  /  65  instead of 64.65</w:t>
            </w:r>
          </w:p>
        </w:tc>
        <w:tc>
          <w:tcPr>
            <w:tcW w:w="3258" w:type="dxa"/>
          </w:tcPr>
          <w:p w14:paraId="3BDFBCCF" w14:textId="784EAC05" w:rsidR="004456C8" w:rsidRPr="00E47F24" w:rsidRDefault="00F747A2" w:rsidP="00E47F24">
            <w:pPr>
              <w:spacing w:line="360" w:lineRule="auto"/>
              <w:jc w:val="both"/>
              <w:rPr>
                <w:b/>
              </w:rPr>
            </w:pPr>
            <w:r w:rsidRPr="00E47F24">
              <w:rPr>
                <w:b/>
              </w:rPr>
              <w:lastRenderedPageBreak/>
              <w:t>-do-</w:t>
            </w:r>
          </w:p>
        </w:tc>
      </w:tr>
      <w:tr w:rsidR="004456C8" w:rsidRPr="00E47F24" w14:paraId="792E04F6" w14:textId="77777777" w:rsidTr="00125006">
        <w:tc>
          <w:tcPr>
            <w:tcW w:w="6318" w:type="dxa"/>
          </w:tcPr>
          <w:p w14:paraId="779C02CA" w14:textId="7B41693D" w:rsidR="004456C8" w:rsidRPr="00E47F24" w:rsidRDefault="004456C8" w:rsidP="00E47F24">
            <w:pPr>
              <w:spacing w:line="360" w:lineRule="auto"/>
              <w:jc w:val="both"/>
            </w:pPr>
            <w:r w:rsidRPr="00E47F24">
              <w:t>line 26</w:t>
            </w:r>
            <w:r w:rsidRPr="00E47F24">
              <w:tab/>
            </w:r>
            <w:r w:rsidRPr="00E47F24">
              <w:tab/>
            </w:r>
            <w:r w:rsidRPr="00E47F24">
              <w:tab/>
              <w:t>Pt-Cu ….</w:t>
            </w:r>
          </w:p>
        </w:tc>
        <w:tc>
          <w:tcPr>
            <w:tcW w:w="3258" w:type="dxa"/>
          </w:tcPr>
          <w:p w14:paraId="3723F2FF" w14:textId="292459AF" w:rsidR="004456C8" w:rsidRPr="00E47F24" w:rsidRDefault="00F747A2" w:rsidP="00E47F24">
            <w:pPr>
              <w:spacing w:line="360" w:lineRule="auto"/>
              <w:jc w:val="both"/>
              <w:rPr>
                <w:b/>
              </w:rPr>
            </w:pPr>
            <w:r w:rsidRPr="00E47F24">
              <w:rPr>
                <w:b/>
              </w:rPr>
              <w:t>-do-</w:t>
            </w:r>
          </w:p>
        </w:tc>
      </w:tr>
      <w:tr w:rsidR="004456C8" w:rsidRPr="00E47F24" w14:paraId="63AABD7B" w14:textId="77777777" w:rsidTr="00125006">
        <w:tc>
          <w:tcPr>
            <w:tcW w:w="6318" w:type="dxa"/>
          </w:tcPr>
          <w:p w14:paraId="16D5B5DA" w14:textId="77777777" w:rsidR="004456C8" w:rsidRPr="00E47F24" w:rsidRDefault="004456C8" w:rsidP="00E47F24">
            <w:pPr>
              <w:spacing w:line="360" w:lineRule="auto"/>
              <w:jc w:val="both"/>
            </w:pPr>
            <w:r w:rsidRPr="00E47F24">
              <w:t>lines 48-50</w:t>
            </w:r>
          </w:p>
          <w:p w14:paraId="51ABC949" w14:textId="1FAE321B" w:rsidR="004456C8" w:rsidRPr="00E47F24" w:rsidRDefault="004456C8" w:rsidP="00E47F24">
            <w:pPr>
              <w:spacing w:line="360" w:lineRule="auto"/>
              <w:jc w:val="both"/>
            </w:pPr>
            <w:r w:rsidRPr="00E47F24">
              <w:t>Methanol and ethanol are not hydrocarbons but alcohols. HCOH is formaldehyde and as far as I know, it is not considered as a fuel; you might think of HCOOH, i.e. formic acid. Thus, the text should be corrected as: … (H2) or small organic molecules (CH3OH, C2H5OH, HCOOH etc.).  Methanol as a fuel has immense potential among other small organic molecules due to …</w:t>
            </w:r>
          </w:p>
        </w:tc>
        <w:tc>
          <w:tcPr>
            <w:tcW w:w="3258" w:type="dxa"/>
          </w:tcPr>
          <w:p w14:paraId="4655C671" w14:textId="72915228" w:rsidR="004456C8" w:rsidRPr="00E47F24" w:rsidRDefault="00F747A2" w:rsidP="00E47F24">
            <w:pPr>
              <w:spacing w:line="360" w:lineRule="auto"/>
              <w:jc w:val="both"/>
              <w:rPr>
                <w:b/>
              </w:rPr>
            </w:pPr>
            <w:r w:rsidRPr="00E47F24">
              <w:rPr>
                <w:b/>
              </w:rPr>
              <w:t>-do-</w:t>
            </w:r>
          </w:p>
        </w:tc>
      </w:tr>
      <w:tr w:rsidR="004456C8" w:rsidRPr="00E47F24" w14:paraId="38AFDCF8" w14:textId="77777777" w:rsidTr="00125006">
        <w:tc>
          <w:tcPr>
            <w:tcW w:w="6318" w:type="dxa"/>
          </w:tcPr>
          <w:p w14:paraId="44444C1D" w14:textId="20718FF1" w:rsidR="004456C8" w:rsidRPr="00E47F24" w:rsidRDefault="004456C8" w:rsidP="00125006">
            <w:pPr>
              <w:spacing w:line="360" w:lineRule="auto"/>
              <w:ind w:left="2160" w:hanging="2160"/>
              <w:jc w:val="both"/>
            </w:pPr>
            <w:r w:rsidRPr="00E47F24">
              <w:t>line 57</w:t>
            </w:r>
            <w:r w:rsidRPr="00E47F24">
              <w:tab/>
              <w:t xml:space="preserve">The anode catalyst in DMFC is Pt-Ru, but not pure Pt. Other Pt-based bimetal catalysts are investigated </w:t>
            </w:r>
            <w:proofErr w:type="gramStart"/>
            <w:r w:rsidRPr="00E47F24">
              <w:t>in order to</w:t>
            </w:r>
            <w:proofErr w:type="gramEnd"/>
            <w:r w:rsidRPr="00E47F24">
              <w:t xml:space="preserve"> find a material more active for MOR than Pt-Ru.</w:t>
            </w:r>
          </w:p>
        </w:tc>
        <w:tc>
          <w:tcPr>
            <w:tcW w:w="3258" w:type="dxa"/>
          </w:tcPr>
          <w:p w14:paraId="0B28D63F" w14:textId="4C09C297" w:rsidR="004456C8" w:rsidRPr="00E47F24" w:rsidRDefault="00F747A2" w:rsidP="00E47F24">
            <w:pPr>
              <w:spacing w:line="360" w:lineRule="auto"/>
              <w:jc w:val="both"/>
              <w:rPr>
                <w:b/>
              </w:rPr>
            </w:pPr>
            <w:r w:rsidRPr="00E47F24">
              <w:rPr>
                <w:b/>
              </w:rPr>
              <w:t>-do-</w:t>
            </w:r>
          </w:p>
        </w:tc>
      </w:tr>
      <w:tr w:rsidR="004456C8" w:rsidRPr="00E47F24" w14:paraId="3E4FDB13" w14:textId="77777777" w:rsidTr="00125006">
        <w:tc>
          <w:tcPr>
            <w:tcW w:w="6318" w:type="dxa"/>
          </w:tcPr>
          <w:p w14:paraId="18943395" w14:textId="77777777" w:rsidR="004456C8" w:rsidRPr="00E47F24" w:rsidRDefault="004456C8" w:rsidP="00E47F24">
            <w:pPr>
              <w:spacing w:line="360" w:lineRule="auto"/>
              <w:ind w:left="2160" w:hanging="2160"/>
              <w:jc w:val="both"/>
            </w:pPr>
            <w:r w:rsidRPr="00E47F24">
              <w:t>line 62</w:t>
            </w:r>
            <w:r w:rsidRPr="00E47F24">
              <w:tab/>
              <w:t xml:space="preserve">Any reference for Pd and </w:t>
            </w:r>
            <w:proofErr w:type="spellStart"/>
            <w:r w:rsidRPr="00E47F24">
              <w:t>Ir</w:t>
            </w:r>
            <w:proofErr w:type="spellEnd"/>
            <w:r w:rsidRPr="00E47F24">
              <w:t>?</w:t>
            </w:r>
          </w:p>
          <w:p w14:paraId="1DDFFFD7" w14:textId="77777777" w:rsidR="004456C8" w:rsidRPr="00E47F24" w:rsidRDefault="004456C8" w:rsidP="00E47F24">
            <w:pPr>
              <w:spacing w:line="360" w:lineRule="auto"/>
              <w:ind w:left="2160" w:hanging="2160"/>
              <w:jc w:val="both"/>
            </w:pPr>
          </w:p>
        </w:tc>
        <w:tc>
          <w:tcPr>
            <w:tcW w:w="3258" w:type="dxa"/>
          </w:tcPr>
          <w:p w14:paraId="3566A835" w14:textId="19F9C08A" w:rsidR="004456C8" w:rsidRPr="00E47F24" w:rsidRDefault="00F747A2" w:rsidP="00E47F24">
            <w:pPr>
              <w:spacing w:line="360" w:lineRule="auto"/>
              <w:jc w:val="both"/>
              <w:rPr>
                <w:b/>
              </w:rPr>
            </w:pPr>
            <w:r w:rsidRPr="00E47F24">
              <w:t>References have been cited accordingly</w:t>
            </w:r>
          </w:p>
        </w:tc>
      </w:tr>
      <w:tr w:rsidR="004456C8" w:rsidRPr="00E47F24" w14:paraId="27626080" w14:textId="77777777" w:rsidTr="00125006">
        <w:tc>
          <w:tcPr>
            <w:tcW w:w="6318" w:type="dxa"/>
          </w:tcPr>
          <w:p w14:paraId="041CD9CF" w14:textId="77777777" w:rsidR="004456C8" w:rsidRPr="00E47F24" w:rsidRDefault="004456C8" w:rsidP="00E47F24">
            <w:pPr>
              <w:spacing w:line="360" w:lineRule="auto"/>
              <w:ind w:left="2160" w:hanging="2160"/>
              <w:jc w:val="both"/>
            </w:pPr>
            <w:r w:rsidRPr="00E47F24">
              <w:t>line 90</w:t>
            </w:r>
            <w:r w:rsidRPr="00E47F24">
              <w:tab/>
              <w:t>What is a role of tetra-n-butyl ammonium iodide and PVP in the reaction mixture?</w:t>
            </w:r>
          </w:p>
          <w:p w14:paraId="59D26C26" w14:textId="77777777" w:rsidR="004456C8" w:rsidRPr="00E47F24" w:rsidRDefault="004456C8" w:rsidP="00125006">
            <w:pPr>
              <w:spacing w:line="360" w:lineRule="auto"/>
              <w:jc w:val="both"/>
            </w:pPr>
          </w:p>
        </w:tc>
        <w:tc>
          <w:tcPr>
            <w:tcW w:w="3258" w:type="dxa"/>
          </w:tcPr>
          <w:p w14:paraId="788BD474" w14:textId="3FABC41A" w:rsidR="004456C8" w:rsidRPr="00E47F24" w:rsidRDefault="00F747A2" w:rsidP="00E47F24">
            <w:pPr>
              <w:spacing w:line="360" w:lineRule="auto"/>
              <w:jc w:val="both"/>
            </w:pPr>
            <w:r w:rsidRPr="00E47F24">
              <w:t xml:space="preserve">role of tetra butyl ammonium iodide and PVP have been mentioned </w:t>
            </w:r>
            <w:proofErr w:type="gramStart"/>
            <w:r w:rsidRPr="00E47F24">
              <w:t>and also</w:t>
            </w:r>
            <w:proofErr w:type="gramEnd"/>
            <w:r w:rsidRPr="00E47F24">
              <w:t xml:space="preserve"> discussed later in the result and discussions</w:t>
            </w:r>
          </w:p>
        </w:tc>
      </w:tr>
      <w:tr w:rsidR="004456C8" w:rsidRPr="00E47F24" w14:paraId="52E5CAC7" w14:textId="77777777" w:rsidTr="00125006">
        <w:tc>
          <w:tcPr>
            <w:tcW w:w="6318" w:type="dxa"/>
          </w:tcPr>
          <w:p w14:paraId="75E5C923" w14:textId="3B8EF216" w:rsidR="004456C8" w:rsidRPr="00E47F24" w:rsidRDefault="004456C8" w:rsidP="00125006">
            <w:pPr>
              <w:spacing w:line="360" w:lineRule="auto"/>
              <w:ind w:left="2160" w:hanging="2160"/>
              <w:jc w:val="both"/>
            </w:pPr>
            <w:r w:rsidRPr="00E47F24">
              <w:t>line 112</w:t>
            </w:r>
            <w:r w:rsidRPr="00E47F24">
              <w:tab/>
              <w:t xml:space="preserve">10 </w:t>
            </w:r>
            <w:r w:rsidRPr="00E47F24">
              <w:sym w:font="Symbol" w:char="F06D"/>
            </w:r>
            <w:r w:rsidRPr="00E47F24">
              <w:t>L?</w:t>
            </w:r>
          </w:p>
        </w:tc>
        <w:tc>
          <w:tcPr>
            <w:tcW w:w="3258" w:type="dxa"/>
          </w:tcPr>
          <w:p w14:paraId="0B623DB4" w14:textId="00F36C15" w:rsidR="004456C8" w:rsidRPr="00E47F24" w:rsidRDefault="00F747A2" w:rsidP="00E47F24">
            <w:pPr>
              <w:spacing w:line="360" w:lineRule="auto"/>
              <w:jc w:val="both"/>
              <w:rPr>
                <w:b/>
              </w:rPr>
            </w:pPr>
            <w:r w:rsidRPr="00E47F24">
              <w:t>Correction made</w:t>
            </w:r>
          </w:p>
        </w:tc>
      </w:tr>
      <w:tr w:rsidR="00F747A2" w:rsidRPr="00E47F24" w14:paraId="2D4B1DE9" w14:textId="77777777" w:rsidTr="00125006">
        <w:tc>
          <w:tcPr>
            <w:tcW w:w="6318" w:type="dxa"/>
          </w:tcPr>
          <w:p w14:paraId="65E150D6" w14:textId="75EA0B42" w:rsidR="00F747A2" w:rsidRPr="00E47F24" w:rsidRDefault="00F747A2" w:rsidP="00125006">
            <w:pPr>
              <w:spacing w:line="360" w:lineRule="auto"/>
              <w:ind w:left="2160" w:hanging="2160"/>
              <w:jc w:val="both"/>
            </w:pPr>
            <w:r w:rsidRPr="00E47F24">
              <w:t xml:space="preserve">line 133 </w:t>
            </w:r>
            <w:r w:rsidRPr="00E47F24">
              <w:tab/>
              <w:t>Pt</w:t>
            </w:r>
            <w:r w:rsidRPr="00E47F24">
              <w:rPr>
                <w:vertAlign w:val="subscript"/>
              </w:rPr>
              <w:t>4</w:t>
            </w:r>
            <w:r w:rsidRPr="00E47F24">
              <w:t>Cu instead of Pt</w:t>
            </w:r>
            <w:r w:rsidRPr="00E47F24">
              <w:rPr>
                <w:vertAlign w:val="subscript"/>
              </w:rPr>
              <w:t>4</w:t>
            </w:r>
            <w:r w:rsidRPr="00E47F24">
              <w:t>:Cu1</w:t>
            </w:r>
          </w:p>
        </w:tc>
        <w:tc>
          <w:tcPr>
            <w:tcW w:w="3258" w:type="dxa"/>
          </w:tcPr>
          <w:p w14:paraId="0FE708D9" w14:textId="4AF37B15" w:rsidR="00F747A2" w:rsidRPr="00E47F24" w:rsidRDefault="00A51174" w:rsidP="00E47F24">
            <w:pPr>
              <w:spacing w:line="360" w:lineRule="auto"/>
              <w:jc w:val="both"/>
              <w:rPr>
                <w:b/>
              </w:rPr>
            </w:pPr>
            <w:r>
              <w:t>Corrected</w:t>
            </w:r>
          </w:p>
        </w:tc>
      </w:tr>
      <w:tr w:rsidR="00F747A2" w:rsidRPr="00E47F24" w14:paraId="0E69E487" w14:textId="77777777" w:rsidTr="00125006">
        <w:tc>
          <w:tcPr>
            <w:tcW w:w="6318" w:type="dxa"/>
          </w:tcPr>
          <w:p w14:paraId="0F70BDCD" w14:textId="77777777" w:rsidR="00F747A2" w:rsidRPr="00E47F24" w:rsidRDefault="00F747A2" w:rsidP="00E47F24">
            <w:pPr>
              <w:spacing w:line="360" w:lineRule="auto"/>
              <w:ind w:left="2160" w:hanging="2160"/>
              <w:jc w:val="both"/>
            </w:pPr>
            <w:r w:rsidRPr="00E47F24">
              <w:t>line 134</w:t>
            </w:r>
            <w:r w:rsidRPr="00E47F24">
              <w:tab/>
              <w:t>What is 3.2.1.2.?</w:t>
            </w:r>
          </w:p>
          <w:p w14:paraId="7CDC5B04" w14:textId="2EBED7F1" w:rsidR="00F747A2" w:rsidRPr="00E47F24" w:rsidRDefault="00F747A2" w:rsidP="00125006">
            <w:pPr>
              <w:spacing w:line="360" w:lineRule="auto"/>
              <w:ind w:left="2160"/>
              <w:jc w:val="both"/>
            </w:pPr>
            <w:r w:rsidRPr="00E47F24">
              <w:t>There are no experimental details of the EDX, XRD, SEM and TEM measurements.</w:t>
            </w:r>
          </w:p>
        </w:tc>
        <w:tc>
          <w:tcPr>
            <w:tcW w:w="3258" w:type="dxa"/>
          </w:tcPr>
          <w:p w14:paraId="2C9C976C" w14:textId="29AF5C16" w:rsidR="00F747A2" w:rsidRPr="00E47F24" w:rsidRDefault="00335B8E" w:rsidP="00E47F24">
            <w:pPr>
              <w:spacing w:line="360" w:lineRule="auto"/>
              <w:jc w:val="both"/>
              <w:rPr>
                <w:b/>
              </w:rPr>
            </w:pPr>
            <w:r w:rsidRPr="00E47F24">
              <w:t>We are sorry that was some misshape and has been compensated</w:t>
            </w:r>
          </w:p>
        </w:tc>
      </w:tr>
      <w:tr w:rsidR="00F747A2" w:rsidRPr="00E47F24" w14:paraId="137E2DA8" w14:textId="77777777" w:rsidTr="00125006">
        <w:tc>
          <w:tcPr>
            <w:tcW w:w="6318" w:type="dxa"/>
          </w:tcPr>
          <w:p w14:paraId="652E8B09" w14:textId="77777777" w:rsidR="00F747A2" w:rsidRPr="00E47F24" w:rsidRDefault="00F747A2" w:rsidP="00E47F24">
            <w:pPr>
              <w:spacing w:line="360" w:lineRule="auto"/>
              <w:ind w:left="2160" w:hanging="2160"/>
              <w:jc w:val="both"/>
            </w:pPr>
            <w:r w:rsidRPr="00E47F24">
              <w:t>Fig. 2, line 147</w:t>
            </w:r>
            <w:r w:rsidRPr="00E47F24">
              <w:tab/>
              <w:t xml:space="preserve">Instead of </w:t>
            </w:r>
            <w:proofErr w:type="spellStart"/>
            <w:r w:rsidRPr="00E47F24">
              <w:t>PtCu</w:t>
            </w:r>
            <w:proofErr w:type="spellEnd"/>
            <w:r w:rsidRPr="00E47F24">
              <w:t>, Pt-Cu/C should be on the diagram</w:t>
            </w:r>
          </w:p>
          <w:p w14:paraId="03375FC7" w14:textId="6A6F00DB" w:rsidR="00F747A2" w:rsidRPr="00E47F24" w:rsidRDefault="00F747A2" w:rsidP="00125006">
            <w:pPr>
              <w:spacing w:line="360" w:lineRule="auto"/>
              <w:ind w:left="2160"/>
              <w:jc w:val="both"/>
            </w:pPr>
            <w:r w:rsidRPr="00E47F24">
              <w:t xml:space="preserve">In the entire text Pt-Cu should be replaced with Pt-Cu/C, because </w:t>
            </w:r>
            <w:proofErr w:type="spellStart"/>
            <w:r w:rsidRPr="00E47F24">
              <w:t>is</w:t>
            </w:r>
            <w:proofErr w:type="spellEnd"/>
            <w:r w:rsidRPr="00E47F24">
              <w:t xml:space="preserve"> </w:t>
            </w:r>
            <w:proofErr w:type="spellStart"/>
            <w:r w:rsidRPr="00E47F24">
              <w:t>is</w:t>
            </w:r>
            <w:proofErr w:type="spellEnd"/>
            <w:r w:rsidRPr="00E47F24">
              <w:t xml:space="preserve"> supported catalyst, just like Pt/C</w:t>
            </w:r>
          </w:p>
        </w:tc>
        <w:tc>
          <w:tcPr>
            <w:tcW w:w="3258" w:type="dxa"/>
          </w:tcPr>
          <w:p w14:paraId="7E6212F5" w14:textId="5CFBA1BB" w:rsidR="00F747A2" w:rsidRPr="003E1FBC" w:rsidRDefault="001368C4" w:rsidP="00E47F24">
            <w:pPr>
              <w:spacing w:line="360" w:lineRule="auto"/>
              <w:jc w:val="both"/>
            </w:pPr>
            <w:r w:rsidRPr="003E1FBC">
              <w:t>Corrected</w:t>
            </w:r>
          </w:p>
        </w:tc>
      </w:tr>
      <w:tr w:rsidR="00F747A2" w:rsidRPr="00E47F24" w14:paraId="6C2FA534" w14:textId="77777777" w:rsidTr="00125006">
        <w:tc>
          <w:tcPr>
            <w:tcW w:w="6318" w:type="dxa"/>
          </w:tcPr>
          <w:p w14:paraId="0EE6C466" w14:textId="187A5111" w:rsidR="00F747A2" w:rsidRPr="00E47F24" w:rsidRDefault="00F747A2" w:rsidP="00D973CD">
            <w:pPr>
              <w:spacing w:line="360" w:lineRule="auto"/>
              <w:ind w:left="2160" w:hanging="2160"/>
              <w:jc w:val="both"/>
            </w:pPr>
            <w:r w:rsidRPr="00E47F24">
              <w:t>line 154</w:t>
            </w:r>
            <w:r w:rsidRPr="00E47F24">
              <w:tab/>
              <w:t>Please comment the Pt-Cu peaks shift with respect to Pt peaks considering atomic radii of these metals</w:t>
            </w:r>
          </w:p>
        </w:tc>
        <w:tc>
          <w:tcPr>
            <w:tcW w:w="3258" w:type="dxa"/>
          </w:tcPr>
          <w:p w14:paraId="4FEBFDDF" w14:textId="77777777" w:rsidR="00335B8E" w:rsidRPr="00E47F24" w:rsidRDefault="00335B8E" w:rsidP="00E47F24">
            <w:pPr>
              <w:spacing w:line="360" w:lineRule="auto"/>
              <w:jc w:val="both"/>
            </w:pPr>
            <w:r w:rsidRPr="00E47F24">
              <w:t>Pt-Cu peaks shift has been explained in terms of atomic radii.</w:t>
            </w:r>
          </w:p>
          <w:p w14:paraId="460941D7" w14:textId="77777777" w:rsidR="00F747A2" w:rsidRPr="00E47F24" w:rsidRDefault="00F747A2" w:rsidP="00E47F24">
            <w:pPr>
              <w:spacing w:line="360" w:lineRule="auto"/>
              <w:jc w:val="both"/>
              <w:rPr>
                <w:b/>
              </w:rPr>
            </w:pPr>
          </w:p>
        </w:tc>
      </w:tr>
      <w:tr w:rsidR="00F747A2" w:rsidRPr="00E47F24" w14:paraId="3CFF8BCF" w14:textId="77777777" w:rsidTr="00125006">
        <w:tc>
          <w:tcPr>
            <w:tcW w:w="6318" w:type="dxa"/>
          </w:tcPr>
          <w:p w14:paraId="32A35B31" w14:textId="77777777" w:rsidR="00F747A2" w:rsidRPr="00E47F24" w:rsidRDefault="00F747A2" w:rsidP="00E47F24">
            <w:pPr>
              <w:spacing w:line="360" w:lineRule="auto"/>
              <w:ind w:left="2160" w:hanging="2160"/>
              <w:jc w:val="both"/>
            </w:pPr>
            <w:r w:rsidRPr="00E47F24">
              <w:t>line 161</w:t>
            </w:r>
            <w:r w:rsidRPr="00E47F24">
              <w:tab/>
              <w:t xml:space="preserve">How do you know from TEM images that </w:t>
            </w:r>
            <w:r w:rsidRPr="00E47F24">
              <w:lastRenderedPageBreak/>
              <w:t>Pt-Cu particles are formed?</w:t>
            </w:r>
          </w:p>
          <w:p w14:paraId="391C7A01" w14:textId="77777777" w:rsidR="00F747A2" w:rsidRPr="00E47F24" w:rsidRDefault="00F747A2" w:rsidP="00E47F24">
            <w:pPr>
              <w:spacing w:line="360" w:lineRule="auto"/>
              <w:ind w:left="2160" w:hanging="2160"/>
              <w:jc w:val="both"/>
            </w:pPr>
          </w:p>
        </w:tc>
        <w:tc>
          <w:tcPr>
            <w:tcW w:w="3258" w:type="dxa"/>
          </w:tcPr>
          <w:p w14:paraId="14813CA0" w14:textId="14BCA62A" w:rsidR="00F747A2" w:rsidRPr="00E47F24" w:rsidRDefault="00335B8E" w:rsidP="00E47F24">
            <w:pPr>
              <w:spacing w:line="360" w:lineRule="auto"/>
              <w:jc w:val="both"/>
              <w:rPr>
                <w:b/>
              </w:rPr>
            </w:pPr>
            <w:r w:rsidRPr="00E47F24">
              <w:lastRenderedPageBreak/>
              <w:t xml:space="preserve">We meant the particle formation </w:t>
            </w:r>
            <w:r w:rsidRPr="00E47F24">
              <w:lastRenderedPageBreak/>
              <w:t>was confirmed, not the alloy formation</w:t>
            </w:r>
          </w:p>
        </w:tc>
      </w:tr>
      <w:tr w:rsidR="00F747A2" w:rsidRPr="00E47F24" w14:paraId="6D476DE4" w14:textId="77777777" w:rsidTr="00125006">
        <w:tc>
          <w:tcPr>
            <w:tcW w:w="6318" w:type="dxa"/>
          </w:tcPr>
          <w:p w14:paraId="71BFFA16" w14:textId="0234919E" w:rsidR="00F747A2" w:rsidRPr="00E47F24" w:rsidRDefault="00F747A2" w:rsidP="00E47F24">
            <w:pPr>
              <w:spacing w:line="360" w:lineRule="auto"/>
              <w:ind w:left="2160" w:hanging="2160"/>
              <w:jc w:val="both"/>
            </w:pPr>
            <w:r w:rsidRPr="00E47F24">
              <w:lastRenderedPageBreak/>
              <w:t>line 162</w:t>
            </w:r>
            <w:r w:rsidRPr="00E47F24">
              <w:tab/>
              <w:t>There is no particle size distribution diagram in Fig. 4.  Without this diagram you can only say that particle size is around 20-30 nm.</w:t>
            </w:r>
          </w:p>
        </w:tc>
        <w:tc>
          <w:tcPr>
            <w:tcW w:w="3258" w:type="dxa"/>
          </w:tcPr>
          <w:p w14:paraId="6529732E" w14:textId="77777777" w:rsidR="00335B8E" w:rsidRPr="00E47F24" w:rsidRDefault="00335B8E" w:rsidP="00E47F24">
            <w:pPr>
              <w:spacing w:line="360" w:lineRule="auto"/>
              <w:jc w:val="both"/>
            </w:pPr>
            <w:r w:rsidRPr="00E47F24">
              <w:t>The said correction has been made accordingly.</w:t>
            </w:r>
          </w:p>
          <w:p w14:paraId="6CEA22D6" w14:textId="77777777" w:rsidR="00F747A2" w:rsidRPr="00E47F24" w:rsidRDefault="00F747A2" w:rsidP="00E47F24">
            <w:pPr>
              <w:spacing w:line="360" w:lineRule="auto"/>
              <w:jc w:val="both"/>
              <w:rPr>
                <w:b/>
              </w:rPr>
            </w:pPr>
          </w:p>
        </w:tc>
      </w:tr>
      <w:tr w:rsidR="00F747A2" w:rsidRPr="00E47F24" w14:paraId="7FBF9B70" w14:textId="77777777" w:rsidTr="00125006">
        <w:tc>
          <w:tcPr>
            <w:tcW w:w="6318" w:type="dxa"/>
          </w:tcPr>
          <w:p w14:paraId="1B5DD12C" w14:textId="3F80B643" w:rsidR="00F747A2" w:rsidRPr="00E47F24" w:rsidRDefault="00F747A2" w:rsidP="00125006">
            <w:pPr>
              <w:spacing w:line="360" w:lineRule="auto"/>
              <w:ind w:left="2160" w:hanging="2160"/>
              <w:jc w:val="both"/>
            </w:pPr>
            <w:r w:rsidRPr="00E47F24">
              <w:t>line 183</w:t>
            </w:r>
            <w:r w:rsidRPr="00E47F24">
              <w:tab/>
              <w:t>… in case of hydrogen adsorption …</w:t>
            </w:r>
          </w:p>
        </w:tc>
        <w:tc>
          <w:tcPr>
            <w:tcW w:w="3258" w:type="dxa"/>
          </w:tcPr>
          <w:p w14:paraId="792E4951" w14:textId="47DD06F9" w:rsidR="00F747A2" w:rsidRPr="00125006" w:rsidRDefault="00335B8E" w:rsidP="00125006">
            <w:pPr>
              <w:spacing w:line="360" w:lineRule="auto"/>
              <w:ind w:left="2160" w:hanging="2160"/>
              <w:jc w:val="both"/>
            </w:pPr>
            <w:r w:rsidRPr="00E47F24">
              <w:t>Corrected.</w:t>
            </w:r>
          </w:p>
        </w:tc>
      </w:tr>
      <w:tr w:rsidR="00F747A2" w:rsidRPr="00E47F24" w14:paraId="4287A994" w14:textId="77777777" w:rsidTr="00125006">
        <w:tc>
          <w:tcPr>
            <w:tcW w:w="6318" w:type="dxa"/>
          </w:tcPr>
          <w:p w14:paraId="11F4DFFD" w14:textId="0561681C" w:rsidR="00F747A2" w:rsidRPr="00E47F24" w:rsidRDefault="00F747A2" w:rsidP="00125006">
            <w:pPr>
              <w:spacing w:line="360" w:lineRule="auto"/>
              <w:ind w:left="2160" w:hanging="2160"/>
              <w:jc w:val="both"/>
            </w:pPr>
            <w:r w:rsidRPr="00E47F24">
              <w:t>Fig. 5</w:t>
            </w:r>
            <w:r w:rsidRPr="00E47F24">
              <w:tab/>
              <w:t xml:space="preserve">Y-axis title should </w:t>
            </w:r>
            <w:proofErr w:type="gramStart"/>
            <w:r w:rsidRPr="00E47F24">
              <w:t xml:space="preserve">be  </w:t>
            </w:r>
            <w:r w:rsidRPr="00E47F24">
              <w:rPr>
                <w:i/>
              </w:rPr>
              <w:t>I</w:t>
            </w:r>
            <w:proofErr w:type="gramEnd"/>
            <w:r w:rsidRPr="00E47F24">
              <w:t xml:space="preserve"> / mA  (to be equivalent of X-axis title) </w:t>
            </w:r>
          </w:p>
        </w:tc>
        <w:tc>
          <w:tcPr>
            <w:tcW w:w="3258" w:type="dxa"/>
          </w:tcPr>
          <w:p w14:paraId="7A419F42" w14:textId="70476E51" w:rsidR="00F747A2" w:rsidRPr="003E1FBC" w:rsidRDefault="003E1FBC" w:rsidP="00E47F24">
            <w:pPr>
              <w:spacing w:line="360" w:lineRule="auto"/>
              <w:jc w:val="both"/>
            </w:pPr>
            <w:r w:rsidRPr="003E1FBC">
              <w:t>Corrected</w:t>
            </w:r>
          </w:p>
        </w:tc>
      </w:tr>
      <w:tr w:rsidR="00F747A2" w:rsidRPr="00E47F24" w14:paraId="7DB27405" w14:textId="77777777" w:rsidTr="00125006">
        <w:tc>
          <w:tcPr>
            <w:tcW w:w="6318" w:type="dxa"/>
          </w:tcPr>
          <w:p w14:paraId="7664B6F6" w14:textId="04E3B1FF" w:rsidR="00F747A2" w:rsidRPr="00E47F24" w:rsidRDefault="00F747A2" w:rsidP="00125006">
            <w:pPr>
              <w:spacing w:line="360" w:lineRule="auto"/>
              <w:ind w:left="2160" w:hanging="2160"/>
              <w:jc w:val="both"/>
            </w:pPr>
            <w:r w:rsidRPr="00E47F24">
              <w:t>lines 214-221</w:t>
            </w:r>
            <w:r w:rsidRPr="00E47F24">
              <w:tab/>
              <w:t xml:space="preserve">The calculation of ECSA given by the equations (2) – (5) should be omitted, and only </w:t>
            </w:r>
            <w:proofErr w:type="gramStart"/>
            <w:r w:rsidRPr="00E47F24">
              <w:t>the final result</w:t>
            </w:r>
            <w:proofErr w:type="gramEnd"/>
            <w:r w:rsidRPr="00E47F24">
              <w:t xml:space="preserve"> should be quoted. </w:t>
            </w:r>
          </w:p>
        </w:tc>
        <w:tc>
          <w:tcPr>
            <w:tcW w:w="3258" w:type="dxa"/>
          </w:tcPr>
          <w:p w14:paraId="10CC0397" w14:textId="6DAAFC84" w:rsidR="00F747A2" w:rsidRPr="00E47F24" w:rsidRDefault="00335B8E" w:rsidP="00E47F24">
            <w:pPr>
              <w:spacing w:line="360" w:lineRule="auto"/>
              <w:jc w:val="both"/>
              <w:rPr>
                <w:b/>
              </w:rPr>
            </w:pPr>
            <w:r w:rsidRPr="00E47F24">
              <w:t xml:space="preserve">Equations and calculations have been omitted, and only </w:t>
            </w:r>
            <w:proofErr w:type="gramStart"/>
            <w:r w:rsidRPr="00E47F24">
              <w:t>final results</w:t>
            </w:r>
            <w:proofErr w:type="gramEnd"/>
            <w:r w:rsidRPr="00E47F24">
              <w:t xml:space="preserve"> were mentioned.</w:t>
            </w:r>
          </w:p>
        </w:tc>
      </w:tr>
      <w:tr w:rsidR="00F747A2" w:rsidRPr="00E47F24" w14:paraId="17D32823" w14:textId="77777777" w:rsidTr="00125006">
        <w:tc>
          <w:tcPr>
            <w:tcW w:w="6318" w:type="dxa"/>
          </w:tcPr>
          <w:p w14:paraId="72BB8CD3" w14:textId="2E30437A" w:rsidR="00F747A2" w:rsidRPr="00E47F24" w:rsidRDefault="00F747A2" w:rsidP="00125006">
            <w:pPr>
              <w:spacing w:line="360" w:lineRule="auto"/>
              <w:ind w:left="2160" w:hanging="2160"/>
              <w:jc w:val="both"/>
            </w:pPr>
            <w:r w:rsidRPr="00E47F24">
              <w:t>lines 234-236</w:t>
            </w:r>
            <w:r w:rsidRPr="00E47F24">
              <w:tab/>
              <w:t>“The comparison …also shown in Fig. 6a.” This sentence is needless, because the same was said in the previous sentences.</w:t>
            </w:r>
          </w:p>
        </w:tc>
        <w:tc>
          <w:tcPr>
            <w:tcW w:w="3258" w:type="dxa"/>
          </w:tcPr>
          <w:p w14:paraId="20166FFE" w14:textId="40B96B9D" w:rsidR="00F747A2" w:rsidRPr="00E47F24" w:rsidRDefault="00335B8E" w:rsidP="00E47F24">
            <w:pPr>
              <w:spacing w:line="360" w:lineRule="auto"/>
              <w:jc w:val="both"/>
              <w:rPr>
                <w:b/>
              </w:rPr>
            </w:pPr>
            <w:r w:rsidRPr="00E47F24">
              <w:t>The said repetition has been omitted.</w:t>
            </w:r>
          </w:p>
        </w:tc>
      </w:tr>
      <w:tr w:rsidR="00F747A2" w:rsidRPr="00E47F24" w14:paraId="453AA479" w14:textId="77777777" w:rsidTr="00125006">
        <w:tc>
          <w:tcPr>
            <w:tcW w:w="6318" w:type="dxa"/>
          </w:tcPr>
          <w:p w14:paraId="5E7D44B3" w14:textId="0C996FDF" w:rsidR="00F747A2" w:rsidRPr="00E47F24" w:rsidRDefault="00F747A2" w:rsidP="00125006">
            <w:pPr>
              <w:spacing w:line="360" w:lineRule="auto"/>
              <w:ind w:left="2160" w:hanging="2160"/>
              <w:jc w:val="both"/>
            </w:pPr>
            <w:r w:rsidRPr="00E47F24">
              <w:t>line 238</w:t>
            </w:r>
            <w:r w:rsidRPr="00E47F24">
              <w:tab/>
              <w:t>Pt-Cu/C instead of as prepared</w:t>
            </w:r>
          </w:p>
        </w:tc>
        <w:tc>
          <w:tcPr>
            <w:tcW w:w="3258" w:type="dxa"/>
          </w:tcPr>
          <w:p w14:paraId="06C16B36" w14:textId="6E03F0C9" w:rsidR="00F747A2" w:rsidRPr="00E47F24" w:rsidRDefault="00335B8E" w:rsidP="00E47F24">
            <w:pPr>
              <w:spacing w:line="360" w:lineRule="auto"/>
              <w:jc w:val="both"/>
              <w:rPr>
                <w:b/>
              </w:rPr>
            </w:pPr>
            <w:r w:rsidRPr="00E47F24">
              <w:t>Corrected.</w:t>
            </w:r>
          </w:p>
        </w:tc>
      </w:tr>
      <w:tr w:rsidR="00F747A2" w:rsidRPr="00E47F24" w14:paraId="0EBD796A" w14:textId="77777777" w:rsidTr="00125006">
        <w:tc>
          <w:tcPr>
            <w:tcW w:w="6318" w:type="dxa"/>
          </w:tcPr>
          <w:p w14:paraId="5D8F7B5B" w14:textId="75657B9A" w:rsidR="00F747A2" w:rsidRPr="00E47F24" w:rsidRDefault="00F747A2" w:rsidP="00125006">
            <w:pPr>
              <w:spacing w:line="360" w:lineRule="auto"/>
              <w:ind w:left="2160" w:hanging="2160"/>
              <w:jc w:val="both"/>
            </w:pPr>
            <w:r w:rsidRPr="00E47F24">
              <w:t>lines 240-242</w:t>
            </w:r>
            <w:r w:rsidRPr="00E47F24">
              <w:tab/>
              <w:t>Better electrocatalytic activity of Pt-Cu/C compared to Pt/C is reflected in higher peak current density. The difference in the onset potential is barely observed, as you said in line 232.</w:t>
            </w:r>
          </w:p>
        </w:tc>
        <w:tc>
          <w:tcPr>
            <w:tcW w:w="3258" w:type="dxa"/>
          </w:tcPr>
          <w:p w14:paraId="647C4705" w14:textId="1043B957" w:rsidR="00F747A2" w:rsidRPr="00E47F24" w:rsidRDefault="00335B8E" w:rsidP="00E47F24">
            <w:pPr>
              <w:spacing w:line="360" w:lineRule="auto"/>
              <w:jc w:val="both"/>
              <w:rPr>
                <w:b/>
              </w:rPr>
            </w:pPr>
            <w:r w:rsidRPr="00E47F24">
              <w:rPr>
                <w:b/>
              </w:rPr>
              <w:t>-do-</w:t>
            </w:r>
          </w:p>
        </w:tc>
      </w:tr>
      <w:tr w:rsidR="00F747A2" w:rsidRPr="00E47F24" w14:paraId="3CEEAB1E" w14:textId="77777777" w:rsidTr="00125006">
        <w:tc>
          <w:tcPr>
            <w:tcW w:w="6318" w:type="dxa"/>
          </w:tcPr>
          <w:p w14:paraId="451F9133" w14:textId="5143A89F" w:rsidR="00F747A2" w:rsidRPr="00E47F24" w:rsidRDefault="00F747A2" w:rsidP="00125006">
            <w:pPr>
              <w:spacing w:line="360" w:lineRule="auto"/>
              <w:ind w:left="2160" w:hanging="2160"/>
              <w:jc w:val="both"/>
            </w:pPr>
            <w:r w:rsidRPr="00E47F24">
              <w:t>line 245</w:t>
            </w:r>
            <w:r w:rsidRPr="00E47F24">
              <w:tab/>
              <w:t>carbon monoxide</w:t>
            </w:r>
          </w:p>
        </w:tc>
        <w:tc>
          <w:tcPr>
            <w:tcW w:w="3258" w:type="dxa"/>
          </w:tcPr>
          <w:p w14:paraId="67121CFB" w14:textId="36D9A150" w:rsidR="00F747A2" w:rsidRPr="00E47F24" w:rsidRDefault="00335B8E" w:rsidP="00E47F24">
            <w:pPr>
              <w:spacing w:line="360" w:lineRule="auto"/>
              <w:jc w:val="both"/>
              <w:rPr>
                <w:b/>
              </w:rPr>
            </w:pPr>
            <w:r w:rsidRPr="00E47F24">
              <w:rPr>
                <w:b/>
              </w:rPr>
              <w:t>-do-</w:t>
            </w:r>
          </w:p>
        </w:tc>
      </w:tr>
      <w:tr w:rsidR="00F747A2" w:rsidRPr="00E47F24" w14:paraId="239741C4" w14:textId="77777777" w:rsidTr="00125006">
        <w:tc>
          <w:tcPr>
            <w:tcW w:w="6318" w:type="dxa"/>
          </w:tcPr>
          <w:p w14:paraId="7CC2B85E" w14:textId="77777777" w:rsidR="00F747A2" w:rsidRPr="00E47F24" w:rsidRDefault="00F747A2" w:rsidP="00E47F24">
            <w:pPr>
              <w:spacing w:line="360" w:lineRule="auto"/>
              <w:ind w:left="2160" w:hanging="2160"/>
              <w:jc w:val="both"/>
            </w:pPr>
            <w:r w:rsidRPr="00E47F24">
              <w:t>lines 243-244</w:t>
            </w:r>
            <w:r w:rsidRPr="00E47F24">
              <w:tab/>
              <w:t>Why are you considering ligand effect only and neglect the strain effect? Can you relate your conclusion to the DFT calculation of d-band center for Pt-Cu alloy?</w:t>
            </w:r>
          </w:p>
          <w:p w14:paraId="65398374" w14:textId="77777777" w:rsidR="00F747A2" w:rsidRPr="00E47F24" w:rsidRDefault="00F747A2" w:rsidP="00E47F24">
            <w:pPr>
              <w:spacing w:line="360" w:lineRule="auto"/>
              <w:ind w:left="2160" w:hanging="2160"/>
              <w:jc w:val="both"/>
            </w:pPr>
          </w:p>
        </w:tc>
        <w:tc>
          <w:tcPr>
            <w:tcW w:w="3258" w:type="dxa"/>
          </w:tcPr>
          <w:p w14:paraId="6A74F2E6" w14:textId="051A464A" w:rsidR="00F747A2" w:rsidRPr="00E47F24" w:rsidRDefault="00335B8E" w:rsidP="00E47F24">
            <w:pPr>
              <w:spacing w:line="360" w:lineRule="auto"/>
              <w:jc w:val="both"/>
            </w:pPr>
            <w:r w:rsidRPr="00E47F24">
              <w:t xml:space="preserve">Of course, we </w:t>
            </w:r>
            <w:proofErr w:type="spellStart"/>
            <w:r w:rsidRPr="00E47F24">
              <w:t>can not</w:t>
            </w:r>
            <w:proofErr w:type="spellEnd"/>
            <w:r w:rsidRPr="00E47F24">
              <w:t xml:space="preserve"> neglect the strain effect, and we have mentioned it accordingly. </w:t>
            </w:r>
            <w:proofErr w:type="gramStart"/>
            <w:r w:rsidRPr="00E47F24">
              <w:t>Yes</w:t>
            </w:r>
            <w:proofErr w:type="gramEnd"/>
            <w:r w:rsidRPr="00E47F24">
              <w:t xml:space="preserve"> DFT calculations can be possible but we do not have the said expertise at hand to relate our results using DFT.   </w:t>
            </w:r>
          </w:p>
        </w:tc>
      </w:tr>
      <w:tr w:rsidR="00F747A2" w:rsidRPr="00E47F24" w14:paraId="262F24AD" w14:textId="77777777" w:rsidTr="00125006">
        <w:tc>
          <w:tcPr>
            <w:tcW w:w="6318" w:type="dxa"/>
          </w:tcPr>
          <w:p w14:paraId="4A23287D" w14:textId="5C073D74" w:rsidR="00F747A2" w:rsidRPr="00E47F24" w:rsidRDefault="00F747A2" w:rsidP="00125006">
            <w:pPr>
              <w:spacing w:line="360" w:lineRule="auto"/>
              <w:ind w:left="2160" w:hanging="2160"/>
              <w:jc w:val="both"/>
            </w:pPr>
            <w:r w:rsidRPr="00E47F24">
              <w:t>lines 249-251</w:t>
            </w:r>
            <w:r w:rsidRPr="00E47F24">
              <w:tab/>
              <w:t>The peak in the reverse scan in due to methanol oxidation on the surface freed of intermediate species on the high positive potentials.</w:t>
            </w:r>
          </w:p>
        </w:tc>
        <w:tc>
          <w:tcPr>
            <w:tcW w:w="3258" w:type="dxa"/>
          </w:tcPr>
          <w:p w14:paraId="41D51263" w14:textId="60F80C86" w:rsidR="00F747A2" w:rsidRPr="00E47F24" w:rsidRDefault="00335B8E" w:rsidP="00E47F24">
            <w:pPr>
              <w:spacing w:line="360" w:lineRule="auto"/>
              <w:jc w:val="both"/>
              <w:rPr>
                <w:b/>
              </w:rPr>
            </w:pPr>
            <w:r w:rsidRPr="00E47F24">
              <w:t>The said correction has been made.</w:t>
            </w:r>
          </w:p>
        </w:tc>
      </w:tr>
      <w:tr w:rsidR="00F747A2" w:rsidRPr="00E47F24" w14:paraId="4B05B83A" w14:textId="77777777" w:rsidTr="00125006">
        <w:tc>
          <w:tcPr>
            <w:tcW w:w="6318" w:type="dxa"/>
          </w:tcPr>
          <w:p w14:paraId="2B2C76FE" w14:textId="1CCD6A4D" w:rsidR="00F747A2" w:rsidRPr="00E47F24" w:rsidRDefault="00F747A2" w:rsidP="00125006">
            <w:pPr>
              <w:spacing w:line="360" w:lineRule="auto"/>
              <w:ind w:left="2160" w:hanging="2160"/>
              <w:jc w:val="both"/>
            </w:pPr>
            <w:r w:rsidRPr="00E47F24">
              <w:lastRenderedPageBreak/>
              <w:t>lines 264-268</w:t>
            </w:r>
            <w:r w:rsidRPr="00E47F24">
              <w:tab/>
              <w:t xml:space="preserve">Decline in the current is solely due to accumulation of poisoning species. There is no decrease in methanol concentration gradient near catalyst surface, because MOR is slow reaction and your electrolyte contains high methanol concentration, so the diffusion can replenish the entire amount of methanol consumed in so slow reaction. </w:t>
            </w:r>
          </w:p>
        </w:tc>
        <w:tc>
          <w:tcPr>
            <w:tcW w:w="3258" w:type="dxa"/>
          </w:tcPr>
          <w:p w14:paraId="093C578E" w14:textId="77777777" w:rsidR="00335B8E" w:rsidRPr="00E47F24" w:rsidRDefault="00335B8E" w:rsidP="00E47F24">
            <w:pPr>
              <w:spacing w:line="360" w:lineRule="auto"/>
              <w:ind w:left="2160" w:hanging="2160"/>
              <w:jc w:val="both"/>
            </w:pPr>
            <w:r w:rsidRPr="00E47F24">
              <w:t xml:space="preserve">The correction has been made. </w:t>
            </w:r>
          </w:p>
          <w:p w14:paraId="63DDB215" w14:textId="77777777" w:rsidR="00F747A2" w:rsidRPr="00E47F24" w:rsidRDefault="00F747A2" w:rsidP="00E47F24">
            <w:pPr>
              <w:spacing w:line="360" w:lineRule="auto"/>
              <w:jc w:val="both"/>
              <w:rPr>
                <w:b/>
              </w:rPr>
            </w:pPr>
          </w:p>
        </w:tc>
      </w:tr>
      <w:tr w:rsidR="00F747A2" w:rsidRPr="00E47F24" w14:paraId="0412D91C" w14:textId="77777777" w:rsidTr="00125006">
        <w:tc>
          <w:tcPr>
            <w:tcW w:w="6318" w:type="dxa"/>
          </w:tcPr>
          <w:p w14:paraId="621FBDF1" w14:textId="77777777" w:rsidR="00F747A2" w:rsidRPr="00E47F24" w:rsidRDefault="00F747A2" w:rsidP="00E47F24">
            <w:pPr>
              <w:spacing w:line="360" w:lineRule="auto"/>
              <w:ind w:left="2160" w:hanging="2160"/>
              <w:jc w:val="both"/>
            </w:pPr>
            <w:r w:rsidRPr="00E47F24">
              <w:t>Fig. 6</w:t>
            </w:r>
            <w:r w:rsidRPr="00E47F24">
              <w:tab/>
              <w:t xml:space="preserve">Y-axis titles on 6a) and 6b) should be   </w:t>
            </w:r>
            <w:r w:rsidRPr="00E47F24">
              <w:rPr>
                <w:i/>
              </w:rPr>
              <w:t>j</w:t>
            </w:r>
            <w:r w:rsidRPr="00E47F24">
              <w:t xml:space="preserve"> / mA cm</w:t>
            </w:r>
            <w:r w:rsidRPr="00E47F24">
              <w:rPr>
                <w:vertAlign w:val="superscript"/>
              </w:rPr>
              <w:softHyphen/>
            </w:r>
            <w:r w:rsidRPr="00E47F24">
              <w:rPr>
                <w:vertAlign w:val="superscript"/>
              </w:rPr>
              <w:sym w:font="Symbol" w:char="F02D"/>
            </w:r>
            <w:r w:rsidRPr="00E47F24">
              <w:rPr>
                <w:vertAlign w:val="superscript"/>
              </w:rPr>
              <w:t>2</w:t>
            </w:r>
          </w:p>
          <w:p w14:paraId="7B61F377" w14:textId="0F73D9AD" w:rsidR="00F747A2" w:rsidRPr="00E47F24" w:rsidRDefault="00F747A2" w:rsidP="00125006">
            <w:pPr>
              <w:spacing w:line="360" w:lineRule="auto"/>
              <w:ind w:left="2160" w:hanging="2160"/>
              <w:jc w:val="both"/>
            </w:pPr>
            <w:r w:rsidRPr="00E47F24">
              <w:tab/>
              <w:t xml:space="preserve">X-axis on 6b) should be   </w:t>
            </w:r>
            <w:r w:rsidRPr="00E47F24">
              <w:rPr>
                <w:i/>
              </w:rPr>
              <w:t>t</w:t>
            </w:r>
            <w:r w:rsidRPr="00E47F24">
              <w:t xml:space="preserve"> / min</w:t>
            </w:r>
          </w:p>
        </w:tc>
        <w:tc>
          <w:tcPr>
            <w:tcW w:w="3258" w:type="dxa"/>
          </w:tcPr>
          <w:p w14:paraId="77C60DF8" w14:textId="735B8D79" w:rsidR="00F747A2" w:rsidRPr="003E1FBC" w:rsidRDefault="003E1FBC" w:rsidP="00E47F24">
            <w:pPr>
              <w:spacing w:line="360" w:lineRule="auto"/>
              <w:jc w:val="both"/>
            </w:pPr>
            <w:r w:rsidRPr="003E1FBC">
              <w:t>Corrected</w:t>
            </w:r>
          </w:p>
        </w:tc>
      </w:tr>
      <w:tr w:rsidR="00F747A2" w:rsidRPr="00E47F24" w14:paraId="07764703" w14:textId="77777777" w:rsidTr="00125006">
        <w:tc>
          <w:tcPr>
            <w:tcW w:w="6318" w:type="dxa"/>
          </w:tcPr>
          <w:p w14:paraId="647B9275" w14:textId="6A72832F" w:rsidR="00F747A2" w:rsidRPr="00E47F24" w:rsidRDefault="00F747A2" w:rsidP="00125006">
            <w:pPr>
              <w:spacing w:line="360" w:lineRule="auto"/>
              <w:ind w:left="2160" w:hanging="2160"/>
              <w:jc w:val="both"/>
            </w:pPr>
            <w:r w:rsidRPr="00E47F24">
              <w:t>lines 279-280, Fig. 7</w:t>
            </w:r>
            <w:r w:rsidRPr="00E47F24">
              <w:tab/>
              <w:t>Specific activity and current density calculated with respect to ECSA are the same. The units for current density in your Fig. 6 and the specific activity in Table 1 and Fig. 7 are the same, i.e. mA cm</w:t>
            </w:r>
            <w:r w:rsidRPr="00E47F24">
              <w:rPr>
                <w:vertAlign w:val="superscript"/>
              </w:rPr>
              <w:sym w:font="Symbol" w:char="F02D"/>
            </w:r>
            <w:r w:rsidRPr="00E47F24">
              <w:rPr>
                <w:vertAlign w:val="superscript"/>
              </w:rPr>
              <w:t>2</w:t>
            </w:r>
            <w:r w:rsidRPr="00E47F24">
              <w:t>, and the peak current density values are also the same. From the text a reader could think that specific activity is some new parameter.</w:t>
            </w:r>
          </w:p>
        </w:tc>
        <w:tc>
          <w:tcPr>
            <w:tcW w:w="3258" w:type="dxa"/>
          </w:tcPr>
          <w:p w14:paraId="73AE7974" w14:textId="7A1992F2" w:rsidR="00F747A2" w:rsidRPr="00E47F24" w:rsidRDefault="000F3986" w:rsidP="00E47F24">
            <w:pPr>
              <w:spacing w:line="360" w:lineRule="auto"/>
              <w:jc w:val="both"/>
            </w:pPr>
            <w:r w:rsidRPr="00E47F24">
              <w:t>Corrected similar term, current density was used in all places</w:t>
            </w:r>
          </w:p>
        </w:tc>
      </w:tr>
      <w:tr w:rsidR="00F747A2" w:rsidRPr="00E47F24" w14:paraId="06CBB114" w14:textId="77777777" w:rsidTr="00125006">
        <w:tc>
          <w:tcPr>
            <w:tcW w:w="6318" w:type="dxa"/>
          </w:tcPr>
          <w:p w14:paraId="0A6AEF4F" w14:textId="461F8AE6" w:rsidR="00F747A2" w:rsidRPr="00E47F24" w:rsidRDefault="00F747A2" w:rsidP="00125006">
            <w:pPr>
              <w:spacing w:line="360" w:lineRule="auto"/>
              <w:ind w:left="2160" w:hanging="2160"/>
              <w:jc w:val="both"/>
            </w:pPr>
            <w:r w:rsidRPr="00E47F24">
              <w:t>line 300</w:t>
            </w:r>
            <w:r w:rsidRPr="00E47F24">
              <w:tab/>
              <w:t>TEM?</w:t>
            </w:r>
          </w:p>
        </w:tc>
        <w:tc>
          <w:tcPr>
            <w:tcW w:w="3258" w:type="dxa"/>
          </w:tcPr>
          <w:p w14:paraId="436B4F3D" w14:textId="432077D1" w:rsidR="00F747A2" w:rsidRPr="00125006" w:rsidRDefault="000F3986" w:rsidP="00125006">
            <w:pPr>
              <w:spacing w:line="360" w:lineRule="auto"/>
              <w:ind w:left="2160" w:hanging="2160"/>
              <w:jc w:val="both"/>
            </w:pPr>
            <w:r w:rsidRPr="00E47F24">
              <w:t>TEM added.</w:t>
            </w:r>
          </w:p>
        </w:tc>
      </w:tr>
    </w:tbl>
    <w:p w14:paraId="6D1147F5" w14:textId="4526E3DE" w:rsidR="004456C8" w:rsidRPr="00E47F24" w:rsidRDefault="004456C8" w:rsidP="00E47F24">
      <w:pPr>
        <w:spacing w:line="360" w:lineRule="auto"/>
        <w:jc w:val="both"/>
      </w:pPr>
      <w:r w:rsidRPr="00E47F24">
        <w:rPr>
          <w:b/>
        </w:rPr>
        <w:t xml:space="preserve"> </w:t>
      </w:r>
    </w:p>
    <w:p w14:paraId="0B370B27" w14:textId="77777777" w:rsidR="009C57DB" w:rsidRPr="00E47F24" w:rsidRDefault="009C57DB" w:rsidP="00E47F24">
      <w:pPr>
        <w:spacing w:line="360" w:lineRule="auto"/>
        <w:jc w:val="both"/>
      </w:pPr>
    </w:p>
    <w:sectPr w:rsidR="009C57DB" w:rsidRPr="00E47F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B1"/>
    <w:rsid w:val="000F3986"/>
    <w:rsid w:val="00104467"/>
    <w:rsid w:val="00116EBD"/>
    <w:rsid w:val="00125006"/>
    <w:rsid w:val="00125DDF"/>
    <w:rsid w:val="001368C4"/>
    <w:rsid w:val="001963D8"/>
    <w:rsid w:val="001C57ED"/>
    <w:rsid w:val="001C60A7"/>
    <w:rsid w:val="001D6E6C"/>
    <w:rsid w:val="002014F8"/>
    <w:rsid w:val="00205D73"/>
    <w:rsid w:val="00223F2E"/>
    <w:rsid w:val="00263B99"/>
    <w:rsid w:val="002879ED"/>
    <w:rsid w:val="002914FA"/>
    <w:rsid w:val="002B58FB"/>
    <w:rsid w:val="002B59C5"/>
    <w:rsid w:val="002D199D"/>
    <w:rsid w:val="002F16C2"/>
    <w:rsid w:val="00333678"/>
    <w:rsid w:val="00335B8E"/>
    <w:rsid w:val="003541D8"/>
    <w:rsid w:val="00362295"/>
    <w:rsid w:val="00373BFE"/>
    <w:rsid w:val="003767B3"/>
    <w:rsid w:val="003953EF"/>
    <w:rsid w:val="003B28DF"/>
    <w:rsid w:val="003C5AE1"/>
    <w:rsid w:val="003E1FBC"/>
    <w:rsid w:val="003E4BAC"/>
    <w:rsid w:val="003F28E4"/>
    <w:rsid w:val="003F6E04"/>
    <w:rsid w:val="0041592D"/>
    <w:rsid w:val="004456C8"/>
    <w:rsid w:val="00495031"/>
    <w:rsid w:val="004A0ED6"/>
    <w:rsid w:val="004E17B7"/>
    <w:rsid w:val="004F7DBB"/>
    <w:rsid w:val="00502CA1"/>
    <w:rsid w:val="005A6EE6"/>
    <w:rsid w:val="005B4B7A"/>
    <w:rsid w:val="005F5347"/>
    <w:rsid w:val="00601D94"/>
    <w:rsid w:val="006350C8"/>
    <w:rsid w:val="00685AC2"/>
    <w:rsid w:val="006A018A"/>
    <w:rsid w:val="006E261A"/>
    <w:rsid w:val="00763060"/>
    <w:rsid w:val="0078120F"/>
    <w:rsid w:val="00794FC1"/>
    <w:rsid w:val="007A2DCD"/>
    <w:rsid w:val="007B127B"/>
    <w:rsid w:val="007E0971"/>
    <w:rsid w:val="008653AB"/>
    <w:rsid w:val="00895636"/>
    <w:rsid w:val="008C40BC"/>
    <w:rsid w:val="008D098D"/>
    <w:rsid w:val="009107C4"/>
    <w:rsid w:val="009254B1"/>
    <w:rsid w:val="00943B5A"/>
    <w:rsid w:val="0094753B"/>
    <w:rsid w:val="009C57DB"/>
    <w:rsid w:val="009D6D93"/>
    <w:rsid w:val="009F6D5C"/>
    <w:rsid w:val="00A1506B"/>
    <w:rsid w:val="00A23729"/>
    <w:rsid w:val="00A300AC"/>
    <w:rsid w:val="00A44A76"/>
    <w:rsid w:val="00A51174"/>
    <w:rsid w:val="00A776D2"/>
    <w:rsid w:val="00AA0793"/>
    <w:rsid w:val="00AA3328"/>
    <w:rsid w:val="00AB2F7A"/>
    <w:rsid w:val="00AB4F9D"/>
    <w:rsid w:val="00AC7B93"/>
    <w:rsid w:val="00AD3580"/>
    <w:rsid w:val="00B11201"/>
    <w:rsid w:val="00B13E34"/>
    <w:rsid w:val="00B2175E"/>
    <w:rsid w:val="00BA5966"/>
    <w:rsid w:val="00BD297B"/>
    <w:rsid w:val="00BE0169"/>
    <w:rsid w:val="00C15C51"/>
    <w:rsid w:val="00C65FCE"/>
    <w:rsid w:val="00C8600F"/>
    <w:rsid w:val="00CA10F5"/>
    <w:rsid w:val="00CB0D3F"/>
    <w:rsid w:val="00CB1A71"/>
    <w:rsid w:val="00CD1154"/>
    <w:rsid w:val="00CD4EB9"/>
    <w:rsid w:val="00CD7439"/>
    <w:rsid w:val="00CD7C7A"/>
    <w:rsid w:val="00CE12D8"/>
    <w:rsid w:val="00D200CC"/>
    <w:rsid w:val="00D33A08"/>
    <w:rsid w:val="00D444AB"/>
    <w:rsid w:val="00D50680"/>
    <w:rsid w:val="00D6484B"/>
    <w:rsid w:val="00D973CD"/>
    <w:rsid w:val="00DB0012"/>
    <w:rsid w:val="00DB0D30"/>
    <w:rsid w:val="00DC1D57"/>
    <w:rsid w:val="00DC5118"/>
    <w:rsid w:val="00DE74F3"/>
    <w:rsid w:val="00E22637"/>
    <w:rsid w:val="00E304DF"/>
    <w:rsid w:val="00E33A70"/>
    <w:rsid w:val="00E42C7D"/>
    <w:rsid w:val="00E47F24"/>
    <w:rsid w:val="00E6056F"/>
    <w:rsid w:val="00E6405A"/>
    <w:rsid w:val="00F747A2"/>
    <w:rsid w:val="00F749C3"/>
    <w:rsid w:val="00F972EB"/>
    <w:rsid w:val="00FC0D74"/>
    <w:rsid w:val="00FC2CE8"/>
    <w:rsid w:val="00FC544E"/>
    <w:rsid w:val="00FE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2782"/>
  <w15:docId w15:val="{A5B4C0CB-6D88-4294-A5CC-09472F0E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7A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DC1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DC1D57"/>
    <w:rPr>
      <w:i/>
      <w:iCs/>
    </w:rPr>
  </w:style>
  <w:style w:type="table" w:styleId="TableGrid">
    <w:name w:val="Table Grid"/>
    <w:basedOn w:val="TableNormal"/>
    <w:uiPriority w:val="59"/>
    <w:rsid w:val="0044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Dr. Muhammad Tariq (Author)</cp:lastModifiedBy>
  <cp:revision>2</cp:revision>
  <dcterms:created xsi:type="dcterms:W3CDTF">2019-04-23T13:33:00Z</dcterms:created>
  <dcterms:modified xsi:type="dcterms:W3CDTF">2019-04-23T13:33:00Z</dcterms:modified>
</cp:coreProperties>
</file>