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7DB62" w14:textId="77777777" w:rsidR="00BF3DD9" w:rsidRDefault="00BF3DD9" w:rsidP="00462D07">
      <w:pPr>
        <w:pStyle w:val="2"/>
        <w:spacing w:after="0" w:line="360" w:lineRule="exact"/>
        <w:jc w:val="both"/>
        <w:rPr>
          <w:rFonts w:ascii="Bookman Old Style" w:hAnsi="Bookman Old Style"/>
          <w:lang w:val="en-US"/>
        </w:rPr>
      </w:pPr>
      <w:r w:rsidRPr="00462D07">
        <w:rPr>
          <w:rFonts w:ascii="Bookman Old Style" w:hAnsi="Bookman Old Style"/>
          <w:lang w:val="en-US"/>
        </w:rPr>
        <w:t>Dear Editor,</w:t>
      </w:r>
    </w:p>
    <w:p w14:paraId="4ED83E5B" w14:textId="1A9E4EC9" w:rsidR="00BF3DD9" w:rsidRPr="00462D07" w:rsidRDefault="00BF3DD9" w:rsidP="00462D07">
      <w:pPr>
        <w:autoSpaceDE w:val="0"/>
        <w:autoSpaceDN w:val="0"/>
        <w:adjustRightInd w:val="0"/>
        <w:spacing w:after="0" w:line="360" w:lineRule="exact"/>
        <w:jc w:val="both"/>
        <w:rPr>
          <w:rFonts w:ascii="Bookman Old Style" w:hAnsi="Bookman Old Style"/>
          <w:sz w:val="24"/>
          <w:szCs w:val="24"/>
          <w:lang w:val="en-US"/>
        </w:rPr>
      </w:pPr>
      <w:r w:rsidRPr="00462D07">
        <w:rPr>
          <w:rFonts w:ascii="Bookman Old Style" w:hAnsi="Bookman Old Style"/>
          <w:sz w:val="24"/>
          <w:szCs w:val="24"/>
          <w:lang w:val="en-US"/>
        </w:rPr>
        <w:t xml:space="preserve">Please find enclosed our revised manuscript entitled </w:t>
      </w:r>
      <w:r w:rsidRPr="00462D07">
        <w:rPr>
          <w:rFonts w:ascii="Bookman Old Style" w:hAnsi="Bookman Old Style"/>
          <w:b/>
          <w:sz w:val="24"/>
          <w:szCs w:val="24"/>
          <w:lang w:val="en-US"/>
        </w:rPr>
        <w:t>“</w:t>
      </w:r>
      <w:r w:rsidR="00B41D9D" w:rsidRPr="00462D0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Speciation of chromium through aqueous two-phase extraction </w:t>
      </w:r>
      <w:proofErr w:type="spellStart"/>
      <w:r w:rsidR="00B41D9D" w:rsidRPr="00462D07">
        <w:rPr>
          <w:rFonts w:ascii="Bookman Old Style" w:hAnsi="Bookman Old Style" w:cs="Times New Roman"/>
          <w:b/>
          <w:sz w:val="24"/>
          <w:szCs w:val="24"/>
          <w:lang w:val="en-US"/>
        </w:rPr>
        <w:t>ofcomplexes</w:t>
      </w:r>
      <w:proofErr w:type="spellEnd"/>
      <w:r w:rsidR="00B41D9D" w:rsidRPr="00462D0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of Cr(III) with </w:t>
      </w:r>
      <w:proofErr w:type="spellStart"/>
      <w:r w:rsidR="00B41D9D" w:rsidRPr="00462D07">
        <w:rPr>
          <w:rFonts w:ascii="Bookman Old Style" w:hAnsi="Bookman Old Style" w:cs="Times New Roman"/>
          <w:b/>
          <w:sz w:val="24"/>
          <w:szCs w:val="24"/>
          <w:lang w:val="en-US"/>
        </w:rPr>
        <w:t>pyridylazoresorcinol</w:t>
      </w:r>
      <w:proofErr w:type="spellEnd"/>
      <w:r w:rsidR="00B41D9D" w:rsidRPr="00462D07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and Cr(VI) with </w:t>
      </w:r>
      <w:proofErr w:type="spellStart"/>
      <w:r w:rsidR="00B41D9D" w:rsidRPr="00462D07">
        <w:rPr>
          <w:rFonts w:ascii="Bookman Old Style" w:hAnsi="Bookman Old Style" w:cs="Times New Roman"/>
          <w:b/>
          <w:sz w:val="24"/>
          <w:szCs w:val="24"/>
          <w:lang w:val="en-US"/>
        </w:rPr>
        <w:t>diphenylcarbazyde</w:t>
      </w:r>
      <w:proofErr w:type="spellEnd"/>
      <w:r w:rsidRPr="00462D07">
        <w:rPr>
          <w:rFonts w:ascii="Bookman Old Style" w:hAnsi="Bookman Old Style"/>
          <w:b/>
          <w:sz w:val="24"/>
          <w:szCs w:val="24"/>
          <w:lang w:val="en-US"/>
        </w:rPr>
        <w:t>”</w:t>
      </w:r>
      <w:r w:rsidRPr="00462D07">
        <w:rPr>
          <w:rFonts w:ascii="Bookman Old Style" w:hAnsi="Bookman Old Style"/>
          <w:sz w:val="24"/>
          <w:szCs w:val="24"/>
          <w:lang w:val="en-US"/>
        </w:rPr>
        <w:t xml:space="preserve">, authored by </w:t>
      </w:r>
      <w:r w:rsidR="00B41D9D" w:rsidRPr="00462D07">
        <w:rPr>
          <w:rFonts w:ascii="Bookman Old Style" w:hAnsi="Bookman Old Style"/>
          <w:b/>
          <w:sz w:val="24"/>
          <w:szCs w:val="24"/>
          <w:lang w:val="en-US"/>
        </w:rPr>
        <w:t>Tamara N.</w:t>
      </w:r>
      <w:r w:rsidRPr="00462D07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B41D9D" w:rsidRPr="00462D07">
        <w:rPr>
          <w:rFonts w:ascii="Bookman Old Style" w:hAnsi="Bookman Old Style"/>
          <w:b/>
          <w:sz w:val="24"/>
          <w:szCs w:val="24"/>
          <w:lang w:val="en-US"/>
        </w:rPr>
        <w:t>Simonova</w:t>
      </w:r>
      <w:r w:rsidRPr="00462D07">
        <w:rPr>
          <w:rFonts w:ascii="Bookman Old Style" w:hAnsi="Bookman Old Style"/>
          <w:b/>
          <w:sz w:val="24"/>
          <w:szCs w:val="24"/>
          <w:lang w:val="en-US"/>
        </w:rPr>
        <w:t xml:space="preserve">, </w:t>
      </w:r>
      <w:r w:rsidR="00B41D9D" w:rsidRPr="00462D07">
        <w:rPr>
          <w:rFonts w:ascii="Bookman Old Style" w:hAnsi="Bookman Old Style"/>
          <w:b/>
          <w:sz w:val="24"/>
          <w:szCs w:val="24"/>
          <w:lang w:val="en-US"/>
        </w:rPr>
        <w:t xml:space="preserve">Valentina A. Dubrovina, </w:t>
      </w:r>
      <w:proofErr w:type="spellStart"/>
      <w:r w:rsidR="00B41D9D" w:rsidRPr="00462D07">
        <w:rPr>
          <w:rFonts w:ascii="Bookman Old Style" w:hAnsi="Bookman Old Style"/>
          <w:b/>
          <w:sz w:val="24"/>
          <w:szCs w:val="24"/>
          <w:lang w:val="en-US"/>
        </w:rPr>
        <w:t>Andriy</w:t>
      </w:r>
      <w:proofErr w:type="spellEnd"/>
      <w:r w:rsidR="00B41D9D" w:rsidRPr="00462D07">
        <w:rPr>
          <w:rFonts w:ascii="Bookman Old Style" w:hAnsi="Bookman Old Style"/>
          <w:b/>
          <w:sz w:val="24"/>
          <w:szCs w:val="24"/>
          <w:lang w:val="en-US"/>
        </w:rPr>
        <w:t xml:space="preserve"> B. Vishnikin</w:t>
      </w:r>
      <w:r w:rsidRPr="00462D07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58DCF75C" w14:textId="0EDCA84F" w:rsidR="00BF3DD9" w:rsidRPr="00462D07" w:rsidRDefault="00445BBA" w:rsidP="00462D07">
      <w:pPr>
        <w:autoSpaceDE w:val="0"/>
        <w:autoSpaceDN w:val="0"/>
        <w:adjustRightInd w:val="0"/>
        <w:spacing w:after="0" w:line="360" w:lineRule="exact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We</w:t>
      </w:r>
      <w:r w:rsidR="00BF3DD9" w:rsidRPr="00462D0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41D9D" w:rsidRPr="00462D07">
        <w:rPr>
          <w:rFonts w:ascii="Bookman Old Style" w:hAnsi="Bookman Old Style"/>
          <w:sz w:val="24"/>
          <w:szCs w:val="24"/>
          <w:lang w:val="en-US"/>
        </w:rPr>
        <w:t>include</w:t>
      </w:r>
      <w:r w:rsidR="00462D07">
        <w:rPr>
          <w:rFonts w:ascii="Bookman Old Style" w:hAnsi="Bookman Old Style"/>
          <w:sz w:val="24"/>
          <w:szCs w:val="24"/>
          <w:lang w:val="en-US"/>
        </w:rPr>
        <w:t>d</w:t>
      </w:r>
      <w:r w:rsidR="00BF3DD9" w:rsidRPr="00462D07">
        <w:rPr>
          <w:rFonts w:ascii="Bookman Old Style" w:hAnsi="Bookman Old Style"/>
          <w:sz w:val="24"/>
          <w:szCs w:val="24"/>
          <w:lang w:val="en-US"/>
        </w:rPr>
        <w:t xml:space="preserve"> also a detailed and itemized response to the Referees’ comments. </w:t>
      </w:r>
    </w:p>
    <w:p w14:paraId="300A5725" w14:textId="77777777" w:rsidR="00BF3DD9" w:rsidRPr="00462D07" w:rsidRDefault="00BF3DD9" w:rsidP="00462D07">
      <w:pPr>
        <w:pStyle w:val="2"/>
        <w:spacing w:after="0" w:line="360" w:lineRule="exact"/>
        <w:ind w:firstLine="708"/>
        <w:jc w:val="both"/>
        <w:rPr>
          <w:rFonts w:ascii="Bookman Old Style" w:hAnsi="Bookman Old Style"/>
          <w:lang w:val="en-US"/>
        </w:rPr>
      </w:pPr>
      <w:r w:rsidRPr="00462D07">
        <w:rPr>
          <w:rFonts w:ascii="Bookman Old Style" w:hAnsi="Bookman Old Style"/>
          <w:lang w:val="en-US"/>
        </w:rPr>
        <w:t xml:space="preserve">We would like to thank the Referees for their thorough work and greatly appreciate their valuable suggestions. </w:t>
      </w:r>
      <w:proofErr w:type="gramStart"/>
      <w:r w:rsidRPr="00462D07">
        <w:rPr>
          <w:rFonts w:ascii="Bookman Old Style" w:hAnsi="Bookman Old Style"/>
          <w:lang w:val="en-US"/>
        </w:rPr>
        <w:t>We fully agree with all of the comments and have corrected the manuscript accordingly.</w:t>
      </w:r>
      <w:proofErr w:type="gramEnd"/>
    </w:p>
    <w:p w14:paraId="17BDEE4D" w14:textId="77777777" w:rsidR="00BF3DD9" w:rsidRPr="00462D07" w:rsidRDefault="00BF3DD9" w:rsidP="00462D07">
      <w:pPr>
        <w:pStyle w:val="2"/>
        <w:spacing w:after="0" w:line="360" w:lineRule="exact"/>
        <w:ind w:firstLine="708"/>
        <w:jc w:val="both"/>
        <w:rPr>
          <w:rFonts w:ascii="Bookman Old Style" w:hAnsi="Bookman Old Style"/>
          <w:lang w:val="en-US"/>
        </w:rPr>
      </w:pPr>
    </w:p>
    <w:p w14:paraId="6C6BBADD" w14:textId="77777777" w:rsidR="00BF3DD9" w:rsidRPr="00462D07" w:rsidRDefault="00BF3DD9" w:rsidP="00462D07">
      <w:pPr>
        <w:pStyle w:val="2"/>
        <w:spacing w:after="0" w:line="360" w:lineRule="exact"/>
        <w:jc w:val="both"/>
        <w:rPr>
          <w:rFonts w:ascii="Bookman Old Style" w:hAnsi="Bookman Old Style"/>
          <w:lang w:val="en-US"/>
        </w:rPr>
      </w:pPr>
      <w:r w:rsidRPr="00462D07">
        <w:rPr>
          <w:rFonts w:ascii="Bookman Old Style" w:hAnsi="Bookman Old Style"/>
          <w:lang w:val="en-US"/>
        </w:rPr>
        <w:t xml:space="preserve">Sincerely yours, </w:t>
      </w:r>
    </w:p>
    <w:p w14:paraId="7BECA7A5" w14:textId="2832A4AE" w:rsidR="00BF3DD9" w:rsidRPr="00462D07" w:rsidRDefault="00B41D9D" w:rsidP="00462D07">
      <w:pPr>
        <w:pStyle w:val="2"/>
        <w:spacing w:after="0" w:line="360" w:lineRule="exact"/>
        <w:jc w:val="both"/>
        <w:rPr>
          <w:rFonts w:ascii="Bookman Old Style" w:hAnsi="Bookman Old Style"/>
          <w:lang w:val="en-US"/>
        </w:rPr>
      </w:pPr>
      <w:proofErr w:type="spellStart"/>
      <w:r w:rsidRPr="00462D07">
        <w:rPr>
          <w:rFonts w:ascii="Bookman Old Style" w:hAnsi="Bookman Old Style"/>
          <w:lang w:val="en-US"/>
        </w:rPr>
        <w:t>Andriy</w:t>
      </w:r>
      <w:proofErr w:type="spellEnd"/>
      <w:r w:rsidRPr="00462D07">
        <w:rPr>
          <w:rFonts w:ascii="Bookman Old Style" w:hAnsi="Bookman Old Style"/>
          <w:lang w:val="en-US"/>
        </w:rPr>
        <w:t xml:space="preserve"> Vishnikin</w:t>
      </w:r>
    </w:p>
    <w:p w14:paraId="40E84C6B" w14:textId="77777777" w:rsidR="00BF3DD9" w:rsidRPr="00462D07" w:rsidRDefault="00BF3DD9" w:rsidP="00462D07">
      <w:pPr>
        <w:pStyle w:val="3"/>
        <w:spacing w:line="360" w:lineRule="exact"/>
        <w:rPr>
          <w:sz w:val="24"/>
          <w:lang w:val="en-US"/>
        </w:rPr>
      </w:pPr>
    </w:p>
    <w:p w14:paraId="2AC878DE" w14:textId="77777777" w:rsidR="00BF3DD9" w:rsidRPr="00462D07" w:rsidRDefault="00BF3DD9" w:rsidP="00462D07">
      <w:pPr>
        <w:pStyle w:val="1"/>
        <w:spacing w:line="360" w:lineRule="exact"/>
        <w:rPr>
          <w:sz w:val="24"/>
          <w:szCs w:val="24"/>
        </w:rPr>
      </w:pPr>
      <w:r w:rsidRPr="00462D07">
        <w:rPr>
          <w:sz w:val="24"/>
          <w:szCs w:val="24"/>
        </w:rPr>
        <w:t>Detailed replies to the Referees’ comments</w:t>
      </w:r>
    </w:p>
    <w:p w14:paraId="67D1A7E0" w14:textId="77777777" w:rsidR="00BF3DD9" w:rsidRPr="00462D07" w:rsidRDefault="00BF3DD9" w:rsidP="00462D07">
      <w:pPr>
        <w:spacing w:after="0" w:line="360" w:lineRule="exact"/>
        <w:rPr>
          <w:rFonts w:ascii="Bookman Old Style" w:hAnsi="Bookman Old Style"/>
          <w:sz w:val="24"/>
          <w:szCs w:val="24"/>
          <w:lang w:val="en-US"/>
        </w:rPr>
      </w:pPr>
    </w:p>
    <w:p w14:paraId="5690C01E" w14:textId="77777777" w:rsidR="00BE53DF" w:rsidRPr="00462D07" w:rsidRDefault="00BF3DD9" w:rsidP="00462D07">
      <w:pPr>
        <w:spacing w:after="0" w:line="360" w:lineRule="exact"/>
        <w:rPr>
          <w:rFonts w:ascii="Bookman Old Style" w:hAnsi="Bookman Old Style"/>
          <w:sz w:val="24"/>
          <w:szCs w:val="24"/>
          <w:lang w:val="en-US"/>
        </w:rPr>
      </w:pPr>
      <w:r w:rsidRPr="00462D07">
        <w:rPr>
          <w:rFonts w:ascii="Bookman Old Style" w:hAnsi="Bookman Old Style"/>
          <w:sz w:val="24"/>
          <w:szCs w:val="24"/>
          <w:lang w:val="en-US"/>
        </w:rPr>
        <w:t>Reviewers' comments</w:t>
      </w:r>
      <w:proofErr w:type="gramStart"/>
      <w:r w:rsidRPr="00462D07"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Pr="00462D07">
        <w:rPr>
          <w:rFonts w:ascii="Bookman Old Style" w:hAnsi="Bookman Old Style"/>
          <w:sz w:val="24"/>
          <w:szCs w:val="24"/>
          <w:lang w:val="en-US"/>
        </w:rPr>
        <w:br/>
        <w:t xml:space="preserve">Reviewer #1: </w:t>
      </w:r>
    </w:p>
    <w:p w14:paraId="1CBB507E" w14:textId="5DC79C21" w:rsidR="00BE53DF" w:rsidRPr="00462D07" w:rsidRDefault="00BE53DF" w:rsidP="00177C7E">
      <w:pPr>
        <w:spacing w:after="0" w:line="360" w:lineRule="exact"/>
        <w:jc w:val="both"/>
        <w:rPr>
          <w:rFonts w:ascii="Bookman Old Style" w:hAnsi="Bookman Old Style" w:cstheme="minorHAnsi"/>
          <w:b/>
          <w:sz w:val="24"/>
          <w:szCs w:val="24"/>
          <w:lang w:val="en-US"/>
        </w:rPr>
      </w:pPr>
      <w:r w:rsidRPr="00462D07">
        <w:rPr>
          <w:rFonts w:ascii="Bookman Old Style" w:hAnsi="Bookman Old Style"/>
          <w:b/>
          <w:bCs/>
          <w:color w:val="FF0000"/>
          <w:sz w:val="24"/>
          <w:szCs w:val="24"/>
          <w:lang w:val="en-US"/>
        </w:rPr>
        <w:t xml:space="preserve">Comment: </w:t>
      </w:r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 xml:space="preserve">The manuscript presents a speciation method for chromium species in aqueous samples by two-phase extraction systems using </w:t>
      </w:r>
      <w:proofErr w:type="spellStart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>pyridylazoresorcinol</w:t>
      </w:r>
      <w:proofErr w:type="spellEnd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 xml:space="preserve"> chelating reagent for </w:t>
      </w:r>
      <w:proofErr w:type="gramStart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>Cr(</w:t>
      </w:r>
      <w:proofErr w:type="gramEnd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 xml:space="preserve">III) and </w:t>
      </w:r>
      <w:proofErr w:type="spellStart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>dipheny</w:t>
      </w:r>
      <w:r w:rsidR="00177C7E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>l</w:t>
      </w:r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>carbazide</w:t>
      </w:r>
      <w:proofErr w:type="spellEnd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 xml:space="preserve"> for Cr(VI). Two detectors were examined, a UV-Vis spectrophotometer (535/545 nm) and a Graphite Furnace AAS. The study </w:t>
      </w:r>
      <w:proofErr w:type="gramStart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>was well conducted</w:t>
      </w:r>
      <w:proofErr w:type="gramEnd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 xml:space="preserve"> and critical factors affecting the extractions were investigated and optimized. The work </w:t>
      </w:r>
      <w:proofErr w:type="gramStart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>can be accepted</w:t>
      </w:r>
      <w:proofErr w:type="gramEnd"/>
      <w:r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 xml:space="preserve"> for publication after detailed responding to some important comments listed below. </w:t>
      </w:r>
      <w:r w:rsidRPr="00462D07">
        <w:rPr>
          <w:rFonts w:ascii="Bookman Old Style" w:eastAsia="Times New Roman" w:hAnsi="Bookman Old Style" w:cstheme="minorHAnsi"/>
          <w:b/>
          <w:color w:val="000000" w:themeColor="text1"/>
          <w:sz w:val="24"/>
          <w:szCs w:val="24"/>
          <w:lang w:val="en-US" w:eastAsia="ru-RU"/>
        </w:rPr>
        <w:t>Nevertheless, I have to mention that the analytical novelty is poor, since it makes use of r</w:t>
      </w:r>
      <w:r w:rsidR="00F71305">
        <w:rPr>
          <w:rFonts w:ascii="Bookman Old Style" w:eastAsia="Times New Roman" w:hAnsi="Bookman Old Style" w:cstheme="minorHAnsi"/>
          <w:b/>
          <w:color w:val="000000" w:themeColor="text1"/>
          <w:sz w:val="24"/>
          <w:szCs w:val="24"/>
          <w:lang w:val="en-US" w:eastAsia="ru-RU"/>
        </w:rPr>
        <w:t>ather known agents for chromium.</w:t>
      </w:r>
    </w:p>
    <w:p w14:paraId="416C757A" w14:textId="454D689A" w:rsidR="00BE53DF" w:rsidRPr="00462D07" w:rsidRDefault="00BE53DF" w:rsidP="00E563EB">
      <w:pPr>
        <w:spacing w:after="120" w:line="360" w:lineRule="exact"/>
        <w:jc w:val="both"/>
        <w:rPr>
          <w:rFonts w:ascii="Bookman Old Style" w:hAnsi="Bookman Old Style"/>
          <w:sz w:val="24"/>
          <w:szCs w:val="24"/>
          <w:lang w:val="en-US"/>
        </w:rPr>
      </w:pPr>
      <w:r w:rsidRPr="00462D07">
        <w:rPr>
          <w:rFonts w:ascii="Bookman Old Style" w:hAnsi="Bookman Old Style"/>
          <w:b/>
          <w:bCs/>
          <w:color w:val="FF0000"/>
          <w:sz w:val="24"/>
          <w:szCs w:val="24"/>
          <w:lang w:val="en-US"/>
        </w:rPr>
        <w:t>Response</w:t>
      </w:r>
      <w:r w:rsidRPr="00462D07">
        <w:rPr>
          <w:rFonts w:ascii="Bookman Old Style" w:hAnsi="Bookman Old Style"/>
          <w:color w:val="FF0000"/>
          <w:sz w:val="24"/>
          <w:szCs w:val="24"/>
          <w:lang w:val="en-US"/>
        </w:rPr>
        <w:t xml:space="preserve">: </w:t>
      </w:r>
      <w:r w:rsidR="00E563EB" w:rsidRPr="00E563EB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We want to attract your attention to the fact that we did not intended to find the new analytical forms for the separation and determination of chromium forms. </w:t>
      </w:r>
      <w:r w:rsidR="00462D07" w:rsidRPr="00E563EB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The manuscript </w:t>
      </w:r>
      <w:r w:rsidR="00E563EB" w:rsidRPr="00E563EB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is devoted to the </w:t>
      </w:r>
      <w:r w:rsidR="00462D07" w:rsidRPr="00E563EB">
        <w:rPr>
          <w:rFonts w:ascii="Bookman Old Style" w:hAnsi="Bookman Old Style"/>
          <w:color w:val="000000" w:themeColor="text1"/>
          <w:sz w:val="24"/>
          <w:szCs w:val="24"/>
          <w:lang w:val="en-US"/>
        </w:rPr>
        <w:t>o</w:t>
      </w:r>
      <w:r w:rsidRPr="00E563EB">
        <w:rPr>
          <w:rFonts w:ascii="Bookman Old Style" w:hAnsi="Bookman Old Style"/>
          <w:color w:val="000000" w:themeColor="text1"/>
          <w:sz w:val="24"/>
          <w:szCs w:val="24"/>
          <w:lang w:val="en-US"/>
        </w:rPr>
        <w:t>ne of the first att</w:t>
      </w:r>
      <w:r w:rsidRPr="00462D07">
        <w:rPr>
          <w:rFonts w:ascii="Bookman Old Style" w:hAnsi="Bookman Old Style"/>
          <w:sz w:val="24"/>
          <w:szCs w:val="24"/>
          <w:lang w:val="en-US"/>
        </w:rPr>
        <w:t xml:space="preserve">empts to combine the green extraction method – aqueous two-phase extraction (ATPE) - with speciation analysis of metal forms. </w:t>
      </w:r>
      <w:r w:rsidR="00462D07" w:rsidRPr="00462D07">
        <w:rPr>
          <w:rFonts w:ascii="Bookman Old Style" w:hAnsi="Bookman Old Style"/>
          <w:sz w:val="24"/>
          <w:szCs w:val="24"/>
          <w:lang w:val="en-US"/>
        </w:rPr>
        <w:t xml:space="preserve">Consequently, </w:t>
      </w:r>
      <w:r w:rsidR="00E563EB">
        <w:rPr>
          <w:rFonts w:ascii="Bookman Old Style" w:hAnsi="Bookman Old Style"/>
          <w:sz w:val="24"/>
          <w:szCs w:val="24"/>
          <w:lang w:val="en-US"/>
        </w:rPr>
        <w:t xml:space="preserve">it was reasonable </w:t>
      </w:r>
      <w:r w:rsidR="00462D07" w:rsidRPr="00462D07">
        <w:rPr>
          <w:rFonts w:ascii="Bookman Old Style" w:hAnsi="Bookman Old Style"/>
          <w:sz w:val="24"/>
          <w:szCs w:val="24"/>
          <w:lang w:val="en-US"/>
        </w:rPr>
        <w:t xml:space="preserve">to use </w:t>
      </w:r>
      <w:r w:rsidR="00A048CA" w:rsidRPr="00462D07">
        <w:rPr>
          <w:rFonts w:ascii="Bookman Old Style" w:hAnsi="Bookman Old Style"/>
          <w:sz w:val="24"/>
          <w:szCs w:val="24"/>
          <w:lang w:val="en-US"/>
        </w:rPr>
        <w:t xml:space="preserve">as </w:t>
      </w:r>
      <w:r w:rsidR="00E563EB">
        <w:rPr>
          <w:rFonts w:ascii="Bookman Old Style" w:hAnsi="Bookman Old Style"/>
          <w:sz w:val="24"/>
          <w:szCs w:val="24"/>
          <w:lang w:val="en-US"/>
        </w:rPr>
        <w:t xml:space="preserve">analytical </w:t>
      </w:r>
      <w:r w:rsidR="00A048CA" w:rsidRPr="00462D07">
        <w:rPr>
          <w:rFonts w:ascii="Bookman Old Style" w:hAnsi="Bookman Old Style"/>
          <w:sz w:val="24"/>
          <w:szCs w:val="24"/>
          <w:lang w:val="en-US"/>
        </w:rPr>
        <w:t xml:space="preserve">reagents </w:t>
      </w:r>
      <w:r w:rsidR="00462D07" w:rsidRPr="00462D07">
        <w:rPr>
          <w:rFonts w:ascii="Bookman Old Style" w:hAnsi="Bookman Old Style"/>
          <w:sz w:val="24"/>
          <w:szCs w:val="24"/>
          <w:lang w:val="en-US"/>
        </w:rPr>
        <w:t xml:space="preserve">most </w:t>
      </w:r>
      <w:r w:rsidR="00E563EB">
        <w:rPr>
          <w:rFonts w:ascii="Bookman Old Style" w:hAnsi="Bookman Old Style"/>
          <w:sz w:val="24"/>
          <w:szCs w:val="24"/>
          <w:lang w:val="en-US"/>
        </w:rPr>
        <w:t xml:space="preserve">reliable, </w:t>
      </w:r>
      <w:r w:rsidR="00462D07" w:rsidRPr="00462D07">
        <w:rPr>
          <w:rFonts w:ascii="Bookman Old Style" w:hAnsi="Bookman Old Style"/>
          <w:sz w:val="24"/>
          <w:szCs w:val="24"/>
          <w:lang w:val="en-US"/>
        </w:rPr>
        <w:t>widespread and approved reagents.</w:t>
      </w:r>
      <w:r w:rsidR="00E563E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71305">
        <w:rPr>
          <w:rFonts w:ascii="Bookman Old Style" w:hAnsi="Bookman Old Style"/>
          <w:sz w:val="24"/>
          <w:szCs w:val="24"/>
          <w:lang w:val="en-US"/>
        </w:rPr>
        <w:t xml:space="preserve">In addition, the selectivity of the method for the determination of </w:t>
      </w:r>
      <w:proofErr w:type="gramStart"/>
      <w:r w:rsidR="00F71305">
        <w:rPr>
          <w:rFonts w:ascii="Bookman Old Style" w:hAnsi="Bookman Old Style"/>
          <w:sz w:val="24"/>
          <w:szCs w:val="24"/>
          <w:lang w:val="en-US"/>
        </w:rPr>
        <w:t>chromium(</w:t>
      </w:r>
      <w:proofErr w:type="gramEnd"/>
      <w:r w:rsidR="00F71305">
        <w:rPr>
          <w:rFonts w:ascii="Bookman Old Style" w:hAnsi="Bookman Old Style"/>
          <w:sz w:val="24"/>
          <w:szCs w:val="24"/>
          <w:lang w:val="en-US"/>
        </w:rPr>
        <w:t xml:space="preserve">III) with </w:t>
      </w:r>
      <w:proofErr w:type="spellStart"/>
      <w:r w:rsidR="00F71305" w:rsidRPr="00462D07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>pyridylazoresorcinol</w:t>
      </w:r>
      <w:proofErr w:type="spellEnd"/>
      <w:r w:rsidR="00F71305"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en-US" w:eastAsia="ru-RU"/>
        </w:rPr>
        <w:t xml:space="preserve"> was significantly improved by using the method proposed in the present investigation.</w:t>
      </w:r>
    </w:p>
    <w:p w14:paraId="29E2F001" w14:textId="229C5F33" w:rsidR="00BE53DF" w:rsidRDefault="00BF3DD9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462D07">
        <w:rPr>
          <w:rFonts w:ascii="Bookman Old Style" w:hAnsi="Bookman Old Style"/>
          <w:b/>
          <w:bCs/>
          <w:color w:val="FF0000"/>
          <w:lang w:val="en-US"/>
        </w:rPr>
        <w:t>Comment:</w:t>
      </w:r>
      <w:r w:rsidRPr="00462D07">
        <w:rPr>
          <w:rFonts w:ascii="Bookman Old Style" w:hAnsi="Bookman Old Style"/>
          <w:lang w:val="en-US"/>
        </w:rPr>
        <w:t xml:space="preserve"> </w:t>
      </w:r>
      <w:r w:rsidR="00A50E25">
        <w:rPr>
          <w:rFonts w:ascii="Bookman Old Style" w:hAnsi="Bookman Old Style"/>
          <w:lang w:val="en-US"/>
        </w:rPr>
        <w:t xml:space="preserve">1. </w:t>
      </w:r>
      <w:proofErr w:type="gramStart"/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t>The</w:t>
      </w:r>
      <w:proofErr w:type="gramEnd"/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t xml:space="preserve"> authors must elaborate more on the text because the two described</w:t>
      </w:r>
      <w:r w:rsidR="00A048CA"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t>extraction procedures are not rapid and by no means simple. In addition very</w:t>
      </w:r>
      <w:r w:rsidR="00A048CA"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t>large quantities of salts are required for each determination and although</w:t>
      </w:r>
      <w:r w:rsidR="00A048CA"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t>there are commercially available in reasonable prices (consider that</w:t>
      </w:r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br/>
      </w:r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lastRenderedPageBreak/>
        <w:t>analytical grade salts are required and more than 30 g are consumed for each</w:t>
      </w:r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br/>
        <w:t>determination</w:t>
      </w:r>
      <w:proofErr w:type="gramStart"/>
      <w:r w:rsidR="00BE53DF" w:rsidRPr="00462D07">
        <w:rPr>
          <w:rFonts w:ascii="Bookman Old Style" w:hAnsi="Bookman Old Style" w:cs="Segoe UI"/>
          <w:color w:val="000000" w:themeColor="text1"/>
          <w:lang w:val="en-US" w:eastAsia="ru-RU"/>
        </w:rPr>
        <w:t>!!</w:t>
      </w:r>
      <w:proofErr w:type="gramEnd"/>
    </w:p>
    <w:p w14:paraId="2B9C8383" w14:textId="432C81C3" w:rsidR="000A5297" w:rsidRDefault="00BF3DD9" w:rsidP="00462D07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lang w:val="en-US"/>
        </w:rPr>
      </w:pPr>
      <w:r w:rsidRPr="00462D07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462D07">
        <w:rPr>
          <w:rFonts w:ascii="Bookman Old Style" w:hAnsi="Bookman Old Style"/>
          <w:color w:val="FF0000"/>
          <w:lang w:val="en-US"/>
        </w:rPr>
        <w:t>:</w:t>
      </w:r>
      <w:r w:rsidRPr="00462D07">
        <w:rPr>
          <w:rFonts w:ascii="Bookman Old Style" w:hAnsi="Bookman Old Style"/>
          <w:lang w:val="en-US"/>
        </w:rPr>
        <w:t xml:space="preserve"> </w:t>
      </w:r>
      <w:r w:rsidR="00A048CA">
        <w:rPr>
          <w:rFonts w:ascii="Bookman Old Style" w:hAnsi="Bookman Old Style"/>
          <w:lang w:val="en-US"/>
        </w:rPr>
        <w:t xml:space="preserve">In accordance with criticism of reviewer, </w:t>
      </w:r>
      <w:r w:rsidR="000A5297">
        <w:rPr>
          <w:rFonts w:ascii="Bookman Old Style" w:hAnsi="Bookman Old Style"/>
          <w:lang w:val="en-US"/>
        </w:rPr>
        <w:t xml:space="preserve">such </w:t>
      </w:r>
      <w:r w:rsidR="00A048CA">
        <w:rPr>
          <w:rFonts w:ascii="Bookman Old Style" w:hAnsi="Bookman Old Style"/>
          <w:lang w:val="en-US"/>
        </w:rPr>
        <w:t xml:space="preserve">characteristics of the proposed extraction procedure </w:t>
      </w:r>
      <w:r w:rsidR="000A5297">
        <w:rPr>
          <w:rFonts w:ascii="Bookman Old Style" w:hAnsi="Bookman Old Style"/>
          <w:lang w:val="en-US"/>
        </w:rPr>
        <w:t xml:space="preserve">as </w:t>
      </w:r>
      <w:r w:rsidR="00A048CA">
        <w:rPr>
          <w:rFonts w:ascii="Bookman Old Style" w:hAnsi="Bookman Old Style"/>
          <w:lang w:val="en-US"/>
        </w:rPr>
        <w:t xml:space="preserve">“simple” or “rapid” </w:t>
      </w:r>
      <w:proofErr w:type="gramStart"/>
      <w:r w:rsidR="00A048CA">
        <w:rPr>
          <w:rFonts w:ascii="Bookman Old Style" w:hAnsi="Bookman Old Style"/>
          <w:lang w:val="en-US"/>
        </w:rPr>
        <w:t>are removed</w:t>
      </w:r>
      <w:proofErr w:type="gramEnd"/>
      <w:r w:rsidR="00A048CA">
        <w:rPr>
          <w:rFonts w:ascii="Bookman Old Style" w:hAnsi="Bookman Old Style"/>
          <w:lang w:val="en-US"/>
        </w:rPr>
        <w:t xml:space="preserve"> from abstract, conclusions and the text of the manuscript. </w:t>
      </w:r>
      <w:r w:rsidR="000A5297">
        <w:rPr>
          <w:rFonts w:ascii="Bookman Old Style" w:hAnsi="Bookman Old Style"/>
          <w:lang w:val="en-US"/>
        </w:rPr>
        <w:t xml:space="preserve">It </w:t>
      </w:r>
      <w:proofErr w:type="gramStart"/>
      <w:r w:rsidR="000A5297">
        <w:rPr>
          <w:rFonts w:ascii="Bookman Old Style" w:hAnsi="Bookman Old Style"/>
          <w:lang w:val="en-US"/>
        </w:rPr>
        <w:t xml:space="preserve">was additionally checked and shown that up to ten-fold reduction in volumes or quantities of reagents used is possible in the proposed procedures for the determination of chromium forms </w:t>
      </w:r>
      <w:r w:rsidR="007206ED">
        <w:rPr>
          <w:rFonts w:ascii="Bookman Old Style" w:hAnsi="Bookman Old Style"/>
          <w:lang w:val="en-US"/>
        </w:rPr>
        <w:t>that is especially useful</w:t>
      </w:r>
      <w:r w:rsidR="000A5297">
        <w:rPr>
          <w:rFonts w:ascii="Bookman Old Style" w:hAnsi="Bookman Old Style"/>
          <w:lang w:val="en-US"/>
        </w:rPr>
        <w:t xml:space="preserve"> in connection with ET AAS detection</w:t>
      </w:r>
      <w:proofErr w:type="gramEnd"/>
      <w:r w:rsidR="000A5297">
        <w:rPr>
          <w:rFonts w:ascii="Bookman Old Style" w:hAnsi="Bookman Old Style"/>
          <w:lang w:val="en-US"/>
        </w:rPr>
        <w:t>.</w:t>
      </w:r>
    </w:p>
    <w:p w14:paraId="79238FE6" w14:textId="6C201CC6" w:rsidR="00BF3DD9" w:rsidRPr="000A5297" w:rsidRDefault="00BF3DD9" w:rsidP="00445BBA">
      <w:pPr>
        <w:spacing w:after="120" w:line="360" w:lineRule="exact"/>
        <w:jc w:val="both"/>
        <w:rPr>
          <w:rFonts w:ascii="Bookman Old Style" w:hAnsi="Bookman Old Style"/>
          <w:sz w:val="24"/>
          <w:szCs w:val="24"/>
          <w:lang w:val="en-US"/>
        </w:rPr>
      </w:pPr>
      <w:r w:rsidRPr="000A5297">
        <w:rPr>
          <w:rFonts w:ascii="Bookman Old Style" w:hAnsi="Bookman Old Style"/>
          <w:b/>
          <w:bCs/>
          <w:color w:val="FF0000"/>
          <w:sz w:val="24"/>
          <w:szCs w:val="24"/>
          <w:lang w:val="en-US"/>
        </w:rPr>
        <w:t>Comment:</w:t>
      </w:r>
      <w:r w:rsidRPr="000A529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50E25" w:rsidRPr="000A5297">
        <w:rPr>
          <w:rFonts w:ascii="Bookman Old Style" w:hAnsi="Bookman Old Style"/>
          <w:sz w:val="24"/>
          <w:szCs w:val="24"/>
          <w:lang w:val="en-US"/>
        </w:rPr>
        <w:t xml:space="preserve">2. </w:t>
      </w:r>
      <w:proofErr w:type="gramStart"/>
      <w:r w:rsidR="00A048CA" w:rsidRPr="000A5297">
        <w:rPr>
          <w:rFonts w:ascii="Bookman Old Style" w:eastAsia="Times New Roman" w:hAnsi="Bookman Old Style" w:cs="Segoe UI"/>
          <w:color w:val="000000" w:themeColor="text1"/>
          <w:sz w:val="24"/>
          <w:szCs w:val="24"/>
          <w:lang w:val="en-US" w:eastAsia="ru-RU"/>
        </w:rPr>
        <w:t>The</w:t>
      </w:r>
      <w:proofErr w:type="gramEnd"/>
      <w:r w:rsidR="00A048CA" w:rsidRPr="000A5297">
        <w:rPr>
          <w:rFonts w:ascii="Bookman Old Style" w:eastAsia="Times New Roman" w:hAnsi="Bookman Old Style" w:cs="Segoe UI"/>
          <w:color w:val="000000" w:themeColor="text1"/>
          <w:sz w:val="24"/>
          <w:szCs w:val="24"/>
          <w:lang w:val="en-US" w:eastAsia="ru-RU"/>
        </w:rPr>
        <w:t xml:space="preserve"> authors should provide also spectra for the UV-Vis determination, in</w:t>
      </w:r>
      <w:r w:rsidR="00177C7E" w:rsidRPr="000A5297">
        <w:rPr>
          <w:rFonts w:ascii="Bookman Old Style" w:eastAsia="Times New Roman" w:hAnsi="Bookman Old Style" w:cs="Segoe UI"/>
          <w:color w:val="000000" w:themeColor="text1"/>
          <w:sz w:val="24"/>
          <w:szCs w:val="24"/>
          <w:lang w:val="en-US" w:eastAsia="ru-RU"/>
        </w:rPr>
        <w:t xml:space="preserve"> </w:t>
      </w:r>
      <w:r w:rsidR="00A048CA" w:rsidRPr="000A5297">
        <w:rPr>
          <w:rFonts w:ascii="Bookman Old Style" w:eastAsia="Times New Roman" w:hAnsi="Bookman Old Style" w:cs="Segoe UI"/>
          <w:color w:val="000000" w:themeColor="text1"/>
          <w:sz w:val="24"/>
          <w:szCs w:val="24"/>
          <w:lang w:val="en-US" w:eastAsia="ru-RU"/>
        </w:rPr>
        <w:t>order to reveal the absence of interferences, since the two absorbance lines are close (535-545 nm) and the spectrum of each chelate is broad.</w:t>
      </w:r>
    </w:p>
    <w:p w14:paraId="3720180E" w14:textId="6C39FECC" w:rsidR="00E57DCA" w:rsidRPr="000A5297" w:rsidRDefault="00BF3DD9" w:rsidP="00A50E25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 w:cstheme="minorHAnsi"/>
          <w:color w:val="000000" w:themeColor="text1"/>
          <w:lang w:val="en-US" w:eastAsia="ru-RU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0A5297">
        <w:rPr>
          <w:rFonts w:ascii="Bookman Old Style" w:hAnsi="Bookman Old Style"/>
          <w:color w:val="FF0000"/>
          <w:lang w:val="en-US"/>
        </w:rPr>
        <w:t>:</w:t>
      </w:r>
      <w:r w:rsidRPr="000A5297">
        <w:rPr>
          <w:rFonts w:ascii="Bookman Old Style" w:hAnsi="Bookman Old Style"/>
          <w:lang w:val="en-US"/>
        </w:rPr>
        <w:t xml:space="preserve"> </w:t>
      </w:r>
      <w:r w:rsidR="00F71305" w:rsidRPr="000A5297">
        <w:rPr>
          <w:rFonts w:ascii="Bookman Old Style" w:hAnsi="Bookman Old Style"/>
          <w:lang w:val="en-US"/>
        </w:rPr>
        <w:t xml:space="preserve">Really, </w:t>
      </w:r>
      <w:r w:rsidR="00E17E81" w:rsidRPr="000A5297">
        <w:rPr>
          <w:rFonts w:ascii="Bookman Old Style" w:hAnsi="Bookman Old Style"/>
          <w:lang w:val="en-US"/>
        </w:rPr>
        <w:t xml:space="preserve">the spectra of both colored products </w:t>
      </w:r>
      <w:r w:rsidR="00BC26BB" w:rsidRPr="000A5297">
        <w:rPr>
          <w:rFonts w:ascii="Bookman Old Style" w:hAnsi="Bookman Old Style"/>
          <w:lang w:val="en-US"/>
        </w:rPr>
        <w:t xml:space="preserve">formed in the </w:t>
      </w:r>
      <w:r w:rsidR="00E17E81" w:rsidRPr="000A5297">
        <w:rPr>
          <w:rFonts w:ascii="Bookman Old Style" w:hAnsi="Bookman Old Style"/>
          <w:lang w:val="en-US"/>
        </w:rPr>
        <w:t xml:space="preserve">reactions between chromium forms and analytical reagents </w:t>
      </w:r>
      <w:r w:rsidR="00E57DCA" w:rsidRPr="000A5297">
        <w:rPr>
          <w:rFonts w:ascii="Bookman Old Style" w:hAnsi="Bookman Old Style"/>
          <w:lang w:val="en-US"/>
        </w:rPr>
        <w:t xml:space="preserve">used </w:t>
      </w:r>
      <w:r w:rsidR="00E17E81" w:rsidRPr="000A5297">
        <w:rPr>
          <w:rFonts w:ascii="Bookman Old Style" w:hAnsi="Bookman Old Style"/>
          <w:lang w:val="en-US"/>
        </w:rPr>
        <w:t>are close each to other. But as it is shown in the manuscript</w:t>
      </w:r>
      <w:r w:rsidR="00BC26BB" w:rsidRPr="000A5297">
        <w:rPr>
          <w:rFonts w:ascii="Bookman Old Style" w:hAnsi="Bookman Old Style"/>
          <w:lang w:val="en-US"/>
        </w:rPr>
        <w:t>,</w:t>
      </w:r>
      <w:r w:rsidR="00E17E81" w:rsidRPr="000A5297">
        <w:rPr>
          <w:rFonts w:ascii="Bookman Old Style" w:hAnsi="Bookman Old Style"/>
          <w:lang w:val="en-US"/>
        </w:rPr>
        <w:t xml:space="preserve"> </w:t>
      </w:r>
      <w:proofErr w:type="gramStart"/>
      <w:r w:rsidR="00E17E81" w:rsidRPr="000A5297">
        <w:rPr>
          <w:rFonts w:ascii="Bookman Old Style" w:hAnsi="Bookman Old Style"/>
          <w:lang w:val="en-US"/>
        </w:rPr>
        <w:t>chromium(</w:t>
      </w:r>
      <w:proofErr w:type="gramEnd"/>
      <w:r w:rsidR="00E17E81" w:rsidRPr="000A5297">
        <w:rPr>
          <w:rFonts w:ascii="Bookman Old Style" w:hAnsi="Bookman Old Style"/>
          <w:lang w:val="en-US"/>
        </w:rPr>
        <w:t xml:space="preserve">III) does not react with </w:t>
      </w:r>
      <w:proofErr w:type="spellStart"/>
      <w:r w:rsidR="00E17E81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dipheny</w:t>
      </w:r>
      <w:r w:rsidR="00177C7E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l</w:t>
      </w:r>
      <w:r w:rsidR="00E17E81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carbazide</w:t>
      </w:r>
      <w:proofErr w:type="spellEnd"/>
      <w:r w:rsidR="00E17E81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 xml:space="preserve"> owing to the kinetic inertness</w:t>
      </w:r>
      <w:r w:rsidR="00E57DCA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 xml:space="preserve">. Therefore, even 150-fold excess of </w:t>
      </w:r>
      <w:proofErr w:type="gramStart"/>
      <w:r w:rsidR="00E57DCA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Cr(</w:t>
      </w:r>
      <w:proofErr w:type="gramEnd"/>
      <w:r w:rsidR="00E57DCA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 xml:space="preserve">III) does not interfere to the determination of Cr(VI). In one`s turn, </w:t>
      </w:r>
      <w:r w:rsidR="00BC26BB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 xml:space="preserve">450-fold excess of </w:t>
      </w:r>
      <w:proofErr w:type="gramStart"/>
      <w:r w:rsidR="00BC26BB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Cr(</w:t>
      </w:r>
      <w:proofErr w:type="gramEnd"/>
      <w:r w:rsidR="00BC26BB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VI) can be separated from Cr(III)</w:t>
      </w:r>
      <w:r w:rsidR="00123705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 xml:space="preserve"> by using the proposed procedure</w:t>
      </w:r>
      <w:r w:rsidR="00BC26BB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 xml:space="preserve">. Hence, both chromium forms do not interfere to the determination one another in the ratios far from typical for natural waters. </w:t>
      </w:r>
      <w:r w:rsidR="00E57DCA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The spectra of both analytical forms are well known and we believe that there is no need to provide them.</w:t>
      </w:r>
    </w:p>
    <w:p w14:paraId="333EF715" w14:textId="5A4A823D" w:rsidR="00A50E25" w:rsidRPr="000A5297" w:rsidRDefault="00A50E25" w:rsidP="000A5297">
      <w:pPr>
        <w:spacing w:after="0" w:line="360" w:lineRule="exact"/>
        <w:jc w:val="both"/>
        <w:rPr>
          <w:rFonts w:ascii="Bookman Old Style" w:hAnsi="Bookman Old Style"/>
          <w:sz w:val="24"/>
          <w:szCs w:val="24"/>
          <w:lang w:val="en-US"/>
        </w:rPr>
      </w:pPr>
      <w:r w:rsidRPr="000A5297">
        <w:rPr>
          <w:rFonts w:ascii="Bookman Old Style" w:hAnsi="Bookman Old Style"/>
          <w:b/>
          <w:bCs/>
          <w:color w:val="FF0000"/>
          <w:sz w:val="24"/>
          <w:szCs w:val="24"/>
          <w:lang w:val="en-US"/>
        </w:rPr>
        <w:t>Comment:</w:t>
      </w:r>
      <w:r w:rsidRPr="000A5297">
        <w:rPr>
          <w:rFonts w:ascii="Bookman Old Style" w:hAnsi="Bookman Old Style"/>
          <w:sz w:val="24"/>
          <w:szCs w:val="24"/>
          <w:lang w:val="en-US"/>
        </w:rPr>
        <w:t xml:space="preserve"> 3. </w:t>
      </w:r>
      <w:r w:rsidRPr="000A5297">
        <w:rPr>
          <w:rFonts w:ascii="Bookman Old Style" w:eastAsia="Times New Roman" w:hAnsi="Bookman Old Style" w:cs="Segoe UI"/>
          <w:color w:val="000000" w:themeColor="text1"/>
          <w:sz w:val="24"/>
          <w:szCs w:val="24"/>
          <w:lang w:val="en-US" w:eastAsia="ru-RU"/>
        </w:rPr>
        <w:t>Please check the legend and text for Fig.1, to which complex refer to</w:t>
      </w:r>
      <w:r w:rsidR="00177C7E" w:rsidRPr="000A5297">
        <w:rPr>
          <w:rFonts w:ascii="Bookman Old Style" w:eastAsia="Times New Roman" w:hAnsi="Bookman Old Style" w:cs="Segoe UI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0A5297">
        <w:rPr>
          <w:rFonts w:ascii="Bookman Old Style" w:eastAsia="Times New Roman" w:hAnsi="Bookman Old Style" w:cs="Segoe UI"/>
          <w:color w:val="000000" w:themeColor="text1"/>
          <w:sz w:val="24"/>
          <w:szCs w:val="24"/>
          <w:lang w:val="en-US" w:eastAsia="ru-RU"/>
        </w:rPr>
        <w:t>Cr(</w:t>
      </w:r>
      <w:proofErr w:type="gramEnd"/>
      <w:r w:rsidRPr="000A5297">
        <w:rPr>
          <w:rFonts w:ascii="Bookman Old Style" w:eastAsia="Times New Roman" w:hAnsi="Bookman Old Style" w:cs="Segoe UI"/>
          <w:color w:val="000000" w:themeColor="text1"/>
          <w:sz w:val="24"/>
          <w:szCs w:val="24"/>
          <w:lang w:val="en-US" w:eastAsia="ru-RU"/>
        </w:rPr>
        <w:t>VI) or to Cr(III)?</w:t>
      </w:r>
    </w:p>
    <w:p w14:paraId="1199C21D" w14:textId="4C7B5F06" w:rsidR="00A50E25" w:rsidRPr="000A5297" w:rsidRDefault="00A50E25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 w:cstheme="minorHAnsi"/>
          <w:color w:val="000000" w:themeColor="text1"/>
          <w:lang w:val="en-US" w:eastAsia="ru-RU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0A5297">
        <w:rPr>
          <w:rFonts w:ascii="Bookman Old Style" w:hAnsi="Bookman Old Style"/>
          <w:color w:val="FF0000"/>
          <w:lang w:val="en-US"/>
        </w:rPr>
        <w:t>:</w:t>
      </w:r>
      <w:r w:rsidRPr="000A5297">
        <w:rPr>
          <w:rFonts w:ascii="Bookman Old Style" w:hAnsi="Bookman Old Style"/>
          <w:lang w:val="en-US"/>
        </w:rPr>
        <w:t xml:space="preserve"> </w:t>
      </w:r>
      <w:r w:rsidR="00177C7E" w:rsidRPr="000A5297">
        <w:rPr>
          <w:rFonts w:ascii="Bookman Old Style" w:hAnsi="Bookman Old Style"/>
          <w:lang w:val="en-US"/>
        </w:rPr>
        <w:t xml:space="preserve">The legend to the Fig. 1 is correct. </w:t>
      </w:r>
      <w:r w:rsidR="007835DF" w:rsidRPr="000A5297">
        <w:rPr>
          <w:rFonts w:ascii="Bookman Old Style" w:hAnsi="Bookman Old Style"/>
          <w:lang w:val="en-US"/>
        </w:rPr>
        <w:t xml:space="preserve">As well as product of the reaction between Cr(VI) and </w:t>
      </w:r>
      <w:proofErr w:type="spellStart"/>
      <w:r w:rsidR="007835DF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diphenylcarbazide</w:t>
      </w:r>
      <w:proofErr w:type="spellEnd"/>
      <w:r w:rsidR="007835DF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 xml:space="preserve"> is complex between Cr(III) and </w:t>
      </w:r>
      <w:proofErr w:type="spellStart"/>
      <w:r w:rsidR="007835DF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>diphenylcarbazone</w:t>
      </w:r>
      <w:proofErr w:type="spellEnd"/>
      <w:r w:rsidR="007835DF" w:rsidRPr="000A5297">
        <w:rPr>
          <w:rFonts w:ascii="Bookman Old Style" w:hAnsi="Bookman Old Style" w:cstheme="minorHAnsi"/>
          <w:color w:val="000000" w:themeColor="text1"/>
          <w:lang w:val="en-US" w:eastAsia="ru-RU"/>
        </w:rPr>
        <w:t xml:space="preserve"> exactly extraction yield of this compound was interconnected with extraction efficiency for Cr(VI).</w:t>
      </w:r>
    </w:p>
    <w:p w14:paraId="33F949C3" w14:textId="224AE345" w:rsidR="007835DF" w:rsidRPr="000A5297" w:rsidRDefault="007835DF" w:rsidP="00A50E25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/>
          <w:b/>
          <w:bCs/>
          <w:color w:val="FF0000"/>
          <w:lang w:val="en-US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t>Comment: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="00971125" w:rsidRPr="000A5297">
        <w:rPr>
          <w:rFonts w:ascii="Bookman Old Style" w:hAnsi="Bookman Old Style" w:cs="Segoe UI"/>
          <w:color w:val="000000" w:themeColor="text1"/>
          <w:lang w:val="en-US" w:eastAsia="ru-RU"/>
        </w:rPr>
        <w:t xml:space="preserve">4. 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 xml:space="preserve">I noticed also in Table IV a measurement in Waste Water sample which is 0.32 </w:t>
      </w:r>
      <w:proofErr w:type="spellStart"/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>ug</w:t>
      </w:r>
      <w:proofErr w:type="spellEnd"/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>/L although the authors already stated in the Abstract that the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br/>
        <w:t>“calibration graphs obtained … were linear over the concentration ranges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br/>
        <w:t>…. Corresponding concentration ranges determined by using ET AAS method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br/>
        <w:t xml:space="preserve">were from 1 to 10 </w:t>
      </w:r>
      <w:r w:rsidRPr="000A5297">
        <w:rPr>
          <w:rFonts w:ascii="Bookman Old Style" w:hAnsi="Bookman Old Style" w:cs="Segoe UI"/>
          <w:color w:val="000000" w:themeColor="text1"/>
          <w:lang w:eastAsia="ru-RU"/>
        </w:rPr>
        <w:t>μ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>g L-1 for both chromium species.” Taking into account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br/>
        <w:t>the detection limit, I assume that the quantitation limit is something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br/>
        <w:t xml:space="preserve">between 0.7 to 1 </w:t>
      </w:r>
      <w:r w:rsidRPr="000A5297">
        <w:rPr>
          <w:rFonts w:ascii="Bookman Old Style" w:hAnsi="Bookman Old Style" w:cs="Segoe UI"/>
          <w:color w:val="000000" w:themeColor="text1"/>
          <w:lang w:eastAsia="ru-RU"/>
        </w:rPr>
        <w:t>μ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>g L-1.So how this sample was measured</w:t>
      </w:r>
      <w:proofErr w:type="gramStart"/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>??</w:t>
      </w:r>
      <w:proofErr w:type="gramEnd"/>
    </w:p>
    <w:p w14:paraId="08799FDD" w14:textId="520AD87F" w:rsidR="007835DF" w:rsidRDefault="007835DF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/>
          <w:color w:val="000000" w:themeColor="text1"/>
          <w:lang w:val="en-US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0A5297">
        <w:rPr>
          <w:rFonts w:ascii="Bookman Old Style" w:hAnsi="Bookman Old Style"/>
          <w:color w:val="FF0000"/>
          <w:lang w:val="en-US"/>
        </w:rPr>
        <w:t>:</w:t>
      </w:r>
      <w:r w:rsidR="00971125" w:rsidRPr="000A5297">
        <w:rPr>
          <w:rFonts w:ascii="Bookman Old Style" w:hAnsi="Bookman Old Style"/>
          <w:color w:val="FF0000"/>
          <w:lang w:val="en-US"/>
        </w:rPr>
        <w:t xml:space="preserve"> </w:t>
      </w:r>
      <w:r w:rsidR="00971125" w:rsidRPr="000A5297">
        <w:rPr>
          <w:rFonts w:ascii="Bookman Old Style" w:hAnsi="Bookman Old Style"/>
          <w:color w:val="000000" w:themeColor="text1"/>
          <w:lang w:val="en-US"/>
        </w:rPr>
        <w:t xml:space="preserve">We are agree with this comment. Actually we were </w:t>
      </w:r>
      <w:r w:rsidR="00BF2D17">
        <w:rPr>
          <w:rFonts w:ascii="Bookman Old Style" w:hAnsi="Bookman Old Style"/>
          <w:color w:val="000000" w:themeColor="text1"/>
          <w:lang w:val="en-US"/>
        </w:rPr>
        <w:t xml:space="preserve">not </w:t>
      </w:r>
      <w:r w:rsidR="00971125" w:rsidRPr="000A5297">
        <w:rPr>
          <w:rFonts w:ascii="Bookman Old Style" w:hAnsi="Bookman Old Style"/>
          <w:color w:val="000000" w:themeColor="text1"/>
          <w:lang w:val="en-US"/>
        </w:rPr>
        <w:t xml:space="preserve">able to determine such low </w:t>
      </w:r>
      <w:proofErr w:type="gramStart"/>
      <w:r w:rsidR="00971125" w:rsidRPr="000A5297">
        <w:rPr>
          <w:rFonts w:ascii="Bookman Old Style" w:hAnsi="Bookman Old Style"/>
          <w:color w:val="000000" w:themeColor="text1"/>
          <w:lang w:val="en-US"/>
        </w:rPr>
        <w:t>Cr(</w:t>
      </w:r>
      <w:proofErr w:type="gramEnd"/>
      <w:r w:rsidR="00971125" w:rsidRPr="000A5297">
        <w:rPr>
          <w:rFonts w:ascii="Bookman Old Style" w:hAnsi="Bookman Old Style"/>
          <w:color w:val="000000" w:themeColor="text1"/>
          <w:lang w:val="en-US"/>
        </w:rPr>
        <w:t xml:space="preserve">VI) concentration </w:t>
      </w:r>
      <w:r w:rsidR="00BF2D17">
        <w:rPr>
          <w:rFonts w:ascii="Bookman Old Style" w:hAnsi="Bookman Old Style"/>
          <w:color w:val="000000" w:themeColor="text1"/>
          <w:lang w:val="en-US"/>
        </w:rPr>
        <w:t xml:space="preserve">and have used preliminary </w:t>
      </w:r>
      <w:r w:rsidR="00971125" w:rsidRPr="000A5297">
        <w:rPr>
          <w:rFonts w:ascii="Bookman Old Style" w:hAnsi="Bookman Old Style"/>
          <w:color w:val="000000" w:themeColor="text1"/>
          <w:lang w:val="en-US"/>
        </w:rPr>
        <w:t xml:space="preserve">10-fold evaporation of the sample. The </w:t>
      </w:r>
      <w:r w:rsidR="00BF2D17">
        <w:rPr>
          <w:rFonts w:ascii="Bookman Old Style" w:hAnsi="Bookman Old Style"/>
          <w:color w:val="000000" w:themeColor="text1"/>
          <w:lang w:val="en-US"/>
        </w:rPr>
        <w:t>appropriate</w:t>
      </w:r>
      <w:r w:rsidR="00971125" w:rsidRPr="000A5297">
        <w:rPr>
          <w:rFonts w:ascii="Bookman Old Style" w:hAnsi="Bookman Old Style"/>
          <w:color w:val="000000" w:themeColor="text1"/>
          <w:lang w:val="en-US"/>
        </w:rPr>
        <w:t xml:space="preserve"> changes </w:t>
      </w:r>
      <w:proofErr w:type="gramStart"/>
      <w:r w:rsidR="00971125" w:rsidRPr="000A5297">
        <w:rPr>
          <w:rFonts w:ascii="Bookman Old Style" w:hAnsi="Bookman Old Style"/>
          <w:color w:val="000000" w:themeColor="text1"/>
          <w:lang w:val="en-US"/>
        </w:rPr>
        <w:t xml:space="preserve">are </w:t>
      </w:r>
      <w:r w:rsidR="00BF2D17">
        <w:rPr>
          <w:rFonts w:ascii="Bookman Old Style" w:hAnsi="Bookman Old Style"/>
          <w:color w:val="000000" w:themeColor="text1"/>
          <w:lang w:val="en-US"/>
        </w:rPr>
        <w:t>made</w:t>
      </w:r>
      <w:proofErr w:type="gramEnd"/>
      <w:r w:rsidR="00BF2D17">
        <w:rPr>
          <w:rFonts w:ascii="Bookman Old Style" w:hAnsi="Bookman Old Style"/>
          <w:color w:val="000000" w:themeColor="text1"/>
          <w:lang w:val="en-US"/>
        </w:rPr>
        <w:t xml:space="preserve"> in</w:t>
      </w:r>
      <w:r w:rsidR="00971125" w:rsidRPr="000A5297">
        <w:rPr>
          <w:rFonts w:ascii="Bookman Old Style" w:hAnsi="Bookman Old Style"/>
          <w:color w:val="000000" w:themeColor="text1"/>
          <w:lang w:val="en-US"/>
        </w:rPr>
        <w:t xml:space="preserve"> Table IV.</w:t>
      </w:r>
    </w:p>
    <w:p w14:paraId="5E0C76F2" w14:textId="77777777" w:rsidR="00445BBA" w:rsidRPr="000A5297" w:rsidRDefault="00445BBA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/>
          <w:color w:val="000000" w:themeColor="text1"/>
          <w:lang w:val="en-US"/>
        </w:rPr>
      </w:pPr>
    </w:p>
    <w:p w14:paraId="4DE3340A" w14:textId="6272498F" w:rsidR="00971125" w:rsidRPr="000A5297" w:rsidRDefault="00971125" w:rsidP="00A50E25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 w:cstheme="minorHAnsi"/>
          <w:color w:val="000000" w:themeColor="text1"/>
          <w:lang w:val="en-US" w:eastAsia="ru-RU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lastRenderedPageBreak/>
        <w:t xml:space="preserve">Comment: 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>Correct some useless phrases like “heat-resistant beaker”, etc.</w:t>
      </w:r>
    </w:p>
    <w:p w14:paraId="23909676" w14:textId="037ACA54" w:rsidR="00BC26BB" w:rsidRPr="000A5297" w:rsidRDefault="00971125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/>
          <w:color w:val="000000" w:themeColor="text1"/>
          <w:lang w:val="en-US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0A5297">
        <w:rPr>
          <w:rFonts w:ascii="Bookman Old Style" w:hAnsi="Bookman Old Style"/>
          <w:color w:val="FF0000"/>
          <w:lang w:val="en-US"/>
        </w:rPr>
        <w:t>:</w:t>
      </w:r>
      <w:r w:rsidR="00123705" w:rsidRPr="000A5297">
        <w:rPr>
          <w:rFonts w:ascii="Bookman Old Style" w:hAnsi="Bookman Old Style"/>
          <w:color w:val="FF0000"/>
          <w:lang w:val="en-US"/>
        </w:rPr>
        <w:t xml:space="preserve"> </w:t>
      </w:r>
      <w:r w:rsidR="00123705" w:rsidRPr="000A5297">
        <w:rPr>
          <w:rFonts w:ascii="Bookman Old Style" w:hAnsi="Bookman Old Style"/>
          <w:color w:val="000000" w:themeColor="text1"/>
          <w:lang w:val="en-US"/>
        </w:rPr>
        <w:t>W</w:t>
      </w:r>
      <w:r w:rsidRPr="000A5297">
        <w:rPr>
          <w:rFonts w:ascii="Bookman Old Style" w:hAnsi="Bookman Old Style"/>
          <w:color w:val="000000" w:themeColor="text1"/>
          <w:lang w:val="en-US"/>
        </w:rPr>
        <w:t>e have impro</w:t>
      </w:r>
      <w:r w:rsidR="00123705" w:rsidRPr="000A5297">
        <w:rPr>
          <w:rFonts w:ascii="Bookman Old Style" w:hAnsi="Bookman Old Style"/>
          <w:color w:val="000000" w:themeColor="text1"/>
          <w:lang w:val="en-US"/>
        </w:rPr>
        <w:t>ved the text of the manuscript.</w:t>
      </w:r>
    </w:p>
    <w:p w14:paraId="4977267C" w14:textId="4F075EF4" w:rsidR="00123705" w:rsidRPr="000A5297" w:rsidRDefault="00123705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t>Comment:</w:t>
      </w:r>
      <w:r w:rsidRPr="000A5297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 xml:space="preserve">In </w:t>
      </w:r>
      <w:proofErr w:type="gramStart"/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>line</w:t>
      </w:r>
      <w:proofErr w:type="gramEnd"/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 xml:space="preserve"> 356 if possible check again with more references the information for hexavalent chromium “In some countries, the maximum permitted concentration is 20 mg L-1 [12]”.</w:t>
      </w:r>
    </w:p>
    <w:p w14:paraId="5C04CA6E" w14:textId="0FD6CA78" w:rsidR="002842F5" w:rsidRPr="000A5297" w:rsidRDefault="002842F5" w:rsidP="002842F5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color w:val="000000" w:themeColor="text1"/>
          <w:lang w:val="en-US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0A5297">
        <w:rPr>
          <w:rFonts w:ascii="Bookman Old Style" w:hAnsi="Bookman Old Style"/>
          <w:color w:val="FF0000"/>
          <w:lang w:val="en-US"/>
        </w:rPr>
        <w:t xml:space="preserve">: </w:t>
      </w:r>
      <w:r w:rsidRPr="000A5297">
        <w:rPr>
          <w:rFonts w:ascii="Bookman Old Style" w:hAnsi="Bookman Old Style"/>
          <w:color w:val="000000" w:themeColor="text1"/>
          <w:lang w:val="en-US"/>
        </w:rPr>
        <w:t>Really, there was a mistake. We have corrected the phrase to «</w:t>
      </w:r>
      <w:r w:rsidR="00F4295D" w:rsidRPr="000A5297">
        <w:rPr>
          <w:rFonts w:ascii="Bookman Old Style" w:hAnsi="Bookman Old Style"/>
          <w:color w:val="333333"/>
          <w:shd w:val="clear" w:color="auto" w:fill="FFFFFF"/>
          <w:lang w:val="en-US"/>
        </w:rPr>
        <w:t xml:space="preserve">California’s drinking water standard </w:t>
      </w:r>
      <w:r w:rsidR="00F4295D" w:rsidRPr="000A5297">
        <w:rPr>
          <w:rFonts w:ascii="Bookman Old Style" w:hAnsi="Bookman Old Style"/>
          <w:color w:val="000000"/>
          <w:lang w:val="en-US" w:eastAsia="ru-RU"/>
        </w:rPr>
        <w:t>established</w:t>
      </w:r>
      <w:r w:rsidR="00F4295D" w:rsidRPr="000A5297">
        <w:rPr>
          <w:rFonts w:ascii="Bookman Old Style" w:hAnsi="Bookman Old Style"/>
          <w:lang w:val="en-US"/>
        </w:rPr>
        <w:t xml:space="preserve"> </w:t>
      </w:r>
      <w:r w:rsidR="00F4295D" w:rsidRPr="000A5297">
        <w:rPr>
          <w:rFonts w:ascii="Bookman Old Style" w:hAnsi="Bookman Old Style"/>
          <w:color w:val="000000"/>
          <w:lang w:val="en-US" w:eastAsia="ru-RU"/>
        </w:rPr>
        <w:t xml:space="preserve">a maximum </w:t>
      </w:r>
      <w:r w:rsidR="00F4295D" w:rsidRPr="000A5297">
        <w:rPr>
          <w:rFonts w:ascii="Bookman Old Style" w:hAnsi="Bookman Old Style"/>
          <w:color w:val="000000"/>
          <w:lang w:val="en-US"/>
        </w:rPr>
        <w:t>contaminant</w:t>
      </w:r>
      <w:r w:rsidR="00F4295D" w:rsidRPr="000A5297">
        <w:rPr>
          <w:rFonts w:ascii="Bookman Old Style" w:hAnsi="Bookman Old Style"/>
          <w:color w:val="000000"/>
          <w:lang w:val="en-US" w:eastAsia="ru-RU"/>
        </w:rPr>
        <w:t xml:space="preserve"> level </w:t>
      </w:r>
      <w:r w:rsidR="00F4295D" w:rsidRPr="000A5297">
        <w:rPr>
          <w:rFonts w:ascii="Bookman Old Style" w:hAnsi="Bookman Old Style"/>
          <w:color w:val="000000"/>
          <w:lang w:val="en-US"/>
        </w:rPr>
        <w:t xml:space="preserve">of </w:t>
      </w:r>
      <w:r w:rsidR="00F4295D" w:rsidRPr="000A5297">
        <w:rPr>
          <w:rFonts w:ascii="Bookman Old Style" w:hAnsi="Bookman Old Style"/>
          <w:color w:val="000000"/>
          <w:lang w:val="en-US" w:eastAsia="ru-RU"/>
        </w:rPr>
        <w:t xml:space="preserve">10 </w:t>
      </w:r>
      <w:r w:rsidR="00F4295D" w:rsidRPr="000A5297">
        <w:rPr>
          <w:rFonts w:ascii="Bookman Old Style" w:hAnsi="Bookman Old Style"/>
          <w:color w:val="000000"/>
          <w:lang w:val="ru-RU" w:eastAsia="ru-RU"/>
        </w:rPr>
        <w:t>μ</w:t>
      </w:r>
      <w:r w:rsidR="00F4295D" w:rsidRPr="000A5297">
        <w:rPr>
          <w:rFonts w:ascii="Bookman Old Style" w:hAnsi="Bookman Old Style"/>
          <w:color w:val="000000"/>
          <w:lang w:val="en-US" w:eastAsia="ru-RU"/>
        </w:rPr>
        <w:t>g L</w:t>
      </w:r>
      <w:r w:rsidR="00F4295D" w:rsidRPr="000A5297">
        <w:rPr>
          <w:rFonts w:ascii="Bookman Old Style" w:hAnsi="Bookman Old Style"/>
          <w:color w:val="000000"/>
          <w:vertAlign w:val="superscript"/>
          <w:lang w:val="en-US" w:eastAsia="ru-RU"/>
        </w:rPr>
        <w:t>-1</w:t>
      </w:r>
      <w:r w:rsidR="00F4295D" w:rsidRPr="000A5297">
        <w:rPr>
          <w:rFonts w:ascii="Bookman Old Style" w:hAnsi="Bookman Old Style"/>
          <w:color w:val="000000"/>
          <w:lang w:val="en-US"/>
        </w:rPr>
        <w:t xml:space="preserve"> for </w:t>
      </w:r>
      <w:proofErr w:type="gramStart"/>
      <w:r w:rsidR="00F4295D" w:rsidRPr="000A5297">
        <w:rPr>
          <w:rFonts w:ascii="Bookman Old Style" w:hAnsi="Bookman Old Style"/>
          <w:lang w:val="en-US"/>
        </w:rPr>
        <w:t>Cr(</w:t>
      </w:r>
      <w:proofErr w:type="gramEnd"/>
      <w:r w:rsidR="00F4295D" w:rsidRPr="000A5297">
        <w:rPr>
          <w:rFonts w:ascii="Bookman Old Style" w:hAnsi="Bookman Old Style"/>
          <w:lang w:val="en-US"/>
        </w:rPr>
        <w:t>VI)</w:t>
      </w:r>
      <w:r w:rsidR="00F4295D" w:rsidRPr="000A5297">
        <w:rPr>
          <w:rFonts w:ascii="Bookman Old Style" w:hAnsi="Bookman Old Style"/>
          <w:color w:val="000000"/>
          <w:lang w:val="en-US"/>
        </w:rPr>
        <w:t xml:space="preserve"> in drinking water</w:t>
      </w:r>
      <w:r w:rsidR="00F4295D" w:rsidRPr="000A5297">
        <w:rPr>
          <w:rFonts w:ascii="Bookman Old Style" w:hAnsi="Bookman Old Style"/>
          <w:lang w:val="en-US"/>
        </w:rPr>
        <w:t>.</w:t>
      </w:r>
      <w:r w:rsidR="00F4295D" w:rsidRPr="000A5297">
        <w:rPr>
          <w:rFonts w:ascii="Bookman Old Style" w:hAnsi="Bookman Old Style"/>
          <w:vertAlign w:val="superscript"/>
          <w:lang w:val="en-US"/>
        </w:rPr>
        <w:t>36</w:t>
      </w:r>
      <w:r w:rsidR="00F4295D" w:rsidRPr="000A5297">
        <w:rPr>
          <w:rFonts w:ascii="Bookman Old Style" w:hAnsi="Bookman Old Style"/>
          <w:lang w:val="en-US"/>
        </w:rPr>
        <w:t xml:space="preserve"> </w:t>
      </w:r>
      <w:r w:rsidRPr="000A5297">
        <w:rPr>
          <w:rFonts w:ascii="Bookman Old Style" w:hAnsi="Bookman Old Style"/>
          <w:color w:val="000000" w:themeColor="text1"/>
          <w:lang w:val="en-US"/>
        </w:rPr>
        <w:t>»</w:t>
      </w:r>
      <w:r w:rsidR="00F4295D" w:rsidRPr="000A5297">
        <w:rPr>
          <w:rFonts w:ascii="Bookman Old Style" w:hAnsi="Bookman Old Style"/>
          <w:color w:val="000000" w:themeColor="text1"/>
          <w:lang w:val="en-US"/>
        </w:rPr>
        <w:t xml:space="preserve"> and added corresponding reference.</w:t>
      </w:r>
    </w:p>
    <w:p w14:paraId="3A26DF9B" w14:textId="77777777" w:rsidR="002842F5" w:rsidRPr="000A5297" w:rsidRDefault="002842F5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color w:val="000000" w:themeColor="text1"/>
          <w:lang w:val="en-US"/>
        </w:rPr>
      </w:pPr>
    </w:p>
    <w:p w14:paraId="03000F4E" w14:textId="290F58C8" w:rsidR="008C0D05" w:rsidRPr="000A5297" w:rsidRDefault="008C0D05" w:rsidP="008C0D05">
      <w:pPr>
        <w:spacing w:after="0" w:line="360" w:lineRule="exact"/>
        <w:rPr>
          <w:rFonts w:ascii="Bookman Old Style" w:hAnsi="Bookman Old Style"/>
          <w:sz w:val="24"/>
          <w:szCs w:val="24"/>
          <w:lang w:val="en-US"/>
        </w:rPr>
      </w:pPr>
      <w:r w:rsidRPr="000A5297">
        <w:rPr>
          <w:rFonts w:ascii="Bookman Old Style" w:hAnsi="Bookman Old Style"/>
          <w:sz w:val="24"/>
          <w:szCs w:val="24"/>
          <w:lang w:val="en-US"/>
        </w:rPr>
        <w:t xml:space="preserve">Reviewer #2: </w:t>
      </w:r>
    </w:p>
    <w:p w14:paraId="44977F6B" w14:textId="3FFA25C3" w:rsidR="008C0D05" w:rsidRDefault="008C0D05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 w:cs="Segoe UI"/>
          <w:b/>
          <w:color w:val="000000" w:themeColor="text1"/>
          <w:sz w:val="23"/>
          <w:szCs w:val="23"/>
          <w:lang w:val="en-US" w:eastAsia="ru-RU"/>
        </w:rPr>
      </w:pPr>
      <w:r w:rsidRPr="000A5297">
        <w:rPr>
          <w:rFonts w:ascii="Bookman Old Style" w:hAnsi="Bookman Old Style"/>
          <w:b/>
          <w:bCs/>
          <w:color w:val="FF0000"/>
          <w:lang w:val="en-US"/>
        </w:rPr>
        <w:t xml:space="preserve">Comment: </w:t>
      </w:r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 xml:space="preserve">This paper </w:t>
      </w:r>
      <w:proofErr w:type="gramStart"/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>is written</w:t>
      </w:r>
      <w:proofErr w:type="gramEnd"/>
      <w:r w:rsidRPr="000A5297">
        <w:rPr>
          <w:rFonts w:ascii="Bookman Old Style" w:hAnsi="Bookman Old Style" w:cs="Segoe UI"/>
          <w:color w:val="000000" w:themeColor="text1"/>
          <w:lang w:val="en-US" w:eastAsia="ru-RU"/>
        </w:rPr>
        <w:t xml:space="preserve"> clear and correctly, </w:t>
      </w:r>
      <w:r w:rsidRPr="000A5297">
        <w:rPr>
          <w:rFonts w:ascii="Bookman Old Style" w:hAnsi="Bookman Old Style" w:cs="Segoe UI"/>
          <w:b/>
          <w:color w:val="000000" w:themeColor="text1"/>
          <w:lang w:val="en-US" w:eastAsia="ru-RU"/>
        </w:rPr>
        <w:t>but described methods of</w:t>
      </w:r>
      <w:r w:rsidRPr="000A5297">
        <w:rPr>
          <w:rFonts w:ascii="Bookman Old Style" w:hAnsi="Bookman Old Style" w:cs="Segoe UI"/>
          <w:b/>
          <w:color w:val="000000" w:themeColor="text1"/>
          <w:lang w:val="en-US" w:eastAsia="ru-RU"/>
        </w:rPr>
        <w:br/>
      </w:r>
      <w:r w:rsidRPr="0027644F">
        <w:rPr>
          <w:rFonts w:ascii="Bookman Old Style" w:hAnsi="Bookman Old Style" w:cs="Segoe UI"/>
          <w:b/>
          <w:color w:val="000000" w:themeColor="text1"/>
          <w:sz w:val="23"/>
          <w:szCs w:val="23"/>
          <w:lang w:val="en-US" w:eastAsia="ru-RU"/>
        </w:rPr>
        <w:t>chromium preconcentration and speciation in natural water samples have</w:t>
      </w:r>
      <w:r w:rsidRPr="0027644F">
        <w:rPr>
          <w:rFonts w:ascii="Bookman Old Style" w:hAnsi="Bookman Old Style" w:cs="Segoe UI"/>
          <w:b/>
          <w:color w:val="000000" w:themeColor="text1"/>
          <w:sz w:val="23"/>
          <w:szCs w:val="23"/>
          <w:lang w:val="en-US" w:eastAsia="ru-RU"/>
        </w:rPr>
        <w:br/>
        <w:t>already been applied and published, and in that way, so there is no novelty</w:t>
      </w:r>
      <w:r w:rsidRPr="0027644F">
        <w:rPr>
          <w:rFonts w:ascii="Bookman Old Style" w:hAnsi="Bookman Old Style" w:cs="Segoe UI"/>
          <w:b/>
          <w:color w:val="000000" w:themeColor="text1"/>
          <w:sz w:val="23"/>
          <w:szCs w:val="23"/>
          <w:lang w:val="en-US" w:eastAsia="ru-RU"/>
        </w:rPr>
        <w:br/>
        <w:t>in this work.</w:t>
      </w:r>
    </w:p>
    <w:p w14:paraId="2F776B86" w14:textId="0898C18B" w:rsidR="0027644F" w:rsidRPr="0027644F" w:rsidRDefault="0027644F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/>
          <w:color w:val="000000" w:themeColor="text1"/>
          <w:lang w:val="en-US"/>
        </w:rPr>
      </w:pPr>
      <w:r w:rsidRPr="00123705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123705">
        <w:rPr>
          <w:rFonts w:ascii="Bookman Old Style" w:hAnsi="Bookman Old Style"/>
          <w:color w:val="FF0000"/>
          <w:lang w:val="en-US"/>
        </w:rPr>
        <w:t>:</w:t>
      </w:r>
      <w:r>
        <w:rPr>
          <w:rFonts w:ascii="Bookman Old Style" w:hAnsi="Bookman Old Style"/>
          <w:color w:val="FF0000"/>
          <w:lang w:val="en-US"/>
        </w:rPr>
        <w:t xml:space="preserve"> </w:t>
      </w:r>
      <w:r w:rsidRPr="0027644F">
        <w:rPr>
          <w:rFonts w:ascii="Bookman Old Style" w:hAnsi="Bookman Old Style"/>
          <w:color w:val="000000" w:themeColor="text1"/>
          <w:lang w:val="en-US"/>
        </w:rPr>
        <w:t>We have already responded to this comment in response to the first reviewer.</w:t>
      </w:r>
    </w:p>
    <w:p w14:paraId="5F62EB95" w14:textId="21398E49" w:rsidR="0027644F" w:rsidRPr="0037512D" w:rsidRDefault="0027644F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37512D">
        <w:rPr>
          <w:rFonts w:ascii="Bookman Old Style" w:hAnsi="Bookman Old Style"/>
          <w:b/>
          <w:bCs/>
          <w:color w:val="FF0000"/>
          <w:lang w:val="en-US"/>
        </w:rPr>
        <w:t>Comment:</w:t>
      </w:r>
      <w:r w:rsidRPr="0037512D">
        <w:rPr>
          <w:rFonts w:ascii="Bookman Old Style" w:hAnsi="Bookman Old Style"/>
          <w:color w:val="000000" w:themeColor="text1"/>
          <w:lang w:val="en-US"/>
        </w:rPr>
        <w:t xml:space="preserve"> </w:t>
      </w:r>
      <w:r w:rsidRPr="0037512D">
        <w:rPr>
          <w:rFonts w:ascii="Bookman Old Style" w:hAnsi="Bookman Old Style" w:cs="Segoe UI"/>
          <w:color w:val="000000" w:themeColor="text1"/>
          <w:lang w:val="en-US" w:eastAsia="ru-RU"/>
        </w:rPr>
        <w:t xml:space="preserve">Introduction section </w:t>
      </w:r>
      <w:proofErr w:type="gramStart"/>
      <w:r w:rsidRPr="0037512D">
        <w:rPr>
          <w:rFonts w:ascii="Bookman Old Style" w:hAnsi="Bookman Old Style" w:cs="Segoe UI"/>
          <w:color w:val="000000" w:themeColor="text1"/>
          <w:lang w:val="en-US" w:eastAsia="ru-RU"/>
        </w:rPr>
        <w:t>should be supported</w:t>
      </w:r>
      <w:proofErr w:type="gramEnd"/>
      <w:r w:rsidRPr="0037512D">
        <w:rPr>
          <w:rFonts w:ascii="Bookman Old Style" w:hAnsi="Bookman Old Style" w:cs="Segoe UI"/>
          <w:color w:val="000000" w:themeColor="text1"/>
          <w:lang w:val="en-US" w:eastAsia="ru-RU"/>
        </w:rPr>
        <w:t xml:space="preserve"> by later references in order to make visible advantages and novelty of this work. </w:t>
      </w:r>
    </w:p>
    <w:p w14:paraId="5990D8D3" w14:textId="5D54FF1D" w:rsidR="0037512D" w:rsidRDefault="0027644F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lang w:val="en-US"/>
        </w:rPr>
      </w:pPr>
      <w:r w:rsidRPr="0037512D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37512D">
        <w:rPr>
          <w:rFonts w:ascii="Bookman Old Style" w:hAnsi="Bookman Old Style"/>
          <w:color w:val="FF0000"/>
          <w:lang w:val="en-US"/>
        </w:rPr>
        <w:t xml:space="preserve">: </w:t>
      </w:r>
      <w:r w:rsidR="0037512D" w:rsidRPr="0037512D">
        <w:rPr>
          <w:rFonts w:ascii="Bookman Old Style" w:hAnsi="Bookman Old Style"/>
          <w:lang w:val="en-US"/>
        </w:rPr>
        <w:t>The significance and novelty of the conducted investigation was emphasized by providing 8 additional references</w:t>
      </w:r>
      <w:r w:rsidR="0037512D">
        <w:rPr>
          <w:rFonts w:ascii="Bookman Old Style" w:hAnsi="Bookman Old Style"/>
          <w:lang w:val="en-US"/>
        </w:rPr>
        <w:t xml:space="preserve"> (</w:t>
      </w:r>
      <w:r w:rsidR="009C257D">
        <w:rPr>
          <w:rFonts w:ascii="Bookman Old Style" w:hAnsi="Bookman Old Style"/>
          <w:lang w:val="en-US"/>
        </w:rPr>
        <w:t>№ 23-29, 34</w:t>
      </w:r>
      <w:bookmarkStart w:id="0" w:name="_GoBack"/>
      <w:bookmarkEnd w:id="0"/>
      <w:r w:rsidR="0037512D">
        <w:rPr>
          <w:rFonts w:ascii="Bookman Old Style" w:hAnsi="Bookman Old Style"/>
          <w:lang w:val="en-US"/>
        </w:rPr>
        <w:t xml:space="preserve">). The references are devoted to the using of salting-out effect in the present-day </w:t>
      </w:r>
      <w:r w:rsidR="007D3B18">
        <w:rPr>
          <w:rFonts w:ascii="Bookman Old Style" w:hAnsi="Bookman Old Style"/>
          <w:lang w:val="en-US"/>
        </w:rPr>
        <w:t>applications</w:t>
      </w:r>
      <w:r w:rsidR="0037512D">
        <w:rPr>
          <w:rFonts w:ascii="Bookman Old Style" w:hAnsi="Bookman Old Style"/>
          <w:lang w:val="en-US"/>
        </w:rPr>
        <w:t xml:space="preserve"> of ATPS systems, includin</w:t>
      </w:r>
      <w:r w:rsidR="0037512D" w:rsidRPr="0037512D">
        <w:rPr>
          <w:rFonts w:ascii="Bookman Old Style" w:hAnsi="Bookman Old Style"/>
          <w:lang w:val="en-US"/>
        </w:rPr>
        <w:t xml:space="preserve">g salt-assisted liquid-liquid microextraction </w:t>
      </w:r>
      <w:r w:rsidR="0037512D">
        <w:rPr>
          <w:rFonts w:ascii="Bookman Old Style" w:hAnsi="Bookman Old Style"/>
          <w:lang w:val="en-US"/>
        </w:rPr>
        <w:t xml:space="preserve">(SALLE) </w:t>
      </w:r>
      <w:r w:rsidR="0037512D" w:rsidRPr="0037512D">
        <w:rPr>
          <w:rFonts w:ascii="Bookman Old Style" w:hAnsi="Bookman Old Style"/>
          <w:lang w:val="en-US"/>
        </w:rPr>
        <w:t>and salting-out homogeneous liquid-liquid extraction</w:t>
      </w:r>
      <w:r w:rsidR="0037512D">
        <w:rPr>
          <w:rFonts w:ascii="Bookman Old Style" w:hAnsi="Bookman Old Style"/>
          <w:lang w:val="en-US"/>
        </w:rPr>
        <w:t xml:space="preserve"> (SHLLE). </w:t>
      </w:r>
      <w:r w:rsidR="0037512D" w:rsidRPr="0037512D">
        <w:rPr>
          <w:rFonts w:ascii="Bookman Old Style" w:hAnsi="Bookman Old Style"/>
          <w:lang w:val="en-US"/>
        </w:rPr>
        <w:t>Appropriate discussion has been included into the text of the manuscript i</w:t>
      </w:r>
      <w:r w:rsidR="0037512D">
        <w:rPr>
          <w:rFonts w:ascii="Bookman Old Style" w:hAnsi="Bookman Old Style"/>
          <w:lang w:val="en-US"/>
        </w:rPr>
        <w:t>n introduction section.</w:t>
      </w:r>
    </w:p>
    <w:p w14:paraId="3926BE69" w14:textId="5A2842D3" w:rsidR="008A11D1" w:rsidRDefault="008A11D1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37512D">
        <w:rPr>
          <w:rFonts w:ascii="Bookman Old Style" w:hAnsi="Bookman Old Style"/>
          <w:b/>
          <w:bCs/>
          <w:color w:val="FF0000"/>
          <w:lang w:val="en-US"/>
        </w:rPr>
        <w:t>Comment:</w:t>
      </w:r>
      <w:r>
        <w:rPr>
          <w:rFonts w:ascii="Bookman Old Style" w:hAnsi="Bookman Old Style"/>
          <w:lang w:val="en-US"/>
        </w:rPr>
        <w:t xml:space="preserve"> </w:t>
      </w:r>
      <w:r w:rsidRPr="008A11D1">
        <w:rPr>
          <w:rFonts w:ascii="Bookman Old Style" w:hAnsi="Bookman Old Style" w:cs="Segoe UI"/>
          <w:color w:val="000000" w:themeColor="text1"/>
          <w:lang w:val="en-US" w:eastAsia="ru-RU"/>
        </w:rPr>
        <w:t>Experiment is well designed and described but there are corrections needed</w:t>
      </w:r>
      <w:r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Pr="008A11D1">
        <w:rPr>
          <w:rFonts w:ascii="Bookman Old Style" w:hAnsi="Bookman Old Style" w:cs="Segoe UI"/>
          <w:color w:val="000000" w:themeColor="text1"/>
          <w:lang w:val="en-US" w:eastAsia="ru-RU"/>
        </w:rPr>
        <w:t>to be done mostly for paragraph Effect of foreign ions and application:</w:t>
      </w:r>
      <w:r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Pr="008A11D1">
        <w:rPr>
          <w:rFonts w:ascii="Bookman Old Style" w:hAnsi="Bookman Old Style" w:cs="Segoe UI"/>
          <w:color w:val="000000" w:themeColor="text1"/>
          <w:lang w:val="en-US" w:eastAsia="ru-RU"/>
        </w:rPr>
        <w:t>The effect of some anions that are present in the environmental water</w:t>
      </w:r>
      <w:r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Pr="008A11D1">
        <w:rPr>
          <w:rFonts w:ascii="Bookman Old Style" w:hAnsi="Bookman Old Style" w:cs="Segoe UI"/>
          <w:color w:val="000000" w:themeColor="text1"/>
          <w:lang w:val="en-US" w:eastAsia="ru-RU"/>
        </w:rPr>
        <w:t xml:space="preserve">samples, such as </w:t>
      </w:r>
      <w:proofErr w:type="spellStart"/>
      <w:r w:rsidRPr="008A11D1">
        <w:rPr>
          <w:rFonts w:ascii="Bookman Old Style" w:hAnsi="Bookman Old Style" w:cs="Segoe UI"/>
          <w:color w:val="000000" w:themeColor="text1"/>
          <w:lang w:val="en-US" w:eastAsia="ru-RU"/>
        </w:rPr>
        <w:t>Cl</w:t>
      </w:r>
      <w:proofErr w:type="spellEnd"/>
      <w:r w:rsidRPr="008A11D1">
        <w:rPr>
          <w:rFonts w:ascii="Bookman Old Style" w:hAnsi="Bookman Old Style" w:cs="Segoe UI"/>
          <w:color w:val="000000" w:themeColor="text1"/>
          <w:lang w:val="en-US" w:eastAsia="ru-RU"/>
        </w:rPr>
        <w:t>-, NO3-, CO32-, SO42-, PO43- , should be taken in</w:t>
      </w:r>
      <w:r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Pr="008A11D1">
        <w:rPr>
          <w:rFonts w:ascii="Bookman Old Style" w:hAnsi="Bookman Old Style" w:cs="Segoe UI"/>
          <w:color w:val="000000" w:themeColor="text1"/>
          <w:lang w:val="en-US" w:eastAsia="ru-RU"/>
        </w:rPr>
        <w:t>consideration.</w:t>
      </w:r>
    </w:p>
    <w:p w14:paraId="13C4314B" w14:textId="3F892B75" w:rsidR="008A11D1" w:rsidRPr="00445BBA" w:rsidRDefault="008A11D1" w:rsidP="008A11D1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color w:val="FF0000"/>
          <w:lang w:val="en-US"/>
        </w:rPr>
      </w:pPr>
      <w:r w:rsidRPr="0037512D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37512D">
        <w:rPr>
          <w:rFonts w:ascii="Bookman Old Style" w:hAnsi="Bookman Old Style"/>
          <w:color w:val="FF0000"/>
          <w:lang w:val="en-US"/>
        </w:rPr>
        <w:t>:</w:t>
      </w:r>
      <w:r>
        <w:rPr>
          <w:rFonts w:ascii="Bookman Old Style" w:hAnsi="Bookman Old Style"/>
          <w:color w:val="FF0000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Following sentence </w:t>
      </w:r>
      <w:proofErr w:type="gramStart"/>
      <w:r>
        <w:rPr>
          <w:rFonts w:ascii="Bookman Old Style" w:hAnsi="Bookman Old Style"/>
          <w:lang w:val="en-US"/>
        </w:rPr>
        <w:t>was added</w:t>
      </w:r>
      <w:proofErr w:type="gramEnd"/>
      <w:r>
        <w:rPr>
          <w:rFonts w:ascii="Bookman Old Style" w:hAnsi="Bookman Old Style"/>
          <w:lang w:val="en-US"/>
        </w:rPr>
        <w:t xml:space="preserve"> to the section “Effect of foreign ions and application”. </w:t>
      </w:r>
    </w:p>
    <w:p w14:paraId="55988FCA" w14:textId="71B94CFE" w:rsidR="008A11D1" w:rsidRPr="00A300D3" w:rsidRDefault="008A11D1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/>
          <w:lang w:val="en-US"/>
        </w:rPr>
      </w:pPr>
      <w:r w:rsidRPr="00A300D3">
        <w:rPr>
          <w:rFonts w:ascii="Bookman Old Style" w:hAnsi="Bookman Old Style"/>
          <w:lang w:val="en-US"/>
        </w:rPr>
        <w:t xml:space="preserve">The determination of </w:t>
      </w:r>
      <w:proofErr w:type="gramStart"/>
      <w:r w:rsidRPr="00A300D3">
        <w:rPr>
          <w:rFonts w:ascii="Bookman Old Style" w:hAnsi="Bookman Old Style"/>
          <w:lang w:val="en-US"/>
        </w:rPr>
        <w:t>Cr(</w:t>
      </w:r>
      <w:proofErr w:type="gramEnd"/>
      <w:r w:rsidRPr="00A300D3">
        <w:rPr>
          <w:rFonts w:ascii="Bookman Old Style" w:hAnsi="Bookman Old Style"/>
          <w:lang w:val="en-US"/>
        </w:rPr>
        <w:t>III) and Cr(VI) is possible in the presence of high excess of anions: 5∙10</w:t>
      </w:r>
      <w:r w:rsidRPr="00A300D3">
        <w:rPr>
          <w:rFonts w:ascii="Bookman Old Style" w:hAnsi="Bookman Old Style"/>
          <w:vertAlign w:val="superscript"/>
          <w:lang w:val="en-US"/>
        </w:rPr>
        <w:t>5</w:t>
      </w:r>
      <w:r w:rsidRPr="00A300D3">
        <w:rPr>
          <w:rFonts w:ascii="Bookman Old Style" w:hAnsi="Bookman Old Style"/>
          <w:lang w:val="en-US"/>
        </w:rPr>
        <w:t>-fold for NO</w:t>
      </w:r>
      <w:r w:rsidRPr="00A300D3">
        <w:rPr>
          <w:rFonts w:ascii="Bookman Old Style" w:hAnsi="Bookman Old Style"/>
          <w:vertAlign w:val="subscript"/>
          <w:lang w:val="en-US"/>
        </w:rPr>
        <w:t>3</w:t>
      </w:r>
      <w:r w:rsidRPr="00A300D3">
        <w:rPr>
          <w:rFonts w:ascii="Bookman Old Style" w:hAnsi="Bookman Old Style"/>
          <w:vertAlign w:val="superscript"/>
          <w:lang w:val="en-US"/>
        </w:rPr>
        <w:t>-</w:t>
      </w:r>
      <w:r w:rsidRPr="00A300D3">
        <w:rPr>
          <w:rFonts w:ascii="Bookman Old Style" w:hAnsi="Bookman Old Style"/>
          <w:lang w:val="en-US"/>
        </w:rPr>
        <w:t>, 2∙10</w:t>
      </w:r>
      <w:r w:rsidRPr="00A300D3">
        <w:rPr>
          <w:rFonts w:ascii="Bookman Old Style" w:hAnsi="Bookman Old Style"/>
          <w:vertAlign w:val="superscript"/>
          <w:lang w:val="en-US"/>
        </w:rPr>
        <w:t>5</w:t>
      </w:r>
      <w:r w:rsidRPr="00A300D3">
        <w:rPr>
          <w:rFonts w:ascii="Bookman Old Style" w:hAnsi="Bookman Old Style"/>
          <w:lang w:val="en-US"/>
        </w:rPr>
        <w:t>-fold for SO</w:t>
      </w:r>
      <w:r w:rsidRPr="00A300D3">
        <w:rPr>
          <w:rFonts w:ascii="Bookman Old Style" w:hAnsi="Bookman Old Style"/>
          <w:vertAlign w:val="subscript"/>
          <w:lang w:val="en-US"/>
        </w:rPr>
        <w:t>4</w:t>
      </w:r>
      <w:r w:rsidRPr="00A300D3">
        <w:rPr>
          <w:rFonts w:ascii="Bookman Old Style" w:hAnsi="Bookman Old Style"/>
          <w:vertAlign w:val="superscript"/>
          <w:lang w:val="en-US"/>
        </w:rPr>
        <w:t>2-</w:t>
      </w:r>
      <w:r w:rsidRPr="00A300D3">
        <w:rPr>
          <w:rFonts w:ascii="Bookman Old Style" w:hAnsi="Bookman Old Style"/>
          <w:lang w:val="en-US"/>
        </w:rPr>
        <w:t xml:space="preserve"> and </w:t>
      </w:r>
      <w:proofErr w:type="spellStart"/>
      <w:r w:rsidRPr="00A300D3">
        <w:rPr>
          <w:rFonts w:ascii="Bookman Old Style" w:hAnsi="Bookman Old Style"/>
          <w:lang w:val="en-US"/>
        </w:rPr>
        <w:t>Cl</w:t>
      </w:r>
      <w:proofErr w:type="spellEnd"/>
      <w:r w:rsidRPr="00A300D3">
        <w:rPr>
          <w:rFonts w:ascii="Bookman Old Style" w:hAnsi="Bookman Old Style"/>
          <w:vertAlign w:val="superscript"/>
          <w:lang w:val="en-US"/>
        </w:rPr>
        <w:t>-</w:t>
      </w:r>
      <w:r w:rsidRPr="00A300D3">
        <w:rPr>
          <w:rFonts w:ascii="Bookman Old Style" w:hAnsi="Bookman Old Style"/>
          <w:lang w:val="en-US"/>
        </w:rPr>
        <w:t>, 9∙10</w:t>
      </w:r>
      <w:r w:rsidRPr="00A300D3">
        <w:rPr>
          <w:rFonts w:ascii="Bookman Old Style" w:hAnsi="Bookman Old Style"/>
          <w:vertAlign w:val="superscript"/>
          <w:lang w:val="en-US"/>
        </w:rPr>
        <w:t>4</w:t>
      </w:r>
      <w:r w:rsidRPr="00A300D3">
        <w:rPr>
          <w:rFonts w:ascii="Bookman Old Style" w:hAnsi="Bookman Old Style"/>
          <w:lang w:val="en-US"/>
        </w:rPr>
        <w:t>-fold for CO</w:t>
      </w:r>
      <w:r w:rsidRPr="00A300D3">
        <w:rPr>
          <w:rFonts w:ascii="Bookman Old Style" w:hAnsi="Bookman Old Style"/>
          <w:vertAlign w:val="subscript"/>
          <w:lang w:val="en-US"/>
        </w:rPr>
        <w:t>3</w:t>
      </w:r>
      <w:r w:rsidRPr="00A300D3">
        <w:rPr>
          <w:rFonts w:ascii="Bookman Old Style" w:hAnsi="Bookman Old Style"/>
          <w:vertAlign w:val="superscript"/>
          <w:lang w:val="en-US"/>
        </w:rPr>
        <w:t>2-</w:t>
      </w:r>
      <w:r w:rsidRPr="00A300D3">
        <w:rPr>
          <w:rFonts w:ascii="Bookman Old Style" w:hAnsi="Bookman Old Style"/>
          <w:lang w:val="en-US"/>
        </w:rPr>
        <w:t>, and 4∙10</w:t>
      </w:r>
      <w:r w:rsidRPr="00A300D3">
        <w:rPr>
          <w:rFonts w:ascii="Bookman Old Style" w:hAnsi="Bookman Old Style"/>
          <w:vertAlign w:val="superscript"/>
          <w:lang w:val="en-US"/>
        </w:rPr>
        <w:t>4</w:t>
      </w:r>
      <w:r w:rsidRPr="00A300D3">
        <w:rPr>
          <w:rFonts w:ascii="Bookman Old Style" w:hAnsi="Bookman Old Style"/>
          <w:lang w:val="en-US"/>
        </w:rPr>
        <w:t>-fold for PO</w:t>
      </w:r>
      <w:r w:rsidRPr="00A300D3">
        <w:rPr>
          <w:rFonts w:ascii="Bookman Old Style" w:hAnsi="Bookman Old Style"/>
          <w:vertAlign w:val="subscript"/>
          <w:lang w:val="en-US"/>
        </w:rPr>
        <w:t>4</w:t>
      </w:r>
      <w:r w:rsidRPr="00A300D3">
        <w:rPr>
          <w:rFonts w:ascii="Bookman Old Style" w:hAnsi="Bookman Old Style"/>
          <w:vertAlign w:val="superscript"/>
          <w:lang w:val="en-US"/>
        </w:rPr>
        <w:t>3-</w:t>
      </w:r>
      <w:r w:rsidRPr="00A300D3">
        <w:rPr>
          <w:rFonts w:ascii="Bookman Old Style" w:hAnsi="Bookman Old Style"/>
          <w:lang w:val="en-US"/>
        </w:rPr>
        <w:t>.</w:t>
      </w:r>
    </w:p>
    <w:p w14:paraId="5B5CE4CF" w14:textId="1CE45824" w:rsidR="00A300D3" w:rsidRPr="00A300D3" w:rsidRDefault="00A300D3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A300D3">
        <w:rPr>
          <w:rFonts w:ascii="Bookman Old Style" w:hAnsi="Bookman Old Style"/>
          <w:b/>
          <w:bCs/>
          <w:color w:val="FF0000"/>
          <w:lang w:val="en-US"/>
        </w:rPr>
        <w:t>Comment:</w:t>
      </w:r>
      <w:r w:rsidRPr="00A300D3">
        <w:rPr>
          <w:rFonts w:ascii="Bookman Old Style" w:hAnsi="Bookman Old Style"/>
          <w:lang w:val="en-US"/>
        </w:rPr>
        <w:t xml:space="preserve"> </w:t>
      </w:r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 xml:space="preserve">Please complete Table IV with all results, SP and ET AAS. </w:t>
      </w:r>
    </w:p>
    <w:p w14:paraId="6EA950C1" w14:textId="35F35DDA" w:rsidR="00A300D3" w:rsidRDefault="00A300D3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lang w:val="en-US"/>
        </w:rPr>
      </w:pPr>
      <w:r w:rsidRPr="00A300D3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A300D3">
        <w:rPr>
          <w:rFonts w:ascii="Bookman Old Style" w:hAnsi="Bookman Old Style"/>
          <w:color w:val="FF0000"/>
          <w:lang w:val="en-US"/>
        </w:rPr>
        <w:t>:</w:t>
      </w:r>
      <w:r w:rsidR="000A7A53">
        <w:rPr>
          <w:rFonts w:ascii="Bookman Old Style" w:hAnsi="Bookman Old Style"/>
          <w:color w:val="FF0000"/>
          <w:lang w:val="en-US"/>
        </w:rPr>
        <w:t xml:space="preserve"> </w:t>
      </w:r>
      <w:r w:rsidR="000A7A53">
        <w:rPr>
          <w:rFonts w:ascii="Bookman Old Style" w:hAnsi="Bookman Old Style"/>
          <w:lang w:val="en-US"/>
        </w:rPr>
        <w:t xml:space="preserve">Table IV </w:t>
      </w:r>
      <w:proofErr w:type="gramStart"/>
      <w:r w:rsidR="000A7A53">
        <w:rPr>
          <w:rFonts w:ascii="Bookman Old Style" w:hAnsi="Bookman Old Style"/>
          <w:lang w:val="en-US"/>
        </w:rPr>
        <w:t>was completed</w:t>
      </w:r>
      <w:proofErr w:type="gramEnd"/>
      <w:r w:rsidR="000A7A53">
        <w:rPr>
          <w:rFonts w:ascii="Bookman Old Style" w:hAnsi="Bookman Old Style"/>
          <w:lang w:val="en-US"/>
        </w:rPr>
        <w:t xml:space="preserve"> with necessary dates.</w:t>
      </w:r>
    </w:p>
    <w:p w14:paraId="457AE6FC" w14:textId="77777777" w:rsidR="00445BBA" w:rsidRDefault="00445BBA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lang w:val="en-US"/>
        </w:rPr>
      </w:pPr>
    </w:p>
    <w:p w14:paraId="16FC19EE" w14:textId="77777777" w:rsidR="00445BBA" w:rsidRPr="000A7A53" w:rsidRDefault="00445BBA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color w:val="FF0000"/>
          <w:lang w:val="en-US"/>
        </w:rPr>
      </w:pPr>
    </w:p>
    <w:p w14:paraId="708BF33F" w14:textId="228A4D4B" w:rsidR="00A300D3" w:rsidRPr="00A300D3" w:rsidRDefault="00A300D3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A300D3">
        <w:rPr>
          <w:rFonts w:ascii="Bookman Old Style" w:hAnsi="Bookman Old Style"/>
          <w:b/>
          <w:bCs/>
          <w:color w:val="FF0000"/>
          <w:lang w:val="en-US"/>
        </w:rPr>
        <w:lastRenderedPageBreak/>
        <w:t>Comment:</w:t>
      </w:r>
      <w:r w:rsidRPr="00A300D3">
        <w:rPr>
          <w:rFonts w:ascii="Bookman Old Style" w:hAnsi="Bookman Old Style"/>
          <w:lang w:val="en-US"/>
        </w:rPr>
        <w:t xml:space="preserve"> </w:t>
      </w:r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 xml:space="preserve">The method validation </w:t>
      </w:r>
      <w:proofErr w:type="gramStart"/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>should be improved</w:t>
      </w:r>
      <w:proofErr w:type="gramEnd"/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 xml:space="preserve"> by using some certified material.</w:t>
      </w:r>
    </w:p>
    <w:p w14:paraId="43322885" w14:textId="71D4A766" w:rsidR="00A300D3" w:rsidRPr="00A300D3" w:rsidRDefault="00A300D3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A300D3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A300D3">
        <w:rPr>
          <w:rFonts w:ascii="Bookman Old Style" w:hAnsi="Bookman Old Style"/>
          <w:color w:val="FF0000"/>
          <w:lang w:val="en-US"/>
        </w:rPr>
        <w:t>:</w:t>
      </w:r>
      <w:r w:rsidRPr="00A300D3">
        <w:rPr>
          <w:rFonts w:ascii="Bookman Old Style" w:hAnsi="Bookman Old Style"/>
          <w:color w:val="000000" w:themeColor="text1"/>
          <w:lang w:val="en-US"/>
        </w:rPr>
        <w:t xml:space="preserve"> We are sorry, but the samples </w:t>
      </w:r>
      <w:r>
        <w:rPr>
          <w:rFonts w:ascii="Bookman Old Style" w:hAnsi="Bookman Old Style"/>
          <w:color w:val="000000" w:themeColor="text1"/>
          <w:lang w:val="en-US"/>
        </w:rPr>
        <w:t xml:space="preserve">of </w:t>
      </w:r>
      <w:r w:rsidRPr="00A300D3">
        <w:rPr>
          <w:rFonts w:ascii="Bookman Old Style" w:hAnsi="Bookman Old Style"/>
          <w:color w:val="000000" w:themeColor="text1"/>
          <w:lang w:val="en-US"/>
        </w:rPr>
        <w:t xml:space="preserve">certified reference </w:t>
      </w:r>
      <w:r w:rsidR="000A7A53">
        <w:rPr>
          <w:rFonts w:ascii="Bookman Old Style" w:hAnsi="Bookman Old Style"/>
          <w:color w:val="000000" w:themeColor="text1"/>
          <w:lang w:val="en-US"/>
        </w:rPr>
        <w:t xml:space="preserve">materials for </w:t>
      </w:r>
      <w:r w:rsidRPr="00A300D3">
        <w:rPr>
          <w:rFonts w:ascii="Bookman Old Style" w:hAnsi="Bookman Old Style"/>
          <w:color w:val="000000" w:themeColor="text1"/>
          <w:lang w:val="en-US"/>
        </w:rPr>
        <w:t xml:space="preserve">waters </w:t>
      </w:r>
      <w:r w:rsidR="000A7A53">
        <w:rPr>
          <w:rFonts w:ascii="Bookman Old Style" w:hAnsi="Bookman Old Style"/>
          <w:color w:val="000000" w:themeColor="text1"/>
          <w:lang w:val="en-US"/>
        </w:rPr>
        <w:t xml:space="preserve">investigated in this work </w:t>
      </w:r>
      <w:r w:rsidRPr="00A300D3">
        <w:rPr>
          <w:rFonts w:ascii="Bookman Old Style" w:hAnsi="Bookman Old Style"/>
          <w:color w:val="000000" w:themeColor="text1"/>
          <w:lang w:val="en-US"/>
        </w:rPr>
        <w:t>were unavailable.</w:t>
      </w:r>
    </w:p>
    <w:p w14:paraId="76493C4C" w14:textId="2EC3E8D3" w:rsidR="00A300D3" w:rsidRPr="00A300D3" w:rsidRDefault="00A300D3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A300D3">
        <w:rPr>
          <w:rFonts w:ascii="Bookman Old Style" w:hAnsi="Bookman Old Style"/>
          <w:b/>
          <w:bCs/>
          <w:color w:val="FF0000"/>
          <w:lang w:val="en-US"/>
        </w:rPr>
        <w:t>Comment:</w:t>
      </w:r>
      <w:r w:rsidRPr="00A300D3">
        <w:rPr>
          <w:rFonts w:ascii="Bookman Old Style" w:hAnsi="Bookman Old Style"/>
          <w:lang w:val="en-US"/>
        </w:rPr>
        <w:t xml:space="preserve"> </w:t>
      </w:r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>According to all this, Conclusion section could be more specific and</w:t>
      </w:r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br/>
        <w:t>offering something new in this sphere.</w:t>
      </w:r>
    </w:p>
    <w:p w14:paraId="70569ACA" w14:textId="74843C70" w:rsidR="00A300D3" w:rsidRPr="000A7A53" w:rsidRDefault="00A300D3" w:rsidP="00445BBA">
      <w:pPr>
        <w:pStyle w:val="pagecontents"/>
        <w:spacing w:before="0" w:beforeAutospacing="0" w:after="12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A300D3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A300D3">
        <w:rPr>
          <w:rFonts w:ascii="Bookman Old Style" w:hAnsi="Bookman Old Style"/>
          <w:color w:val="FF0000"/>
          <w:lang w:val="en-US"/>
        </w:rPr>
        <w:t>:</w:t>
      </w:r>
      <w:r w:rsidR="000A7A53" w:rsidRPr="000A7A53">
        <w:rPr>
          <w:rFonts w:ascii="Bookman Old Style" w:hAnsi="Bookman Old Style"/>
          <w:color w:val="000000" w:themeColor="text1"/>
          <w:lang w:val="en-US"/>
        </w:rPr>
        <w:t xml:space="preserve"> Description of the novelty in Conclusion section was improved and </w:t>
      </w:r>
      <w:proofErr w:type="spellStart"/>
      <w:r w:rsidR="000A7A53" w:rsidRPr="000A7A53">
        <w:rPr>
          <w:rFonts w:ascii="Bookman Old Style" w:hAnsi="Bookman Old Style"/>
          <w:color w:val="000000" w:themeColor="text1"/>
          <w:lang w:val="en-US"/>
        </w:rPr>
        <w:t>supplemened</w:t>
      </w:r>
      <w:proofErr w:type="spellEnd"/>
      <w:r w:rsidR="000A7A53" w:rsidRPr="000A7A53">
        <w:rPr>
          <w:rFonts w:ascii="Bookman Old Style" w:hAnsi="Bookman Old Style"/>
          <w:color w:val="000000" w:themeColor="text1"/>
          <w:lang w:val="en-US"/>
        </w:rPr>
        <w:t>.</w:t>
      </w:r>
    </w:p>
    <w:p w14:paraId="457D3257" w14:textId="768091C7" w:rsidR="00A300D3" w:rsidRDefault="00A300D3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 w:cs="Segoe UI"/>
          <w:color w:val="000000" w:themeColor="text1"/>
          <w:lang w:val="en-US" w:eastAsia="ru-RU"/>
        </w:rPr>
      </w:pPr>
      <w:r w:rsidRPr="00A300D3">
        <w:rPr>
          <w:rFonts w:ascii="Bookman Old Style" w:hAnsi="Bookman Old Style"/>
          <w:b/>
          <w:bCs/>
          <w:color w:val="FF0000"/>
          <w:lang w:val="en-US"/>
        </w:rPr>
        <w:t>Comment:</w:t>
      </w:r>
      <w:r w:rsidRPr="00A300D3">
        <w:rPr>
          <w:rFonts w:ascii="Bookman Old Style" w:hAnsi="Bookman Old Style"/>
          <w:lang w:val="en-US"/>
        </w:rPr>
        <w:t xml:space="preserve"> </w:t>
      </w:r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 xml:space="preserve">In Reference paragraph there is mistake in Ref. </w:t>
      </w:r>
      <w:proofErr w:type="gramStart"/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>3.,</w:t>
      </w:r>
      <w:proofErr w:type="gramEnd"/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 xml:space="preserve"> is not correctly written</w:t>
      </w:r>
      <w:r>
        <w:rPr>
          <w:rFonts w:ascii="Bookman Old Style" w:hAnsi="Bookman Old Style" w:cs="Segoe UI"/>
          <w:color w:val="000000" w:themeColor="text1"/>
          <w:lang w:val="en-US" w:eastAsia="ru-RU"/>
        </w:rPr>
        <w:t xml:space="preserve"> </w:t>
      </w:r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 xml:space="preserve">author name: correct is Z. </w:t>
      </w:r>
      <w:proofErr w:type="spellStart"/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>Stasicka</w:t>
      </w:r>
      <w:proofErr w:type="spellEnd"/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 xml:space="preserve"> instead J. </w:t>
      </w:r>
      <w:proofErr w:type="spellStart"/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>Stasicka</w:t>
      </w:r>
      <w:proofErr w:type="spellEnd"/>
      <w:r w:rsidRPr="00A300D3">
        <w:rPr>
          <w:rFonts w:ascii="Bookman Old Style" w:hAnsi="Bookman Old Style" w:cs="Segoe UI"/>
          <w:color w:val="000000" w:themeColor="text1"/>
          <w:lang w:val="en-US" w:eastAsia="ru-RU"/>
        </w:rPr>
        <w:t>.</w:t>
      </w:r>
    </w:p>
    <w:p w14:paraId="2BBD2438" w14:textId="173E061F" w:rsidR="00A300D3" w:rsidRPr="00A300D3" w:rsidRDefault="00A300D3" w:rsidP="00A048CA">
      <w:pPr>
        <w:pStyle w:val="pagecontents"/>
        <w:spacing w:before="0" w:beforeAutospacing="0" w:after="0" w:afterAutospacing="0" w:line="360" w:lineRule="exact"/>
        <w:jc w:val="both"/>
        <w:rPr>
          <w:rFonts w:ascii="Bookman Old Style" w:hAnsi="Bookman Old Style"/>
          <w:lang w:val="en-US"/>
        </w:rPr>
      </w:pPr>
      <w:r w:rsidRPr="00A300D3">
        <w:rPr>
          <w:rFonts w:ascii="Bookman Old Style" w:hAnsi="Bookman Old Style"/>
          <w:b/>
          <w:bCs/>
          <w:color w:val="FF0000"/>
          <w:lang w:val="en-US"/>
        </w:rPr>
        <w:t>Response</w:t>
      </w:r>
      <w:r w:rsidRPr="00A300D3">
        <w:rPr>
          <w:rFonts w:ascii="Bookman Old Style" w:hAnsi="Bookman Old Style"/>
          <w:color w:val="FF0000"/>
          <w:lang w:val="en-US"/>
        </w:rPr>
        <w:t>:</w:t>
      </w:r>
      <w:r w:rsidRPr="00A300D3">
        <w:rPr>
          <w:rFonts w:ascii="Bookman Old Style" w:hAnsi="Bookman Old Style"/>
          <w:color w:val="000000" w:themeColor="text1"/>
          <w:lang w:val="en-US"/>
        </w:rPr>
        <w:t xml:space="preserve"> Corrected.</w:t>
      </w:r>
    </w:p>
    <w:sectPr w:rsidR="00A300D3" w:rsidRPr="00A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2538A"/>
    <w:multiLevelType w:val="hybridMultilevel"/>
    <w:tmpl w:val="CF128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D9"/>
    <w:rsid w:val="000A5297"/>
    <w:rsid w:val="000A7A53"/>
    <w:rsid w:val="00123705"/>
    <w:rsid w:val="00177C7E"/>
    <w:rsid w:val="0027644F"/>
    <w:rsid w:val="002842F5"/>
    <w:rsid w:val="0037512D"/>
    <w:rsid w:val="00445BBA"/>
    <w:rsid w:val="00462D07"/>
    <w:rsid w:val="004D2A0A"/>
    <w:rsid w:val="00547420"/>
    <w:rsid w:val="0059116E"/>
    <w:rsid w:val="007206ED"/>
    <w:rsid w:val="007835DF"/>
    <w:rsid w:val="007B7FF8"/>
    <w:rsid w:val="007D3B18"/>
    <w:rsid w:val="008335CF"/>
    <w:rsid w:val="008A11D1"/>
    <w:rsid w:val="008C0D05"/>
    <w:rsid w:val="00944512"/>
    <w:rsid w:val="00971125"/>
    <w:rsid w:val="009C257D"/>
    <w:rsid w:val="00A048CA"/>
    <w:rsid w:val="00A300D3"/>
    <w:rsid w:val="00A50E25"/>
    <w:rsid w:val="00B41D9D"/>
    <w:rsid w:val="00BC26BB"/>
    <w:rsid w:val="00BE53DF"/>
    <w:rsid w:val="00BF2D17"/>
    <w:rsid w:val="00BF3DD9"/>
    <w:rsid w:val="00E17E81"/>
    <w:rsid w:val="00E563EB"/>
    <w:rsid w:val="00E57DCA"/>
    <w:rsid w:val="00F4295D"/>
    <w:rsid w:val="00F7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306A"/>
  <w15:chartTrackingRefBased/>
  <w15:docId w15:val="{2D3CCEA4-AAD0-4C9D-9336-B561ED7F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D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lang w:val="en-US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DD9"/>
    <w:rPr>
      <w:rFonts w:ascii="Bookman Old Style" w:eastAsia="Times New Roman" w:hAnsi="Bookman Old Style" w:cs="Times New Roman"/>
      <w:b/>
      <w:bCs/>
      <w:lang w:val="en-US" w:eastAsia="cs-CZ"/>
    </w:rPr>
  </w:style>
  <w:style w:type="paragraph" w:styleId="2">
    <w:name w:val="Body Text 2"/>
    <w:basedOn w:val="a"/>
    <w:link w:val="20"/>
    <w:semiHidden/>
    <w:rsid w:val="00BF3D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customStyle="1" w:styleId="20">
    <w:name w:val="Основной текст 2 Знак"/>
    <w:basedOn w:val="a0"/>
    <w:link w:val="2"/>
    <w:semiHidden/>
    <w:rsid w:val="00BF3DD9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3">
    <w:name w:val="Body Text 3"/>
    <w:basedOn w:val="a"/>
    <w:link w:val="30"/>
    <w:semiHidden/>
    <w:rsid w:val="00BF3DD9"/>
    <w:pPr>
      <w:spacing w:after="0" w:line="240" w:lineRule="auto"/>
      <w:jc w:val="both"/>
    </w:pPr>
    <w:rPr>
      <w:rFonts w:ascii="Bookman Old Style" w:eastAsia="Times New Roman" w:hAnsi="Bookman Old Style" w:cs="Times New Roman"/>
      <w:szCs w:val="24"/>
      <w:lang w:val="en-GB" w:eastAsia="cs-CZ"/>
    </w:rPr>
  </w:style>
  <w:style w:type="character" w:customStyle="1" w:styleId="30">
    <w:name w:val="Основной текст 3 Знак"/>
    <w:basedOn w:val="a0"/>
    <w:link w:val="3"/>
    <w:semiHidden/>
    <w:rsid w:val="00BF3DD9"/>
    <w:rPr>
      <w:rFonts w:ascii="Bookman Old Style" w:eastAsia="Times New Roman" w:hAnsi="Bookman Old Style" w:cs="Times New Roman"/>
      <w:szCs w:val="24"/>
      <w:lang w:val="en-GB" w:eastAsia="cs-CZ"/>
    </w:rPr>
  </w:style>
  <w:style w:type="paragraph" w:customStyle="1" w:styleId="pagecontents">
    <w:name w:val="pagecontents"/>
    <w:basedOn w:val="a"/>
    <w:rsid w:val="00BF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a3">
    <w:name w:val="annotation reference"/>
    <w:semiHidden/>
    <w:unhideWhenUsed/>
    <w:rsid w:val="00BF3DD9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BF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a5">
    <w:name w:val="Текст примечания Знак"/>
    <w:basedOn w:val="a0"/>
    <w:link w:val="a4"/>
    <w:semiHidden/>
    <w:rsid w:val="00BF3DD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a6">
    <w:name w:val="Balloon Text"/>
    <w:basedOn w:val="a"/>
    <w:link w:val="a7"/>
    <w:uiPriority w:val="99"/>
    <w:semiHidden/>
    <w:unhideWhenUsed/>
    <w:rsid w:val="00BF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DD9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048CA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048CA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  <w:style w:type="paragraph" w:styleId="aa">
    <w:name w:val="List Paragraph"/>
    <w:basedOn w:val="a"/>
    <w:uiPriority w:val="34"/>
    <w:qFormat/>
    <w:rsid w:val="00A048CA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2016-01-03T20:21:00Z</dcterms:created>
  <dcterms:modified xsi:type="dcterms:W3CDTF">2016-01-03T23:15:00Z</dcterms:modified>
</cp:coreProperties>
</file>