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E9" w:rsidRPr="0034320A" w:rsidRDefault="007703E9" w:rsidP="007703E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20A">
        <w:rPr>
          <w:rFonts w:asciiTheme="majorBidi" w:hAnsiTheme="majorBidi" w:cstheme="majorBidi"/>
          <w:color w:val="000000"/>
          <w:sz w:val="24"/>
          <w:szCs w:val="24"/>
        </w:rPr>
        <w:t xml:space="preserve">Dear Prof. </w:t>
      </w:r>
      <w:proofErr w:type="spellStart"/>
      <w:r w:rsidRPr="0034320A">
        <w:rPr>
          <w:rFonts w:asciiTheme="majorBidi" w:hAnsiTheme="majorBidi" w:cstheme="majorBidi"/>
          <w:color w:val="000000"/>
          <w:sz w:val="24"/>
          <w:szCs w:val="24"/>
        </w:rPr>
        <w:t>Branislav</w:t>
      </w:r>
      <w:proofErr w:type="spellEnd"/>
      <w:r w:rsidRPr="0034320A">
        <w:rPr>
          <w:rFonts w:asciiTheme="majorBidi" w:hAnsiTheme="majorBidi" w:cstheme="majorBidi"/>
          <w:color w:val="000000"/>
          <w:sz w:val="24"/>
          <w:szCs w:val="24"/>
        </w:rPr>
        <w:t xml:space="preserve"> Z </w:t>
      </w:r>
      <w:proofErr w:type="spellStart"/>
      <w:r w:rsidRPr="0034320A">
        <w:rPr>
          <w:rFonts w:asciiTheme="majorBidi" w:hAnsiTheme="majorBidi" w:cstheme="majorBidi"/>
          <w:color w:val="000000"/>
          <w:sz w:val="24"/>
          <w:szCs w:val="24"/>
        </w:rPr>
        <w:t>Nikolic</w:t>
      </w:r>
      <w:proofErr w:type="spellEnd"/>
    </w:p>
    <w:p w:rsidR="007703E9" w:rsidRPr="00707DF9" w:rsidRDefault="007703E9" w:rsidP="007703E9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4320A">
        <w:rPr>
          <w:rFonts w:asciiTheme="majorBidi" w:hAnsiTheme="majorBidi" w:cstheme="majorBidi"/>
          <w:color w:val="000000"/>
          <w:sz w:val="24"/>
          <w:szCs w:val="24"/>
        </w:rPr>
        <w:t>Editor in Chief Journal of the Serbian Chemical Society</w:t>
      </w:r>
    </w:p>
    <w:p w:rsidR="007703E9" w:rsidRPr="0034320A" w:rsidRDefault="007703E9" w:rsidP="00707DF9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07DF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Thanks very much for your e-mail at </w:t>
      </w:r>
      <w:r w:rsidR="00707DF9" w:rsidRPr="00707DF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</w:t>
      </w:r>
      <w:r w:rsidRPr="00707DF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</w:t>
      </w:r>
      <w:r w:rsidR="00707DF9" w:rsidRPr="00707DF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Jul</w:t>
      </w:r>
      <w:r w:rsidRPr="00707DF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-2019 about</w:t>
      </w:r>
      <w:bookmarkStart w:id="0" w:name="_GoBack"/>
      <w:bookmarkEnd w:id="0"/>
      <w:r w:rsidRPr="00707DF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AD6D64">
        <w:rPr>
          <w:rFonts w:asciiTheme="majorBidi" w:eastAsia="Times New Roman" w:hAnsiTheme="majorBidi" w:cstheme="majorBidi"/>
          <w:sz w:val="24"/>
          <w:szCs w:val="24"/>
        </w:rPr>
        <w:t xml:space="preserve">of our </w:t>
      </w:r>
      <w:r w:rsidRPr="00AD6D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Manuscript </w:t>
      </w:r>
      <w:r w:rsidRPr="00AD6D64">
        <w:rPr>
          <w:rFonts w:asciiTheme="majorBidi" w:hAnsiTheme="majorBidi" w:cstheme="majorBidi"/>
          <w:color w:val="000000" w:themeColor="text1"/>
          <w:sz w:val="24"/>
          <w:szCs w:val="24"/>
        </w:rPr>
        <w:t>entitled “</w:t>
      </w:r>
      <w:r w:rsidRPr="00AD6D64">
        <w:rPr>
          <w:rFonts w:ascii="Times New Roman" w:eastAsia="Times New Roman" w:hAnsi="Times New Roman" w:cs="Times New Roman"/>
          <w:sz w:val="24"/>
          <w:szCs w:val="24"/>
        </w:rPr>
        <w:t>La2O3/Co3O4 nanocomposite modified screen printed</w:t>
      </w:r>
      <w:r w:rsidRPr="00AD6D6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AD6D64">
        <w:rPr>
          <w:rFonts w:ascii="Times New Roman" w:eastAsia="Times New Roman" w:hAnsi="Times New Roman" w:cs="Times New Roman"/>
          <w:sz w:val="24"/>
          <w:szCs w:val="24"/>
        </w:rPr>
        <w:t>electrode for voltammetric determination of sertraline at trace level</w:t>
      </w:r>
      <w:r w:rsidRPr="00AD6D64">
        <w:rPr>
          <w:rFonts w:asciiTheme="majorBidi" w:hAnsiTheme="majorBidi" w:cstheme="majorBidi"/>
          <w:color w:val="000000" w:themeColor="text1"/>
          <w:sz w:val="24"/>
          <w:szCs w:val="24"/>
        </w:rPr>
        <w:t>”.</w:t>
      </w:r>
      <w:r w:rsidRPr="00AD6D64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I revised the manuscript on the basis of reviewer</w:t>
      </w:r>
      <w:r w:rsidRPr="00AD6D64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>'</w:t>
      </w:r>
      <w:r w:rsidRPr="00AD6D64">
        <w:rPr>
          <w:rFonts w:asciiTheme="majorBidi" w:eastAsia="Times New Roman" w:hAnsiTheme="majorBidi" w:cstheme="majorBidi"/>
          <w:sz w:val="24"/>
          <w:szCs w:val="24"/>
          <w:lang w:bidi="fa-IR"/>
        </w:rPr>
        <w:t>s comments</w:t>
      </w:r>
      <w:r w:rsidRPr="00AD6D64">
        <w:rPr>
          <w:rFonts w:asciiTheme="majorBidi" w:eastAsia="Times New Roman" w:hAnsiTheme="majorBidi" w:cstheme="majorBidi"/>
          <w:sz w:val="24"/>
          <w:szCs w:val="24"/>
        </w:rPr>
        <w:t>.</w:t>
      </w:r>
      <w:r w:rsidRPr="00AD6D64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</w:t>
      </w:r>
      <w:r w:rsidRPr="00AD6D64">
        <w:rPr>
          <w:rFonts w:asciiTheme="majorBidi" w:eastAsia="Times New Roman" w:hAnsiTheme="majorBidi" w:cstheme="majorBidi"/>
          <w:sz w:val="24"/>
          <w:szCs w:val="24"/>
        </w:rPr>
        <w:t xml:space="preserve">All changes and corrections were marked with red pen in the revised manuscript. I hope the revised paper may be suitable for publication in </w:t>
      </w:r>
      <w:r w:rsidRPr="00AD6D64">
        <w:rPr>
          <w:rFonts w:asciiTheme="majorBidi" w:hAnsiTheme="majorBidi" w:cstheme="majorBidi"/>
          <w:color w:val="000000"/>
          <w:sz w:val="24"/>
          <w:szCs w:val="24"/>
        </w:rPr>
        <w:t>Journal of the Serbian Chemical Society</w:t>
      </w:r>
      <w:r w:rsidRPr="00AD6D64">
        <w:rPr>
          <w:rFonts w:asciiTheme="majorBidi" w:eastAsia="Times New Roman" w:hAnsiTheme="majorBidi" w:cstheme="majorBidi"/>
          <w:sz w:val="24"/>
          <w:szCs w:val="24"/>
        </w:rPr>
        <w:t>. Kindly do the needful at an early date.</w:t>
      </w:r>
      <w:r w:rsidRPr="00AD6D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D6D64">
        <w:rPr>
          <w:rFonts w:asciiTheme="majorBidi" w:eastAsia="Times New Roman" w:hAnsiTheme="majorBidi" w:cstheme="majorBidi"/>
          <w:color w:val="000000"/>
          <w:sz w:val="24"/>
          <w:szCs w:val="24"/>
        </w:rPr>
        <w:t>Hope to hear from you soon.</w:t>
      </w:r>
    </w:p>
    <w:p w:rsidR="007703E9" w:rsidRPr="0034320A" w:rsidRDefault="007703E9" w:rsidP="007703E9">
      <w:pPr>
        <w:spacing w:after="0" w:line="360" w:lineRule="auto"/>
        <w:ind w:left="-27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703E9" w:rsidRPr="0034320A" w:rsidRDefault="007703E9" w:rsidP="007703E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320A">
        <w:rPr>
          <w:rFonts w:asciiTheme="majorBidi" w:hAnsiTheme="majorBidi" w:cstheme="majorBidi"/>
          <w:sz w:val="24"/>
          <w:szCs w:val="24"/>
        </w:rPr>
        <w:t>With Best Regards</w:t>
      </w:r>
    </w:p>
    <w:p w:rsidR="007703E9" w:rsidRPr="0034320A" w:rsidRDefault="007703E9" w:rsidP="007703E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320A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34320A">
        <w:rPr>
          <w:rFonts w:asciiTheme="majorBidi" w:hAnsiTheme="majorBidi" w:cstheme="majorBidi"/>
          <w:sz w:val="24"/>
          <w:szCs w:val="24"/>
        </w:rPr>
        <w:t>Sayaed</w:t>
      </w:r>
      <w:proofErr w:type="spellEnd"/>
      <w:r w:rsidRPr="0034320A">
        <w:rPr>
          <w:rFonts w:asciiTheme="majorBidi" w:hAnsiTheme="majorBidi" w:cstheme="majorBidi"/>
          <w:sz w:val="24"/>
          <w:szCs w:val="24"/>
        </w:rPr>
        <w:t xml:space="preserve"> Zia Mohammadi</w:t>
      </w:r>
    </w:p>
    <w:p w:rsidR="007703E9" w:rsidRDefault="007703E9" w:rsidP="0077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E9" w:rsidRPr="000F56DD" w:rsidRDefault="007703E9" w:rsidP="0077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Response to Reviewer:</w:t>
      </w:r>
    </w:p>
    <w:p w:rsidR="00754A8C" w:rsidRPr="003E4CDD" w:rsidRDefault="00754A8C" w:rsidP="00D42C4F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In the comment 2, the reviewer asked you “if the designed modified</w:t>
      </w:r>
      <w:r w:rsidR="003E4CDD"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electrode was demonstrated for the first time to the determination of</w:t>
      </w:r>
      <w:r w:rsidR="003E4CDD"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analytes</w:t>
      </w:r>
      <w:proofErr w:type="spellEnd"/>
      <w:r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by voltammetry”, but in the response you said “La2O3/Co3O4/SPE</w:t>
      </w:r>
      <w:r w:rsidR="003E4CDD"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was never used before for determination of sertraline”. Please answer</w:t>
      </w:r>
      <w:r w:rsidR="003E4CDD"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directly to the question – was it used for any </w:t>
      </w:r>
      <w:proofErr w:type="spellStart"/>
      <w:r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analyte</w:t>
      </w:r>
      <w:proofErr w:type="spellEnd"/>
      <w:r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, and if it was,</w:t>
      </w:r>
      <w:r w:rsidR="003E4CDD"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70B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those articles have to be cited.</w:t>
      </w:r>
    </w:p>
    <w:p w:rsidR="00754A8C" w:rsidRPr="009F50BF" w:rsidRDefault="009F50BF" w:rsidP="009F50BF">
      <w:pPr>
        <w:spacing w:after="0" w:line="360" w:lineRule="auto"/>
        <w:jc w:val="both"/>
        <w:rPr>
          <w:rFonts w:ascii="Comic Sans MS" w:eastAsia="Times New Roman" w:hAnsi="Comic Sans MS" w:cstheme="majorBidi"/>
          <w:color w:val="0000FF"/>
          <w:sz w:val="24"/>
          <w:szCs w:val="24"/>
        </w:rPr>
      </w:pPr>
      <w:r w:rsidRPr="009F50BF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Dear reviewer, </w:t>
      </w:r>
      <w:r w:rsidR="003345E3" w:rsidRPr="009F50BF">
        <w:rPr>
          <w:rFonts w:ascii="Comic Sans MS" w:eastAsia="Times New Roman" w:hAnsi="Comic Sans MS" w:cstheme="majorBidi"/>
          <w:color w:val="0000FF"/>
          <w:sz w:val="24"/>
          <w:szCs w:val="24"/>
        </w:rPr>
        <w:t>La</w:t>
      </w:r>
      <w:r w:rsidR="003345E3" w:rsidRPr="009F50BF">
        <w:rPr>
          <w:rFonts w:ascii="Comic Sans MS" w:eastAsia="Times New Roman" w:hAnsi="Comic Sans MS" w:cstheme="majorBidi"/>
          <w:color w:val="0000FF"/>
          <w:sz w:val="24"/>
          <w:szCs w:val="24"/>
          <w:vertAlign w:val="subscript"/>
        </w:rPr>
        <w:t>2</w:t>
      </w:r>
      <w:r w:rsidR="003345E3" w:rsidRPr="009F50BF">
        <w:rPr>
          <w:rFonts w:ascii="Comic Sans MS" w:eastAsia="Times New Roman" w:hAnsi="Comic Sans MS" w:cstheme="majorBidi"/>
          <w:color w:val="0000FF"/>
          <w:sz w:val="24"/>
          <w:szCs w:val="24"/>
        </w:rPr>
        <w:t>O</w:t>
      </w:r>
      <w:r w:rsidR="003345E3" w:rsidRPr="009F50BF">
        <w:rPr>
          <w:rFonts w:ascii="Comic Sans MS" w:eastAsia="Times New Roman" w:hAnsi="Comic Sans MS" w:cstheme="majorBidi"/>
          <w:color w:val="0000FF"/>
          <w:sz w:val="24"/>
          <w:szCs w:val="24"/>
          <w:vertAlign w:val="subscript"/>
        </w:rPr>
        <w:t>3</w:t>
      </w:r>
      <w:r w:rsidR="003345E3" w:rsidRPr="009F50BF">
        <w:rPr>
          <w:rFonts w:ascii="Comic Sans MS" w:eastAsia="Times New Roman" w:hAnsi="Comic Sans MS" w:cstheme="majorBidi"/>
          <w:color w:val="0000FF"/>
          <w:sz w:val="24"/>
          <w:szCs w:val="24"/>
        </w:rPr>
        <w:t>/Co</w:t>
      </w:r>
      <w:r w:rsidR="003345E3" w:rsidRPr="009F50BF">
        <w:rPr>
          <w:rFonts w:ascii="Comic Sans MS" w:eastAsia="Times New Roman" w:hAnsi="Comic Sans MS" w:cstheme="majorBidi"/>
          <w:color w:val="0000FF"/>
          <w:sz w:val="24"/>
          <w:szCs w:val="24"/>
          <w:vertAlign w:val="subscript"/>
        </w:rPr>
        <w:t>3</w:t>
      </w:r>
      <w:r w:rsidR="003345E3" w:rsidRPr="009F50BF">
        <w:rPr>
          <w:rFonts w:ascii="Comic Sans MS" w:eastAsia="Times New Roman" w:hAnsi="Comic Sans MS" w:cstheme="majorBidi"/>
          <w:color w:val="0000FF"/>
          <w:sz w:val="24"/>
          <w:szCs w:val="24"/>
        </w:rPr>
        <w:t>O</w:t>
      </w:r>
      <w:r w:rsidR="003345E3" w:rsidRPr="009F50BF">
        <w:rPr>
          <w:rFonts w:ascii="Comic Sans MS" w:eastAsia="Times New Roman" w:hAnsi="Comic Sans MS" w:cstheme="majorBidi"/>
          <w:color w:val="0000FF"/>
          <w:sz w:val="24"/>
          <w:szCs w:val="24"/>
          <w:vertAlign w:val="subscript"/>
        </w:rPr>
        <w:t>4</w:t>
      </w:r>
      <w:r w:rsidR="003345E3" w:rsidRPr="009F50BF">
        <w:rPr>
          <w:rFonts w:ascii="Comic Sans MS" w:eastAsia="Times New Roman" w:hAnsi="Comic Sans MS" w:cstheme="majorBidi"/>
          <w:color w:val="0000FF"/>
          <w:sz w:val="24"/>
          <w:szCs w:val="24"/>
        </w:rPr>
        <w:t>/SPE was used for electrochemi</w:t>
      </w:r>
      <w:r>
        <w:rPr>
          <w:rFonts w:ascii="Comic Sans MS" w:eastAsia="Times New Roman" w:hAnsi="Comic Sans MS" w:cstheme="majorBidi"/>
          <w:color w:val="0000FF"/>
          <w:sz w:val="24"/>
          <w:szCs w:val="24"/>
        </w:rPr>
        <w:t>cal determination of carvacrol</w:t>
      </w:r>
      <w:r w:rsidRPr="009F50BF">
        <w:rPr>
          <w:rFonts w:ascii="Comic Sans MS" w:eastAsia="Times New Roman" w:hAnsi="Comic Sans MS" w:cstheme="majorBidi"/>
          <w:color w:val="0000FF"/>
          <w:sz w:val="24"/>
          <w:szCs w:val="24"/>
          <w:vertAlign w:val="superscript"/>
        </w:rPr>
        <w:t>29</w:t>
      </w:r>
      <w:r w:rsidR="003345E3" w:rsidRPr="009F50BF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 and cabergoline</w:t>
      </w:r>
      <w:r w:rsidRPr="009F50BF">
        <w:rPr>
          <w:rFonts w:ascii="Comic Sans MS" w:eastAsia="Times New Roman" w:hAnsi="Comic Sans MS" w:cstheme="majorBidi"/>
          <w:color w:val="0000FF"/>
          <w:sz w:val="24"/>
          <w:szCs w:val="24"/>
          <w:vertAlign w:val="superscript"/>
        </w:rPr>
        <w:t>30</w:t>
      </w:r>
      <w:r w:rsidR="003345E3" w:rsidRPr="009F50BF">
        <w:rPr>
          <w:rFonts w:ascii="Comic Sans MS" w:eastAsia="Times New Roman" w:hAnsi="Comic Sans MS" w:cstheme="majorBidi"/>
          <w:color w:val="0000FF"/>
          <w:sz w:val="24"/>
          <w:szCs w:val="24"/>
        </w:rPr>
        <w:t>.</w:t>
      </w:r>
      <w:r w:rsidRPr="009F50BF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 This sentence and related references were added to text.</w:t>
      </w:r>
    </w:p>
    <w:p w:rsidR="003D353F" w:rsidRPr="003E4CDD" w:rsidRDefault="003D353F" w:rsidP="003E4CDD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54A8C" w:rsidRPr="007F1FAA" w:rsidRDefault="00754A8C" w:rsidP="003E4CDD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Regarding the comment 4, in the revised manuscript is the sentence:</w:t>
      </w:r>
      <w:r w:rsidR="003E4CDD"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“Phosphate buffer solutions (PBS) was used as the supporting</w:t>
      </w:r>
      <w:r w:rsidR="003E4CDD"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electrolyte.</w:t>
      </w:r>
      <w:proofErr w:type="gramStart"/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”,</w:t>
      </w:r>
      <w:proofErr w:type="gramEnd"/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there is no “with different pH values was used as</w:t>
      </w:r>
      <w:r w:rsidR="003E4CDD"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supporting electrolyte.” as you stated in the response to the reviewer.</w:t>
      </w:r>
    </w:p>
    <w:p w:rsidR="00754A8C" w:rsidRPr="009F50BF" w:rsidRDefault="009F50BF" w:rsidP="003E4CDD">
      <w:pPr>
        <w:spacing w:after="0" w:line="360" w:lineRule="auto"/>
        <w:jc w:val="both"/>
        <w:rPr>
          <w:rFonts w:ascii="Comic Sans MS" w:eastAsia="Times New Roman" w:hAnsi="Comic Sans MS" w:cstheme="majorBidi"/>
          <w:color w:val="0000FF"/>
          <w:sz w:val="24"/>
          <w:szCs w:val="24"/>
        </w:rPr>
      </w:pPr>
      <w:r w:rsidRPr="009F50BF">
        <w:rPr>
          <w:rFonts w:ascii="Comic Sans MS" w:eastAsia="Times New Roman" w:hAnsi="Comic Sans MS" w:cstheme="majorBidi"/>
          <w:color w:val="0000FF"/>
          <w:sz w:val="24"/>
          <w:szCs w:val="24"/>
        </w:rPr>
        <w:t>Dear reviewer, “with different pH values” was added to this sentence.</w:t>
      </w:r>
    </w:p>
    <w:p w:rsidR="009F50BF" w:rsidRPr="003E4CDD" w:rsidRDefault="009F50BF" w:rsidP="003E4CDD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54A8C" w:rsidRPr="007F1FAA" w:rsidRDefault="00754A8C" w:rsidP="003E4CDD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5677C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In the comment 7 the</w:t>
      </w:r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reviewer was wandering how is possible to have pH 2</w:t>
      </w:r>
      <w:r w:rsidR="003E4CDD"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with PBS since this buffer has pH range 5.8 to 8.0. In the response you said</w:t>
      </w:r>
      <w:r w:rsidR="003E4CDD"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that it is corrected, but the sentence “the electrochemical activity of</w:t>
      </w:r>
      <w:r w:rsidR="003E4CDD"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sertraline was examined in 0.1 M PBS with different pH (2.0–9.0)” is</w:t>
      </w:r>
      <w:r w:rsidR="003E4CDD"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still there. Also, you added Fig. 2 with </w:t>
      </w:r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the peak currents as a function of</w:t>
      </w:r>
      <w:r w:rsidR="003E4CDD"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pH, but there is no sense to present the peak currents before the</w:t>
      </w:r>
      <w:r w:rsidR="003E4CDD"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voltammograms</w:t>
      </w:r>
      <w:proofErr w:type="spellEnd"/>
      <w:r w:rsidRPr="007F1FA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are shown.</w:t>
      </w:r>
    </w:p>
    <w:p w:rsidR="00754A8C" w:rsidRPr="007C5BC0" w:rsidRDefault="00B773ED" w:rsidP="00D42C4F">
      <w:pPr>
        <w:spacing w:after="0" w:line="360" w:lineRule="auto"/>
        <w:jc w:val="both"/>
        <w:rPr>
          <w:rFonts w:ascii="Comic Sans MS" w:eastAsia="Times New Roman" w:hAnsi="Comic Sans MS" w:cstheme="majorBidi"/>
          <w:color w:val="0000FF"/>
          <w:sz w:val="24"/>
          <w:szCs w:val="24"/>
        </w:rPr>
      </w:pPr>
      <w:r w:rsidRPr="007C5BC0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Dear reviewer, </w:t>
      </w:r>
      <w:r w:rsidRPr="007C5BC0">
        <w:rPr>
          <w:rFonts w:ascii="Comic Sans MS" w:hAnsi="Comic Sans MS"/>
          <w:color w:val="0000FF"/>
          <w:sz w:val="24"/>
          <w:szCs w:val="24"/>
          <w:lang w:val="en"/>
        </w:rPr>
        <w:t>for phosphoric acid (H</w:t>
      </w:r>
      <w:r w:rsidRPr="007C5BC0">
        <w:rPr>
          <w:rFonts w:ascii="Comic Sans MS" w:hAnsi="Comic Sans MS"/>
          <w:color w:val="0000FF"/>
          <w:sz w:val="24"/>
          <w:szCs w:val="24"/>
          <w:vertAlign w:val="subscript"/>
          <w:lang w:val="en"/>
        </w:rPr>
        <w:t>3</w:t>
      </w:r>
      <w:r w:rsidRPr="007C5BC0">
        <w:rPr>
          <w:rFonts w:ascii="Comic Sans MS" w:hAnsi="Comic Sans MS"/>
          <w:color w:val="0000FF"/>
          <w:sz w:val="24"/>
          <w:szCs w:val="24"/>
          <w:lang w:val="en"/>
        </w:rPr>
        <w:t>PO</w:t>
      </w:r>
      <w:r w:rsidRPr="007C5BC0">
        <w:rPr>
          <w:rFonts w:ascii="Comic Sans MS" w:hAnsi="Comic Sans MS"/>
          <w:color w:val="0000FF"/>
          <w:sz w:val="24"/>
          <w:szCs w:val="24"/>
          <w:vertAlign w:val="subscript"/>
          <w:lang w:val="en"/>
        </w:rPr>
        <w:t>4</w:t>
      </w:r>
      <w:r w:rsidRPr="007C5BC0">
        <w:rPr>
          <w:rFonts w:ascii="Comic Sans MS" w:hAnsi="Comic Sans MS"/>
          <w:color w:val="0000FF"/>
          <w:sz w:val="24"/>
          <w:szCs w:val="24"/>
          <w:lang w:val="en"/>
        </w:rPr>
        <w:t xml:space="preserve">) pKa1 is 2.148, pKa2 is 7.199 and pKa3 is 12.15. </w:t>
      </w:r>
    </w:p>
    <w:p w:rsidR="007C5BC0" w:rsidRPr="007C5BC0" w:rsidRDefault="00FD7E77" w:rsidP="007C5BC0">
      <w:pPr>
        <w:spacing w:after="0" w:line="360" w:lineRule="auto"/>
        <w:jc w:val="both"/>
        <w:rPr>
          <w:rFonts w:ascii="Comic Sans MS" w:eastAsia="Times New Roman" w:hAnsi="Comic Sans MS" w:cstheme="majorBidi"/>
          <w:color w:val="0000FF"/>
          <w:sz w:val="24"/>
          <w:szCs w:val="24"/>
        </w:rPr>
      </w:pPr>
      <w:r w:rsidRPr="007C5BC0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Based on </w:t>
      </w:r>
      <w:r w:rsidR="00172884" w:rsidRPr="007C5BC0">
        <w:rPr>
          <w:rStyle w:val="st1"/>
          <w:rFonts w:ascii="Comic Sans MS" w:hAnsi="Comic Sans MS" w:cs="Arial"/>
          <w:color w:val="0000FF"/>
          <w:sz w:val="21"/>
          <w:szCs w:val="21"/>
        </w:rPr>
        <w:t xml:space="preserve">the </w:t>
      </w:r>
      <w:r w:rsidR="00172884" w:rsidRPr="007C5BC0">
        <w:rPr>
          <w:rStyle w:val="Emphasis"/>
          <w:rFonts w:ascii="Comic Sans MS" w:hAnsi="Comic Sans MS" w:cs="Arial"/>
          <w:b w:val="0"/>
          <w:bCs w:val="0"/>
          <w:color w:val="0000FF"/>
          <w:sz w:val="21"/>
          <w:szCs w:val="21"/>
        </w:rPr>
        <w:t>Henderson</w:t>
      </w:r>
      <w:r w:rsidR="00172884" w:rsidRPr="007C5BC0">
        <w:rPr>
          <w:rStyle w:val="st1"/>
          <w:rFonts w:ascii="Comic Sans MS" w:hAnsi="Comic Sans MS" w:cs="Arial"/>
          <w:color w:val="0000FF"/>
          <w:sz w:val="21"/>
          <w:szCs w:val="21"/>
        </w:rPr>
        <w:t>–</w:t>
      </w:r>
      <w:proofErr w:type="spellStart"/>
      <w:r w:rsidR="00172884" w:rsidRPr="007C5BC0">
        <w:rPr>
          <w:rStyle w:val="st1"/>
          <w:rFonts w:ascii="Comic Sans MS" w:hAnsi="Comic Sans MS" w:cs="Arial"/>
          <w:color w:val="0000FF"/>
          <w:sz w:val="21"/>
          <w:szCs w:val="21"/>
        </w:rPr>
        <w:t>Hasselbalch</w:t>
      </w:r>
      <w:proofErr w:type="spellEnd"/>
      <w:r w:rsidR="00172884" w:rsidRPr="007C5BC0">
        <w:rPr>
          <w:rStyle w:val="st1"/>
          <w:rFonts w:ascii="Comic Sans MS" w:hAnsi="Comic Sans MS" w:cs="Arial"/>
          <w:color w:val="0000FF"/>
          <w:sz w:val="21"/>
          <w:szCs w:val="21"/>
        </w:rPr>
        <w:t xml:space="preserve"> </w:t>
      </w:r>
      <w:r w:rsidR="00172884" w:rsidRPr="007C5BC0">
        <w:rPr>
          <w:rStyle w:val="Emphasis"/>
          <w:rFonts w:ascii="Comic Sans MS" w:hAnsi="Comic Sans MS" w:cs="Arial"/>
          <w:b w:val="0"/>
          <w:bCs w:val="0"/>
          <w:color w:val="0000FF"/>
          <w:sz w:val="21"/>
          <w:szCs w:val="21"/>
        </w:rPr>
        <w:t>equation</w:t>
      </w:r>
      <w:r w:rsidRPr="007C5BC0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, the best </w:t>
      </w:r>
      <w:r w:rsidR="00D42C4F" w:rsidRPr="007C5BC0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pH for </w:t>
      </w:r>
      <w:r w:rsidRPr="007C5BC0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buffer reagent is pH=pKa±1, as we stated above pKa1 </w:t>
      </w:r>
      <w:r w:rsidRPr="005677C2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for </w:t>
      </w:r>
      <w:r w:rsidRPr="005677C2">
        <w:rPr>
          <w:rFonts w:ascii="Comic Sans MS" w:hAnsi="Comic Sans MS"/>
          <w:color w:val="0000FF"/>
          <w:sz w:val="24"/>
          <w:szCs w:val="24"/>
          <w:lang w:val="en"/>
        </w:rPr>
        <w:t>H</w:t>
      </w:r>
      <w:r w:rsidRPr="005677C2">
        <w:rPr>
          <w:rFonts w:ascii="Comic Sans MS" w:hAnsi="Comic Sans MS"/>
          <w:color w:val="0000FF"/>
          <w:sz w:val="24"/>
          <w:szCs w:val="24"/>
          <w:vertAlign w:val="subscript"/>
          <w:lang w:val="en"/>
        </w:rPr>
        <w:t>3</w:t>
      </w:r>
      <w:r w:rsidRPr="005677C2">
        <w:rPr>
          <w:rFonts w:ascii="Comic Sans MS" w:hAnsi="Comic Sans MS"/>
          <w:color w:val="0000FF"/>
          <w:sz w:val="24"/>
          <w:szCs w:val="24"/>
          <w:lang w:val="en"/>
        </w:rPr>
        <w:t>PO</w:t>
      </w:r>
      <w:r w:rsidRPr="005677C2">
        <w:rPr>
          <w:rFonts w:ascii="Comic Sans MS" w:hAnsi="Comic Sans MS"/>
          <w:color w:val="0000FF"/>
          <w:sz w:val="24"/>
          <w:szCs w:val="24"/>
          <w:vertAlign w:val="subscript"/>
          <w:lang w:val="en"/>
        </w:rPr>
        <w:t>4</w:t>
      </w:r>
      <w:r w:rsidRPr="005677C2">
        <w:rPr>
          <w:rFonts w:ascii="Comic Sans MS" w:hAnsi="Comic Sans MS"/>
          <w:color w:val="0000FF"/>
          <w:sz w:val="24"/>
          <w:szCs w:val="24"/>
          <w:lang w:val="en"/>
        </w:rPr>
        <w:t xml:space="preserve"> is 2.148</w:t>
      </w:r>
      <w:r w:rsidRPr="005677C2">
        <w:rPr>
          <w:rFonts w:ascii="Comic Sans MS" w:eastAsia="Times New Roman" w:hAnsi="Comic Sans MS" w:cstheme="majorBidi"/>
          <w:color w:val="0000FF"/>
          <w:sz w:val="24"/>
          <w:szCs w:val="24"/>
        </w:rPr>
        <w:t>, Therefore</w:t>
      </w:r>
      <w:r w:rsidRPr="007C5BC0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, based on </w:t>
      </w:r>
      <w:r w:rsidR="00172884" w:rsidRPr="007C5BC0">
        <w:rPr>
          <w:rStyle w:val="st1"/>
          <w:rFonts w:ascii="Comic Sans MS" w:hAnsi="Comic Sans MS" w:cs="Arial"/>
          <w:color w:val="0000FF"/>
          <w:sz w:val="21"/>
          <w:szCs w:val="21"/>
        </w:rPr>
        <w:t xml:space="preserve">the </w:t>
      </w:r>
      <w:r w:rsidR="00172884" w:rsidRPr="007C5BC0">
        <w:rPr>
          <w:rStyle w:val="Emphasis"/>
          <w:rFonts w:ascii="Comic Sans MS" w:hAnsi="Comic Sans MS" w:cs="Arial"/>
          <w:b w:val="0"/>
          <w:bCs w:val="0"/>
          <w:color w:val="0000FF"/>
          <w:sz w:val="21"/>
          <w:szCs w:val="21"/>
        </w:rPr>
        <w:t>Henderson</w:t>
      </w:r>
      <w:r w:rsidR="00172884" w:rsidRPr="007C5BC0">
        <w:rPr>
          <w:rStyle w:val="st1"/>
          <w:rFonts w:ascii="Comic Sans MS" w:hAnsi="Comic Sans MS" w:cs="Arial"/>
          <w:color w:val="0000FF"/>
          <w:sz w:val="21"/>
          <w:szCs w:val="21"/>
        </w:rPr>
        <w:t>–</w:t>
      </w:r>
      <w:proofErr w:type="spellStart"/>
      <w:r w:rsidR="00172884" w:rsidRPr="007C5BC0">
        <w:rPr>
          <w:rStyle w:val="st1"/>
          <w:rFonts w:ascii="Comic Sans MS" w:hAnsi="Comic Sans MS" w:cs="Arial"/>
          <w:color w:val="0000FF"/>
          <w:sz w:val="21"/>
          <w:szCs w:val="21"/>
        </w:rPr>
        <w:t>Hasselbalch</w:t>
      </w:r>
      <w:proofErr w:type="spellEnd"/>
      <w:r w:rsidR="00172884" w:rsidRPr="007C5BC0">
        <w:rPr>
          <w:rStyle w:val="st1"/>
          <w:rFonts w:ascii="Comic Sans MS" w:hAnsi="Comic Sans MS" w:cs="Arial"/>
          <w:color w:val="0000FF"/>
          <w:sz w:val="21"/>
          <w:szCs w:val="21"/>
        </w:rPr>
        <w:t xml:space="preserve"> </w:t>
      </w:r>
      <w:r w:rsidR="00172884" w:rsidRPr="007C5BC0">
        <w:rPr>
          <w:rStyle w:val="Emphasis"/>
          <w:rFonts w:ascii="Comic Sans MS" w:hAnsi="Comic Sans MS" w:cs="Arial"/>
          <w:b w:val="0"/>
          <w:bCs w:val="0"/>
          <w:color w:val="0000FF"/>
          <w:sz w:val="21"/>
          <w:szCs w:val="21"/>
        </w:rPr>
        <w:t>equation</w:t>
      </w:r>
      <w:r w:rsidRPr="007C5BC0">
        <w:rPr>
          <w:rFonts w:ascii="Comic Sans MS" w:eastAsia="Times New Roman" w:hAnsi="Comic Sans MS" w:cstheme="majorBidi"/>
          <w:color w:val="0000FF"/>
          <w:sz w:val="24"/>
          <w:szCs w:val="24"/>
        </w:rPr>
        <w:t>, we can have PBS with pH=2.</w:t>
      </w:r>
      <w:r w:rsidR="007C5BC0" w:rsidRPr="007C5BC0">
        <w:rPr>
          <w:rFonts w:ascii="Comic Sans MS" w:hAnsi="Comic Sans MS"/>
          <w:color w:val="0000FF"/>
          <w:sz w:val="24"/>
          <w:szCs w:val="24"/>
          <w:lang w:val="en"/>
        </w:rPr>
        <w:t xml:space="preserve"> Therefore with using of H</w:t>
      </w:r>
      <w:r w:rsidR="007C5BC0" w:rsidRPr="007C5BC0">
        <w:rPr>
          <w:rFonts w:ascii="Comic Sans MS" w:hAnsi="Comic Sans MS"/>
          <w:color w:val="0000FF"/>
          <w:sz w:val="24"/>
          <w:szCs w:val="24"/>
          <w:vertAlign w:val="subscript"/>
          <w:lang w:val="en"/>
        </w:rPr>
        <w:t>3</w:t>
      </w:r>
      <w:r w:rsidR="007C5BC0" w:rsidRPr="007C5BC0">
        <w:rPr>
          <w:rFonts w:ascii="Comic Sans MS" w:hAnsi="Comic Sans MS"/>
          <w:color w:val="0000FF"/>
          <w:sz w:val="24"/>
          <w:szCs w:val="24"/>
          <w:lang w:val="en"/>
        </w:rPr>
        <w:t>PO</w:t>
      </w:r>
      <w:r w:rsidR="007C5BC0" w:rsidRPr="007C5BC0">
        <w:rPr>
          <w:rFonts w:ascii="Comic Sans MS" w:hAnsi="Comic Sans MS"/>
          <w:color w:val="0000FF"/>
          <w:sz w:val="24"/>
          <w:szCs w:val="24"/>
          <w:vertAlign w:val="subscript"/>
          <w:lang w:val="en"/>
        </w:rPr>
        <w:t>4</w:t>
      </w:r>
      <w:r w:rsidR="007C5BC0" w:rsidRPr="007C5BC0">
        <w:rPr>
          <w:rFonts w:ascii="Comic Sans MS" w:hAnsi="Comic Sans MS"/>
          <w:color w:val="0000FF"/>
          <w:sz w:val="24"/>
          <w:szCs w:val="24"/>
          <w:lang w:val="en"/>
        </w:rPr>
        <w:t xml:space="preserve"> and H</w:t>
      </w:r>
      <w:r w:rsidR="007C5BC0" w:rsidRPr="007C5BC0">
        <w:rPr>
          <w:rFonts w:ascii="Comic Sans MS" w:hAnsi="Comic Sans MS"/>
          <w:color w:val="0000FF"/>
          <w:sz w:val="24"/>
          <w:szCs w:val="24"/>
          <w:vertAlign w:val="subscript"/>
          <w:lang w:val="en"/>
        </w:rPr>
        <w:t>2</w:t>
      </w:r>
      <w:r w:rsidR="007C5BC0" w:rsidRPr="007C5BC0">
        <w:rPr>
          <w:rFonts w:ascii="Comic Sans MS" w:hAnsi="Comic Sans MS"/>
          <w:color w:val="0000FF"/>
          <w:sz w:val="24"/>
          <w:szCs w:val="24"/>
          <w:lang w:val="en"/>
        </w:rPr>
        <w:t>PO</w:t>
      </w:r>
      <w:r w:rsidR="007C5BC0" w:rsidRPr="007C5BC0">
        <w:rPr>
          <w:rFonts w:ascii="Comic Sans MS" w:hAnsi="Comic Sans MS"/>
          <w:color w:val="0000FF"/>
          <w:sz w:val="24"/>
          <w:szCs w:val="24"/>
          <w:vertAlign w:val="subscript"/>
          <w:lang w:val="en"/>
        </w:rPr>
        <w:t>4</w:t>
      </w:r>
      <w:r w:rsidR="007C5BC0" w:rsidRPr="007C5BC0">
        <w:rPr>
          <w:rFonts w:ascii="Comic Sans MS" w:hAnsi="Comic Sans MS"/>
          <w:color w:val="0000FF"/>
          <w:sz w:val="24"/>
          <w:szCs w:val="24"/>
          <w:vertAlign w:val="superscript"/>
          <w:lang w:val="en"/>
        </w:rPr>
        <w:t>-</w:t>
      </w:r>
      <w:r w:rsidR="007C5BC0" w:rsidRPr="007C5BC0">
        <w:rPr>
          <w:rFonts w:ascii="Comic Sans MS" w:hAnsi="Comic Sans MS"/>
          <w:color w:val="0000FF"/>
          <w:sz w:val="24"/>
          <w:szCs w:val="24"/>
          <w:lang w:val="en"/>
        </w:rPr>
        <w:t xml:space="preserve"> with equal concentrations, we</w:t>
      </w:r>
      <w:r w:rsidR="007C5BC0" w:rsidRPr="007C5BC0">
        <w:rPr>
          <w:rFonts w:ascii="Comic Sans MS" w:hAnsi="Comic Sans MS"/>
          <w:color w:val="0000FF"/>
          <w:sz w:val="24"/>
          <w:szCs w:val="24"/>
          <w:vertAlign w:val="subscript"/>
          <w:lang w:val="en"/>
        </w:rPr>
        <w:t xml:space="preserve"> </w:t>
      </w:r>
      <w:r w:rsidR="007C5BC0" w:rsidRPr="007C5BC0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can obtained a buffer solution with </w:t>
      </w:r>
      <w:proofErr w:type="spellStart"/>
      <w:proofErr w:type="gramStart"/>
      <w:r w:rsidR="007C5BC0" w:rsidRPr="007C5BC0">
        <w:rPr>
          <w:rFonts w:ascii="Comic Sans MS" w:eastAsia="Times New Roman" w:hAnsi="Comic Sans MS" w:cstheme="majorBidi"/>
          <w:color w:val="0000FF"/>
          <w:sz w:val="24"/>
          <w:szCs w:val="24"/>
        </w:rPr>
        <w:t>pHs</w:t>
      </w:r>
      <w:proofErr w:type="spellEnd"/>
      <w:proofErr w:type="gramEnd"/>
      <w:r w:rsidR="007C5BC0" w:rsidRPr="007C5BC0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= </w:t>
      </w:r>
      <w:r w:rsidR="007C5BC0" w:rsidRPr="007C5BC0">
        <w:rPr>
          <w:rFonts w:ascii="Comic Sans MS" w:hAnsi="Comic Sans MS"/>
          <w:color w:val="0000FF"/>
          <w:sz w:val="24"/>
          <w:szCs w:val="24"/>
          <w:lang w:val="en"/>
        </w:rPr>
        <w:t>2.148.</w:t>
      </w:r>
    </w:p>
    <w:p w:rsidR="00FD7E77" w:rsidRPr="007C5BC0" w:rsidRDefault="00227D9C" w:rsidP="00172884">
      <w:pPr>
        <w:spacing w:after="0" w:line="360" w:lineRule="auto"/>
        <w:jc w:val="both"/>
        <w:rPr>
          <w:rFonts w:ascii="Comic Sans MS" w:eastAsia="Times New Roman" w:hAnsi="Comic Sans MS" w:cstheme="majorBidi"/>
          <w:color w:val="0000FF"/>
          <w:sz w:val="24"/>
          <w:szCs w:val="24"/>
        </w:rPr>
      </w:pPr>
      <w:r w:rsidRPr="005677C2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Also, we added DPVs of modified electrode in the </w:t>
      </w:r>
      <w:r w:rsidR="00D42C4F" w:rsidRPr="005677C2">
        <w:rPr>
          <w:rFonts w:ascii="Comic Sans MS" w:eastAsia="Times New Roman" w:hAnsi="Comic Sans MS" w:cstheme="majorBidi"/>
          <w:color w:val="0000FF"/>
          <w:sz w:val="24"/>
          <w:szCs w:val="24"/>
        </w:rPr>
        <w:t>presence</w:t>
      </w:r>
      <w:r w:rsidRPr="005677C2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 of </w:t>
      </w:r>
      <w:r w:rsidR="00172884" w:rsidRPr="005677C2">
        <w:rPr>
          <w:rFonts w:ascii="Comic Sans MS" w:eastAsia="Times New Roman" w:hAnsi="Comic Sans MS" w:cstheme="majorBidi"/>
          <w:color w:val="0000FF"/>
          <w:sz w:val="24"/>
          <w:szCs w:val="24"/>
        </w:rPr>
        <w:t>s</w:t>
      </w:r>
      <w:r w:rsidR="00D42C4F" w:rsidRPr="005677C2">
        <w:rPr>
          <w:rFonts w:ascii="Comic Sans MS" w:eastAsia="Times New Roman" w:hAnsi="Comic Sans MS" w:cstheme="majorBidi"/>
          <w:color w:val="0000FF"/>
          <w:sz w:val="24"/>
          <w:szCs w:val="24"/>
        </w:rPr>
        <w:t>ertraline</w:t>
      </w:r>
      <w:r w:rsidRPr="005677C2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 in different p</w:t>
      </w:r>
      <w:r w:rsidR="00D42C4F" w:rsidRPr="005677C2">
        <w:rPr>
          <w:rFonts w:ascii="Comic Sans MS" w:eastAsia="Times New Roman" w:hAnsi="Comic Sans MS" w:cstheme="majorBidi"/>
          <w:color w:val="0000FF"/>
          <w:sz w:val="24"/>
          <w:szCs w:val="24"/>
        </w:rPr>
        <w:t>H</w:t>
      </w:r>
      <w:r w:rsidRPr="005677C2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 value in Figure</w:t>
      </w:r>
      <w:r w:rsidR="007C5BC0" w:rsidRPr="005677C2">
        <w:rPr>
          <w:rFonts w:ascii="Comic Sans MS" w:eastAsia="Times New Roman" w:hAnsi="Comic Sans MS" w:cstheme="majorBidi"/>
          <w:color w:val="0000FF"/>
          <w:sz w:val="24"/>
          <w:szCs w:val="24"/>
        </w:rPr>
        <w:t xml:space="preserve"> 2.</w:t>
      </w:r>
    </w:p>
    <w:p w:rsidR="00B773ED" w:rsidRPr="003E4CDD" w:rsidRDefault="00B773ED" w:rsidP="003E4CDD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sectPr w:rsidR="00B773ED" w:rsidRPr="003E4CDD" w:rsidSect="00B1685E">
      <w:pgSz w:w="11907" w:h="16727" w:code="9"/>
      <w:pgMar w:top="1985" w:right="2275" w:bottom="1701" w:left="1138" w:header="706" w:footer="706" w:gutter="0"/>
      <w:cols w:space="720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09"/>
    <w:rsid w:val="000E0209"/>
    <w:rsid w:val="00172884"/>
    <w:rsid w:val="00227D9C"/>
    <w:rsid w:val="003345E3"/>
    <w:rsid w:val="003D353F"/>
    <w:rsid w:val="003E4CDD"/>
    <w:rsid w:val="00444201"/>
    <w:rsid w:val="005677C2"/>
    <w:rsid w:val="00707DF9"/>
    <w:rsid w:val="00754A8C"/>
    <w:rsid w:val="007703E9"/>
    <w:rsid w:val="007C5BC0"/>
    <w:rsid w:val="007F1FAA"/>
    <w:rsid w:val="00870B88"/>
    <w:rsid w:val="00930F86"/>
    <w:rsid w:val="009874F5"/>
    <w:rsid w:val="009F50BF"/>
    <w:rsid w:val="00A06683"/>
    <w:rsid w:val="00B1685E"/>
    <w:rsid w:val="00B607E1"/>
    <w:rsid w:val="00B773ED"/>
    <w:rsid w:val="00D42C4F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B9175-FAA0-4CD0-8F78-A71EB2E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884"/>
    <w:rPr>
      <w:b/>
      <w:bCs/>
      <w:i w:val="0"/>
      <w:iCs w:val="0"/>
    </w:rPr>
  </w:style>
  <w:style w:type="character" w:customStyle="1" w:styleId="st1">
    <w:name w:val="st1"/>
    <w:basedOn w:val="DefaultParagraphFont"/>
    <w:rsid w:val="0017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4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7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2019-08-26T18:46:00Z</dcterms:created>
  <dcterms:modified xsi:type="dcterms:W3CDTF">2019-08-27T05:05:00Z</dcterms:modified>
</cp:coreProperties>
</file>