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21" w:rsidRPr="007E2B68" w:rsidRDefault="00A55521" w:rsidP="007E2B68">
      <w:pPr>
        <w:spacing w:after="0" w:line="240" w:lineRule="auto"/>
        <w:jc w:val="both"/>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Dear Editor,</w:t>
      </w:r>
    </w:p>
    <w:p w:rsidR="00A55521" w:rsidRPr="007E2B68" w:rsidRDefault="00A55521" w:rsidP="00EB2A18">
      <w:pPr>
        <w:shd w:val="clear" w:color="auto" w:fill="FFFFFF"/>
        <w:spacing w:after="0" w:line="240" w:lineRule="auto"/>
        <w:jc w:val="both"/>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We would like to thank you and your reviewers for your constructive feedbacks. We have revised the paper and highlighted any change in the text to facilitate the revision procedure.</w:t>
      </w:r>
      <w:r w:rsidR="00994325" w:rsidRPr="007E2B68">
        <w:rPr>
          <w:rFonts w:ascii="Times New Roman" w:hAnsi="Times New Roman" w:cs="Times New Roman"/>
          <w:color w:val="000000"/>
          <w:sz w:val="24"/>
          <w:szCs w:val="24"/>
          <w:shd w:val="clear" w:color="auto" w:fill="FFFFFF"/>
        </w:rPr>
        <w:t xml:space="preserve"> We highlighted our responses to Reviewer A with yellow color, Reviewer B with green color and Reviewer C with turquoise color. Further, we have proofread the paper again and tidies typographical errors up. </w:t>
      </w:r>
      <w:r w:rsidRPr="007E2B68">
        <w:rPr>
          <w:rFonts w:ascii="Times New Roman" w:hAnsi="Times New Roman" w:cs="Times New Roman"/>
          <w:color w:val="000000"/>
          <w:sz w:val="24"/>
          <w:szCs w:val="24"/>
          <w:shd w:val="clear" w:color="auto" w:fill="FFFFFF"/>
        </w:rPr>
        <w:t xml:space="preserve"> </w:t>
      </w:r>
      <w:r w:rsidR="00EB2A18">
        <w:rPr>
          <w:rFonts w:ascii="Times New Roman" w:hAnsi="Times New Roman" w:cs="Times New Roman"/>
          <w:color w:val="222222"/>
          <w:sz w:val="24"/>
          <w:szCs w:val="24"/>
          <w:shd w:val="clear" w:color="auto" w:fill="FFFFFF"/>
        </w:rPr>
        <w:t>Unfortunately</w:t>
      </w:r>
      <w:r w:rsidR="00EB2A18" w:rsidRPr="007E2B68">
        <w:rPr>
          <w:rFonts w:ascii="Times New Roman" w:hAnsi="Times New Roman" w:cs="Times New Roman"/>
          <w:color w:val="222222"/>
          <w:sz w:val="24"/>
          <w:szCs w:val="24"/>
          <w:shd w:val="clear" w:color="auto" w:fill="FFFFFF"/>
        </w:rPr>
        <w:t xml:space="preserve">, the journal new page length policy (15 </w:t>
      </w:r>
      <w:r w:rsidR="00EB2A18">
        <w:rPr>
          <w:rFonts w:ascii="Times New Roman" w:hAnsi="Times New Roman" w:cs="Times New Roman"/>
          <w:color w:val="222222"/>
          <w:sz w:val="24"/>
          <w:szCs w:val="24"/>
          <w:shd w:val="clear" w:color="auto" w:fill="FFFFFF"/>
        </w:rPr>
        <w:t xml:space="preserve">typesetting </w:t>
      </w:r>
      <w:r w:rsidR="00EB2A18" w:rsidRPr="007E2B68">
        <w:rPr>
          <w:rFonts w:ascii="Times New Roman" w:hAnsi="Times New Roman" w:cs="Times New Roman"/>
          <w:color w:val="222222"/>
          <w:sz w:val="24"/>
          <w:szCs w:val="24"/>
          <w:shd w:val="clear" w:color="auto" w:fill="FFFFFF"/>
        </w:rPr>
        <w:t xml:space="preserve">pages with all tables, figures and references) did not allow us to depict </w:t>
      </w:r>
      <w:r w:rsidR="00EB2A18">
        <w:rPr>
          <w:rFonts w:ascii="Times New Roman" w:hAnsi="Times New Roman" w:cs="Times New Roman"/>
          <w:color w:val="222222"/>
          <w:sz w:val="24"/>
          <w:szCs w:val="24"/>
          <w:shd w:val="clear" w:color="auto" w:fill="FFFFFF"/>
        </w:rPr>
        <w:t xml:space="preserve">some of </w:t>
      </w:r>
      <w:r w:rsidR="00EB2A18" w:rsidRPr="007E2B68">
        <w:rPr>
          <w:rFonts w:ascii="Times New Roman" w:hAnsi="Times New Roman" w:cs="Times New Roman"/>
          <w:color w:val="222222"/>
          <w:sz w:val="24"/>
          <w:szCs w:val="24"/>
          <w:shd w:val="clear" w:color="auto" w:fill="FFFFFF"/>
        </w:rPr>
        <w:t xml:space="preserve">them in the text instead of the supplementary material. </w:t>
      </w:r>
      <w:r w:rsidR="00EB2A18">
        <w:rPr>
          <w:rFonts w:ascii="Times New Roman" w:hAnsi="Times New Roman" w:cs="Times New Roman"/>
          <w:color w:val="222222"/>
          <w:sz w:val="24"/>
          <w:szCs w:val="24"/>
          <w:shd w:val="clear" w:color="auto" w:fill="FFFFFF"/>
        </w:rPr>
        <w:t xml:space="preserve">Indeed, the revised version of the paper has exceeded the new page length. We wish the editors will provide enough allowance for us. Otherwise, we have to move some part of the text to supplementary materials even though Reviewers A and B criticized this issue. </w:t>
      </w:r>
      <w:r w:rsidRPr="007E2B68">
        <w:rPr>
          <w:rFonts w:ascii="Times New Roman" w:hAnsi="Times New Roman" w:cs="Times New Roman"/>
          <w:color w:val="000000"/>
          <w:sz w:val="24"/>
          <w:szCs w:val="24"/>
          <w:shd w:val="clear" w:color="auto" w:fill="FFFFFF"/>
        </w:rPr>
        <w:t>If you or your reviewers request any further revision, we are willing to focus on them. Our responses to the reviewer comments are outlined as follows:</w:t>
      </w:r>
    </w:p>
    <w:p w:rsidR="00A55521" w:rsidRPr="007E2B68" w:rsidRDefault="00A55521" w:rsidP="007E2B68">
      <w:pPr>
        <w:spacing w:after="0" w:line="240" w:lineRule="auto"/>
        <w:jc w:val="both"/>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 xml:space="preserve"> </w:t>
      </w:r>
    </w:p>
    <w:p w:rsidR="000D5270" w:rsidRDefault="00A55521"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000000"/>
          <w:sz w:val="24"/>
          <w:szCs w:val="24"/>
          <w:shd w:val="clear" w:color="auto" w:fill="FFFFFF"/>
        </w:rPr>
        <w:t xml:space="preserve">Our responses to </w:t>
      </w:r>
      <w:r w:rsidR="000A2F68" w:rsidRPr="007E2B68">
        <w:rPr>
          <w:rFonts w:ascii="Times New Roman" w:hAnsi="Times New Roman" w:cs="Times New Roman"/>
          <w:color w:val="000000"/>
          <w:sz w:val="24"/>
          <w:szCs w:val="24"/>
          <w:shd w:val="clear" w:color="auto" w:fill="FFFFFF"/>
        </w:rPr>
        <w:t>Reviewer A</w:t>
      </w:r>
      <w:r w:rsidRPr="007E2B68">
        <w:rPr>
          <w:rFonts w:ascii="Times New Roman" w:hAnsi="Times New Roman" w:cs="Times New Roman"/>
          <w:color w:val="000000"/>
          <w:sz w:val="24"/>
          <w:szCs w:val="24"/>
          <w:shd w:val="clear" w:color="auto" w:fill="FFFFFF"/>
        </w:rPr>
        <w:t xml:space="preserve"> (highlighted with yellow color in the text)</w:t>
      </w:r>
      <w:proofErr w:type="gramStart"/>
      <w:r w:rsidR="000A2F68" w:rsidRPr="007E2B68">
        <w:rPr>
          <w:rFonts w:ascii="Times New Roman" w:hAnsi="Times New Roman" w:cs="Times New Roman"/>
          <w:color w:val="000000"/>
          <w:sz w:val="24"/>
          <w:szCs w:val="24"/>
          <w:shd w:val="clear" w:color="auto" w:fill="FFFFFF"/>
        </w:rPr>
        <w:t>:</w:t>
      </w:r>
      <w:proofErr w:type="gramEnd"/>
      <w:r w:rsidR="000A2F68" w:rsidRPr="007E2B68">
        <w:rPr>
          <w:rFonts w:ascii="Times New Roman" w:hAnsi="Times New Roman" w:cs="Times New Roman"/>
          <w:color w:val="000000"/>
          <w:sz w:val="24"/>
          <w:szCs w:val="24"/>
        </w:rPr>
        <w:br/>
      </w:r>
      <w:r w:rsidR="000A2F68" w:rsidRPr="007E2B68">
        <w:rPr>
          <w:rFonts w:ascii="Times New Roman" w:hAnsi="Times New Roman" w:cs="Times New Roman"/>
          <w:color w:val="000000"/>
          <w:sz w:val="24"/>
          <w:szCs w:val="24"/>
        </w:rPr>
        <w:br/>
      </w:r>
      <w:r w:rsidR="00313EC7" w:rsidRPr="007E2B68">
        <w:rPr>
          <w:rFonts w:ascii="Times New Roman" w:hAnsi="Times New Roman" w:cs="Times New Roman"/>
          <w:color w:val="222222"/>
          <w:sz w:val="24"/>
          <w:szCs w:val="24"/>
          <w:shd w:val="clear" w:color="auto" w:fill="FFFFFF"/>
        </w:rPr>
        <w:t>INTRODUCTION</w:t>
      </w:r>
      <w:r w:rsidR="00313EC7" w:rsidRPr="007E2B68">
        <w:rPr>
          <w:rFonts w:ascii="Times New Roman" w:hAnsi="Times New Roman" w:cs="Times New Roman"/>
          <w:color w:val="222222"/>
          <w:sz w:val="24"/>
          <w:szCs w:val="24"/>
        </w:rPr>
        <w:br/>
      </w:r>
      <w:r w:rsidR="00313EC7" w:rsidRPr="007E2B68">
        <w:rPr>
          <w:rFonts w:ascii="Times New Roman" w:hAnsi="Times New Roman" w:cs="Times New Roman"/>
          <w:color w:val="222222"/>
          <w:sz w:val="24"/>
          <w:szCs w:val="24"/>
        </w:rPr>
        <w:br/>
      </w:r>
      <w:r w:rsidR="000D5270" w:rsidRPr="007E2B68">
        <w:rPr>
          <w:rFonts w:ascii="Times New Roman" w:hAnsi="Times New Roman" w:cs="Times New Roman"/>
          <w:b/>
          <w:bCs/>
          <w:color w:val="222222"/>
          <w:sz w:val="24"/>
          <w:szCs w:val="24"/>
          <w:shd w:val="clear" w:color="auto" w:fill="FFFFFF"/>
        </w:rPr>
        <w:t xml:space="preserve">1. </w:t>
      </w:r>
      <w:r w:rsidR="00313EC7" w:rsidRPr="007E2B68">
        <w:rPr>
          <w:rFonts w:ascii="Times New Roman" w:hAnsi="Times New Roman" w:cs="Times New Roman"/>
          <w:b/>
          <w:bCs/>
          <w:color w:val="222222"/>
          <w:sz w:val="24"/>
          <w:szCs w:val="24"/>
          <w:shd w:val="clear" w:color="auto" w:fill="FFFFFF"/>
        </w:rPr>
        <w:t>Page 2, line 35: The graphical skills</w:t>
      </w:r>
      <w:r w:rsidR="00E553C3" w:rsidRPr="007E2B68">
        <w:rPr>
          <w:rFonts w:ascii="Times New Roman" w:hAnsi="Times New Roman" w:cs="Times New Roman"/>
          <w:b/>
          <w:bCs/>
          <w:color w:val="222222"/>
          <w:sz w:val="24"/>
          <w:szCs w:val="24"/>
          <w:shd w:val="clear" w:color="auto" w:fill="FFFFFF"/>
        </w:rPr>
        <w:t xml:space="preserve"> can</w:t>
      </w:r>
      <w:r w:rsidR="00313EC7" w:rsidRPr="007E2B68">
        <w:rPr>
          <w:rFonts w:ascii="Times New Roman" w:hAnsi="Times New Roman" w:cs="Times New Roman"/>
          <w:b/>
          <w:bCs/>
          <w:color w:val="222222"/>
          <w:sz w:val="24"/>
          <w:szCs w:val="24"/>
          <w:shd w:val="clear" w:color="auto" w:fill="FFFFFF"/>
        </w:rPr>
        <w:t>not be learned, but they can be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acquired or developed.</w:t>
      </w:r>
      <w:r w:rsidR="00313EC7" w:rsidRPr="007E2B68">
        <w:rPr>
          <w:rFonts w:ascii="Times New Roman" w:hAnsi="Times New Roman" w:cs="Times New Roman"/>
          <w:color w:val="222222"/>
          <w:sz w:val="24"/>
          <w:szCs w:val="24"/>
          <w:shd w:val="clear" w:color="auto" w:fill="FFFFFF"/>
        </w:rPr>
        <w:t> </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661184" w:rsidRDefault="000D5270"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sz w:val="24"/>
          <w:szCs w:val="24"/>
        </w:rPr>
        <w:t>We changed “learning” with the “developing” in the introduction section on pages 2.</w:t>
      </w:r>
      <w:r w:rsidR="00313EC7" w:rsidRPr="007E2B68">
        <w:rPr>
          <w:rFonts w:ascii="Times New Roman" w:hAnsi="Times New Roman" w:cs="Times New Roman"/>
          <w:color w:val="222222"/>
          <w:sz w:val="24"/>
          <w:szCs w:val="24"/>
        </w:rPr>
        <w:br/>
      </w:r>
      <w:r w:rsidR="00313EC7" w:rsidRPr="007E2B68">
        <w:rPr>
          <w:rFonts w:ascii="Times New Roman" w:hAnsi="Times New Roman" w:cs="Times New Roman"/>
          <w:color w:val="222222"/>
          <w:sz w:val="24"/>
          <w:szCs w:val="24"/>
        </w:rPr>
        <w:br/>
      </w:r>
      <w:r w:rsidR="00661184" w:rsidRPr="007E2B68">
        <w:rPr>
          <w:rFonts w:ascii="Times New Roman" w:hAnsi="Times New Roman" w:cs="Times New Roman"/>
          <w:b/>
          <w:bCs/>
          <w:color w:val="222222"/>
          <w:sz w:val="24"/>
          <w:szCs w:val="24"/>
          <w:shd w:val="clear" w:color="auto" w:fill="FFFFFF"/>
        </w:rPr>
        <w:t xml:space="preserve">2. </w:t>
      </w:r>
      <w:r w:rsidR="00313EC7" w:rsidRPr="007E2B68">
        <w:rPr>
          <w:rFonts w:ascii="Times New Roman" w:hAnsi="Times New Roman" w:cs="Times New Roman"/>
          <w:b/>
          <w:bCs/>
          <w:color w:val="222222"/>
          <w:sz w:val="24"/>
          <w:szCs w:val="24"/>
          <w:shd w:val="clear" w:color="auto" w:fill="FFFFFF"/>
        </w:rPr>
        <w:t>Page 2, line 54-61: „Even though conceptual change methods used 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aforementioned studies were somewhat effective in overcoming the pre-service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science </w:t>
      </w:r>
      <w:r w:rsidR="002B5C31" w:rsidRPr="007E2B68">
        <w:rPr>
          <w:rFonts w:ascii="Times New Roman" w:hAnsi="Times New Roman" w:cs="Times New Roman"/>
          <w:b/>
          <w:bCs/>
          <w:color w:val="222222"/>
          <w:sz w:val="24"/>
          <w:szCs w:val="24"/>
          <w:shd w:val="clear" w:color="auto" w:fill="FFFFFF"/>
        </w:rPr>
        <w:t>teachers’</w:t>
      </w:r>
      <w:r w:rsidR="00313EC7" w:rsidRPr="007E2B68">
        <w:rPr>
          <w:rFonts w:ascii="Times New Roman" w:hAnsi="Times New Roman" w:cs="Times New Roman"/>
          <w:b/>
          <w:bCs/>
          <w:color w:val="222222"/>
          <w:sz w:val="24"/>
          <w:szCs w:val="24"/>
          <w:shd w:val="clear" w:color="auto" w:fill="FFFFFF"/>
        </w:rPr>
        <w:t xml:space="preserve"> alternative conceptions related to gases and gas</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laws...“ The authors should more clearly explain the differences between</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this current study and previous ones which also examined the conceptual</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change instructions within pre-service science teachers. What conceptual</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change instructions were applied in </w:t>
      </w:r>
      <w:proofErr w:type="gramStart"/>
      <w:r w:rsidR="00313EC7" w:rsidRPr="007E2B68">
        <w:rPr>
          <w:rFonts w:ascii="Times New Roman" w:hAnsi="Times New Roman" w:cs="Times New Roman"/>
          <w:b/>
          <w:bCs/>
          <w:color w:val="222222"/>
          <w:sz w:val="24"/>
          <w:szCs w:val="24"/>
          <w:shd w:val="clear" w:color="auto" w:fill="FFFFFF"/>
        </w:rPr>
        <w:t>that studies</w:t>
      </w:r>
      <w:proofErr w:type="gramEnd"/>
      <w:r w:rsidR="00313EC7" w:rsidRPr="007E2B68">
        <w:rPr>
          <w:rFonts w:ascii="Times New Roman" w:hAnsi="Times New Roman" w:cs="Times New Roman"/>
          <w:b/>
          <w:bCs/>
          <w:color w:val="222222"/>
          <w:sz w:val="24"/>
          <w:szCs w:val="24"/>
          <w:shd w:val="clear" w:color="auto" w:fill="FFFFFF"/>
        </w:rPr>
        <w:t>? Henceforth,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contribution of the present study would be highlighted.</w:t>
      </w:r>
      <w:r w:rsidR="00313EC7" w:rsidRPr="007E2B68">
        <w:rPr>
          <w:rFonts w:ascii="Times New Roman" w:hAnsi="Times New Roman" w:cs="Times New Roman"/>
          <w:color w:val="222222"/>
          <w:sz w:val="24"/>
          <w:szCs w:val="24"/>
          <w:shd w:val="clear" w:color="auto" w:fill="FFFFFF"/>
        </w:rPr>
        <w:t xml:space="preserve"> </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237304" w:rsidRPr="007E2B68" w:rsidRDefault="00237304" w:rsidP="007E2B68">
      <w:pPr>
        <w:tabs>
          <w:tab w:val="left" w:pos="567"/>
          <w:tab w:val="left" w:pos="720"/>
        </w:tabs>
        <w:autoSpaceDE w:val="0"/>
        <w:spacing w:after="0" w:line="240" w:lineRule="auto"/>
        <w:ind w:right="18" w:firstLine="567"/>
        <w:jc w:val="both"/>
        <w:rPr>
          <w:rFonts w:ascii="Times New Roman" w:hAnsi="Times New Roman"/>
          <w:sz w:val="24"/>
          <w:szCs w:val="24"/>
        </w:rPr>
      </w:pPr>
      <w:r w:rsidRPr="007E2B68">
        <w:rPr>
          <w:rFonts w:ascii="Times New Roman" w:hAnsi="Times New Roman" w:cs="Times New Roman"/>
          <w:color w:val="222222"/>
          <w:sz w:val="24"/>
          <w:szCs w:val="24"/>
          <w:shd w:val="clear" w:color="auto" w:fill="FFFFFF"/>
        </w:rPr>
        <w:t xml:space="preserve">We had already handled this issue within the introduction section in page 2: “These include problem-based learning13, research-based approach11,14, research-based computer simulations15, conceptual change-oriented instruction9,12, hands-on laboratory activities accompanied with computer modeling16, argumentation-based pedagogy17, </w:t>
      </w:r>
      <w:r w:rsidRPr="007E2B68">
        <w:rPr>
          <w:color w:val="222222"/>
          <w:shd w:val="clear" w:color="auto" w:fill="FFFFFF"/>
        </w:rPr>
        <w:t xml:space="preserve">augmented virtual science laboratories3,18 and </w:t>
      </w:r>
      <w:r w:rsidRPr="007E2B68">
        <w:rPr>
          <w:rFonts w:ascii="Times New Roman" w:hAnsi="Times New Roman" w:cs="Times New Roman"/>
          <w:color w:val="222222"/>
          <w:sz w:val="24"/>
          <w:szCs w:val="24"/>
          <w:shd w:val="clear" w:color="auto" w:fill="FFFFFF"/>
        </w:rPr>
        <w:t>case-based instruction</w:t>
      </w:r>
      <w:r w:rsidRPr="007E2B68">
        <w:rPr>
          <w:color w:val="222222"/>
          <w:shd w:val="clear" w:color="auto" w:fill="FFFFFF"/>
        </w:rPr>
        <w:t xml:space="preserve">.7 Of these studies, only three concentrated on </w:t>
      </w:r>
      <w:r w:rsidRPr="007E2B68">
        <w:rPr>
          <w:rFonts w:ascii="Times New Roman" w:hAnsi="Times New Roman" w:cs="Times New Roman"/>
          <w:color w:val="222222"/>
          <w:sz w:val="24"/>
          <w:szCs w:val="24"/>
          <w:shd w:val="clear" w:color="auto" w:fill="FFFFFF"/>
        </w:rPr>
        <w:t xml:space="preserve">teacher preparation programs and studied with </w:t>
      </w:r>
      <w:r w:rsidRPr="007E2B68">
        <w:rPr>
          <w:color w:val="222222"/>
          <w:shd w:val="clear" w:color="auto" w:fill="FFFFFF"/>
        </w:rPr>
        <w:t>pre-service teachers.11,13,17</w:t>
      </w:r>
      <w:r w:rsidRPr="007E2B68">
        <w:rPr>
          <w:rFonts w:ascii="Times New Roman" w:hAnsi="Times New Roman" w:cs="Times New Roman"/>
          <w:color w:val="222222"/>
          <w:sz w:val="24"/>
          <w:szCs w:val="24"/>
          <w:shd w:val="clear" w:color="auto" w:fill="FFFFFF"/>
        </w:rPr>
        <w:t xml:space="preserve"> </w:t>
      </w:r>
      <w:proofErr w:type="spellStart"/>
      <w:r w:rsidRPr="007E2B68">
        <w:rPr>
          <w:rFonts w:ascii="Times New Roman" w:hAnsi="Times New Roman" w:cs="Times New Roman"/>
          <w:color w:val="222222"/>
          <w:sz w:val="24"/>
          <w:szCs w:val="24"/>
          <w:shd w:val="clear" w:color="auto" w:fill="FFFFFF"/>
        </w:rPr>
        <w:t>Pabuccu</w:t>
      </w:r>
      <w:proofErr w:type="spellEnd"/>
      <w:r w:rsidRPr="007E2B68">
        <w:rPr>
          <w:rFonts w:ascii="Times New Roman" w:hAnsi="Times New Roman" w:cs="Times New Roman"/>
          <w:color w:val="222222"/>
          <w:sz w:val="24"/>
          <w:szCs w:val="24"/>
          <w:shd w:val="clear" w:color="auto" w:fill="FFFFFF"/>
        </w:rPr>
        <w:t xml:space="preserve"> and Erduran19 called for more studies related to facilitating pre-service science teachers’ understanding of the gases and gas laws. The current study, therefore, was undertaken in response to this call.” However, we inserted the following explanation to respond the Reviewer A’s comment: “Previous studies have used only one or two</w:t>
      </w:r>
      <w:r w:rsidRPr="007E2B68">
        <w:rPr>
          <w:rFonts w:ascii="Times New Roman" w:hAnsi="Times New Roman"/>
          <w:sz w:val="24"/>
          <w:szCs w:val="24"/>
        </w:rPr>
        <w:t xml:space="preserve"> conceptual change methods/techniques ,</w:t>
      </w:r>
      <w:r w:rsidRPr="007E2B68">
        <w:rPr>
          <w:rFonts w:ascii="Times New Roman" w:hAnsi="Times New Roman"/>
          <w:sz w:val="24"/>
          <w:szCs w:val="24"/>
          <w:vertAlign w:val="superscript"/>
        </w:rPr>
        <w:t>3,7,12,14,15,16,17</w:t>
      </w:r>
      <w:r w:rsidRPr="007E2B68">
        <w:rPr>
          <w:rFonts w:ascii="Times New Roman" w:hAnsi="Times New Roman"/>
          <w:sz w:val="24"/>
          <w:szCs w:val="24"/>
        </w:rPr>
        <w:t xml:space="preserve"> instead of combining various conceptual change methods/techniques within the 5Es learning model. By doing this, the current study illustrated an alternative pedagogical approach for gases and gas laws and enriched the learning environment with different conceptual change methods/techniques.” </w:t>
      </w:r>
    </w:p>
    <w:p w:rsidR="00237304" w:rsidRPr="007E2B68" w:rsidRDefault="00237304" w:rsidP="007E2B68">
      <w:pPr>
        <w:tabs>
          <w:tab w:val="left" w:pos="567"/>
        </w:tabs>
        <w:spacing w:after="0" w:line="240" w:lineRule="auto"/>
        <w:jc w:val="both"/>
        <w:rPr>
          <w:rFonts w:ascii="Times New Roman" w:hAnsi="Times New Roman"/>
          <w:sz w:val="24"/>
          <w:szCs w:val="24"/>
        </w:rPr>
      </w:pPr>
    </w:p>
    <w:p w:rsidR="00661184" w:rsidRPr="007E2B68" w:rsidRDefault="007E2B68"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lastRenderedPageBreak/>
        <w:t xml:space="preserve">3. </w:t>
      </w:r>
      <w:r w:rsidR="00313EC7" w:rsidRPr="007E2B68">
        <w:rPr>
          <w:rFonts w:ascii="Times New Roman" w:hAnsi="Times New Roman" w:cs="Times New Roman"/>
          <w:b/>
          <w:bCs/>
          <w:color w:val="222222"/>
          <w:sz w:val="24"/>
          <w:szCs w:val="24"/>
          <w:shd w:val="clear" w:color="auto" w:fill="FFFFFF"/>
        </w:rPr>
        <w:t>Also, as I could</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see, for example, cited study [ref. 20] included students (11th grade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students) and not pre-service teachers as </w:t>
      </w:r>
      <w:proofErr w:type="spellStart"/>
      <w:r w:rsidR="00313EC7" w:rsidRPr="007E2B68">
        <w:rPr>
          <w:rFonts w:ascii="Times New Roman" w:hAnsi="Times New Roman" w:cs="Times New Roman"/>
          <w:b/>
          <w:bCs/>
          <w:color w:val="222222"/>
          <w:sz w:val="24"/>
          <w:szCs w:val="24"/>
          <w:shd w:val="clear" w:color="auto" w:fill="FFFFFF"/>
        </w:rPr>
        <w:t>higlighted</w:t>
      </w:r>
      <w:proofErr w:type="spellEnd"/>
      <w:r w:rsidR="00313EC7" w:rsidRPr="007E2B68">
        <w:rPr>
          <w:rFonts w:ascii="Times New Roman" w:hAnsi="Times New Roman" w:cs="Times New Roman"/>
          <w:b/>
          <w:bCs/>
          <w:color w:val="222222"/>
          <w:sz w:val="24"/>
          <w:szCs w:val="24"/>
          <w:shd w:val="clear" w:color="auto" w:fill="FFFFFF"/>
        </w:rPr>
        <w:t xml:space="preserve"> on page 2, line 58.</w:t>
      </w:r>
    </w:p>
    <w:p w:rsidR="007E2B68" w:rsidRDefault="007E2B68" w:rsidP="007E2B68">
      <w:pPr>
        <w:spacing w:after="0" w:line="240" w:lineRule="auto"/>
        <w:jc w:val="both"/>
        <w:rPr>
          <w:rFonts w:ascii="Times New Roman" w:hAnsi="Times New Roman" w:cs="Times New Roman"/>
          <w:sz w:val="24"/>
          <w:szCs w:val="24"/>
        </w:rPr>
      </w:pPr>
    </w:p>
    <w:p w:rsidR="00661184" w:rsidRPr="007E2B68" w:rsidRDefault="00AA15A7"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sz w:val="24"/>
          <w:szCs w:val="24"/>
        </w:rPr>
        <w:t xml:space="preserve">You are right. </w:t>
      </w:r>
      <w:r w:rsidR="00661184" w:rsidRPr="007E2B68">
        <w:rPr>
          <w:rFonts w:ascii="Times New Roman" w:hAnsi="Times New Roman" w:cs="Times New Roman"/>
          <w:sz w:val="24"/>
          <w:szCs w:val="24"/>
        </w:rPr>
        <w:t xml:space="preserve">We </w:t>
      </w:r>
      <w:r w:rsidR="00237304" w:rsidRPr="007E2B68">
        <w:rPr>
          <w:rFonts w:ascii="Times New Roman" w:hAnsi="Times New Roman" w:cs="Times New Roman"/>
          <w:sz w:val="24"/>
          <w:szCs w:val="24"/>
        </w:rPr>
        <w:t xml:space="preserve">removed it from </w:t>
      </w:r>
      <w:r w:rsidR="00661184" w:rsidRPr="007E2B68">
        <w:rPr>
          <w:rFonts w:ascii="Times New Roman" w:hAnsi="Times New Roman" w:cs="Times New Roman"/>
          <w:color w:val="222222"/>
          <w:sz w:val="24"/>
          <w:szCs w:val="24"/>
          <w:shd w:val="clear" w:color="auto" w:fill="FFFFFF"/>
        </w:rPr>
        <w:t>on page 2</w:t>
      </w:r>
      <w:r w:rsidR="00237304" w:rsidRPr="007E2B68">
        <w:rPr>
          <w:rFonts w:ascii="Times New Roman" w:hAnsi="Times New Roman" w:cs="Times New Roman"/>
          <w:color w:val="222222"/>
          <w:sz w:val="24"/>
          <w:szCs w:val="24"/>
          <w:shd w:val="clear" w:color="auto" w:fill="FFFFFF"/>
        </w:rPr>
        <w:t>, line 58</w:t>
      </w:r>
      <w:r w:rsidR="00661184" w:rsidRPr="007E2B68">
        <w:rPr>
          <w:rFonts w:ascii="Times New Roman" w:hAnsi="Times New Roman" w:cs="Times New Roman"/>
          <w:color w:val="222222"/>
          <w:sz w:val="24"/>
          <w:szCs w:val="24"/>
          <w:shd w:val="clear" w:color="auto" w:fill="FFFFFF"/>
        </w:rPr>
        <w:t>.</w:t>
      </w:r>
      <w:r w:rsidR="00F724CC" w:rsidRPr="007E2B68">
        <w:rPr>
          <w:rFonts w:ascii="Times New Roman" w:hAnsi="Times New Roman" w:cs="Times New Roman"/>
          <w:color w:val="222222"/>
          <w:sz w:val="24"/>
          <w:szCs w:val="24"/>
          <w:shd w:val="clear" w:color="auto" w:fill="FFFFFF"/>
        </w:rPr>
        <w:t xml:space="preserve"> </w:t>
      </w:r>
    </w:p>
    <w:p w:rsidR="00DE33DB" w:rsidRPr="007E2B68"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rPr>
        <w:br/>
      </w:r>
      <w:r w:rsidR="00DE33DB" w:rsidRPr="007E2B68">
        <w:rPr>
          <w:rFonts w:ascii="Times New Roman" w:hAnsi="Times New Roman" w:cs="Times New Roman"/>
          <w:b/>
          <w:bCs/>
          <w:color w:val="222222"/>
          <w:sz w:val="24"/>
          <w:szCs w:val="24"/>
          <w:shd w:val="clear" w:color="auto" w:fill="FFFFFF"/>
        </w:rPr>
        <w:t xml:space="preserve">4. </w:t>
      </w:r>
      <w:r w:rsidRPr="007E2B68">
        <w:rPr>
          <w:rFonts w:ascii="Times New Roman" w:hAnsi="Times New Roman" w:cs="Times New Roman"/>
          <w:b/>
          <w:bCs/>
          <w:color w:val="222222"/>
          <w:sz w:val="24"/>
          <w:szCs w:val="24"/>
          <w:shd w:val="clear" w:color="auto" w:fill="FFFFFF"/>
        </w:rPr>
        <w:t>-       Theoretical framework of 5Es learning model should be elaborated: each</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„E</w:t>
      </w:r>
      <w:proofErr w:type="gramStart"/>
      <w:r w:rsidRPr="007E2B68">
        <w:rPr>
          <w:rFonts w:ascii="Times New Roman" w:hAnsi="Times New Roman" w:cs="Times New Roman"/>
          <w:b/>
          <w:bCs/>
          <w:color w:val="222222"/>
          <w:sz w:val="24"/>
          <w:szCs w:val="24"/>
          <w:shd w:val="clear" w:color="auto" w:fill="FFFFFF"/>
        </w:rPr>
        <w:t>“ as</w:t>
      </w:r>
      <w:proofErr w:type="gramEnd"/>
      <w:r w:rsidRPr="007E2B68">
        <w:rPr>
          <w:rFonts w:ascii="Times New Roman" w:hAnsi="Times New Roman" w:cs="Times New Roman"/>
          <w:b/>
          <w:bCs/>
          <w:color w:val="222222"/>
          <w:sz w:val="24"/>
          <w:szCs w:val="24"/>
          <w:shd w:val="clear" w:color="auto" w:fill="FFFFFF"/>
        </w:rPr>
        <w:t xml:space="preserve"> a part of the learning model should be explained, then how this</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 xml:space="preserve">model is connected with constructivist theory of learning, etc. </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3D1D13" w:rsidRDefault="00F9482D"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 xml:space="preserve">Indeed, earlier draft version of the paper included all inquiries aroused by the Reviewer A. However, the journal new page length (15 pages with all tables and references) forced us to eliminate some points of the paper. </w:t>
      </w:r>
      <w:r w:rsidR="003D1D13" w:rsidRPr="007E2B68">
        <w:rPr>
          <w:rFonts w:ascii="Times New Roman" w:hAnsi="Times New Roman" w:cs="Times New Roman"/>
          <w:color w:val="222222"/>
          <w:sz w:val="24"/>
          <w:szCs w:val="24"/>
          <w:shd w:val="clear" w:color="auto" w:fill="FFFFFF"/>
        </w:rPr>
        <w:t xml:space="preserve">We </w:t>
      </w:r>
      <w:r w:rsidRPr="007E2B68">
        <w:rPr>
          <w:rFonts w:ascii="Times New Roman" w:hAnsi="Times New Roman" w:cs="Times New Roman"/>
          <w:color w:val="222222"/>
          <w:sz w:val="24"/>
          <w:szCs w:val="24"/>
          <w:shd w:val="clear" w:color="auto" w:fill="FFFFFF"/>
        </w:rPr>
        <w:t xml:space="preserve">have just added </w:t>
      </w:r>
      <w:r w:rsidR="003D1D13" w:rsidRPr="007E2B68">
        <w:rPr>
          <w:rFonts w:ascii="Times New Roman" w:hAnsi="Times New Roman" w:cs="Times New Roman"/>
          <w:color w:val="222222"/>
          <w:sz w:val="24"/>
          <w:szCs w:val="24"/>
          <w:shd w:val="clear" w:color="auto" w:fill="FFFFFF"/>
        </w:rPr>
        <w:t>the 5E</w:t>
      </w:r>
      <w:r w:rsidRPr="007E2B68">
        <w:rPr>
          <w:rFonts w:ascii="Times New Roman" w:hAnsi="Times New Roman" w:cs="Times New Roman"/>
          <w:color w:val="222222"/>
          <w:sz w:val="24"/>
          <w:szCs w:val="24"/>
          <w:shd w:val="clear" w:color="auto" w:fill="FFFFFF"/>
        </w:rPr>
        <w:t>s</w:t>
      </w:r>
      <w:r w:rsidR="003D1D13" w:rsidRPr="007E2B68">
        <w:rPr>
          <w:rFonts w:ascii="Times New Roman" w:hAnsi="Times New Roman" w:cs="Times New Roman"/>
          <w:color w:val="222222"/>
          <w:sz w:val="24"/>
          <w:szCs w:val="24"/>
          <w:shd w:val="clear" w:color="auto" w:fill="FFFFFF"/>
        </w:rPr>
        <w:t xml:space="preserve"> </w:t>
      </w:r>
      <w:r w:rsidRPr="007E2B68">
        <w:rPr>
          <w:rFonts w:ascii="Times New Roman" w:hAnsi="Times New Roman" w:cs="Times New Roman"/>
          <w:color w:val="222222"/>
          <w:sz w:val="24"/>
          <w:szCs w:val="24"/>
          <w:shd w:val="clear" w:color="auto" w:fill="FFFFFF"/>
        </w:rPr>
        <w:t xml:space="preserve">learning </w:t>
      </w:r>
      <w:r w:rsidR="003D1D13" w:rsidRPr="007E2B68">
        <w:rPr>
          <w:rFonts w:ascii="Times New Roman" w:hAnsi="Times New Roman" w:cs="Times New Roman"/>
          <w:color w:val="222222"/>
          <w:sz w:val="24"/>
          <w:szCs w:val="24"/>
          <w:shd w:val="clear" w:color="auto" w:fill="FFFFFF"/>
        </w:rPr>
        <w:t>model and its relation to constructivism on page 4-5</w:t>
      </w:r>
      <w:r w:rsidRPr="007E2B68">
        <w:rPr>
          <w:rFonts w:ascii="Times New Roman" w:hAnsi="Times New Roman" w:cs="Times New Roman"/>
          <w:color w:val="222222"/>
          <w:sz w:val="24"/>
          <w:szCs w:val="24"/>
          <w:shd w:val="clear" w:color="auto" w:fill="FFFFFF"/>
        </w:rPr>
        <w:t xml:space="preserve"> with the subsequent statements: “</w:t>
      </w:r>
      <w:r w:rsidRPr="007E2B68">
        <w:rPr>
          <w:rFonts w:ascii="Times New Roman" w:eastAsia="TimesNewRoman" w:hAnsi="Times New Roman"/>
          <w:sz w:val="24"/>
          <w:szCs w:val="24"/>
        </w:rPr>
        <w:t>Any educational paradigm change (e.g., constructivist learning theory) promotes national educational systems to update their needs of new trends (i.e., economic development, manpower). For example; the most recent versions of the Turkish science curricula emphasize student engagement, creative thinking, innovative thinking, constructivist learning theory, and varied teaching methods/strategies to stimulate students’ interests in science/chemistry</w:t>
      </w:r>
      <w:r w:rsidRPr="007E2B68">
        <w:rPr>
          <w:rFonts w:ascii="Times New Roman" w:eastAsia="TimesNewRoman" w:hAnsi="Times New Roman"/>
          <w:sz w:val="24"/>
          <w:szCs w:val="24"/>
          <w:vertAlign w:val="superscript"/>
        </w:rPr>
        <w:t>30</w:t>
      </w:r>
      <w:r w:rsidRPr="007E2B68">
        <w:rPr>
          <w:rFonts w:ascii="Times New Roman" w:eastAsia="TimesNewRoman" w:hAnsi="Times New Roman"/>
          <w:sz w:val="24"/>
          <w:szCs w:val="24"/>
        </w:rPr>
        <w:t xml:space="preserve">. That is, the Turkish science </w:t>
      </w:r>
      <w:proofErr w:type="spellStart"/>
      <w:r w:rsidRPr="007E2B68">
        <w:rPr>
          <w:rFonts w:ascii="Times New Roman" w:eastAsia="TimesNewRoman" w:hAnsi="Times New Roman"/>
          <w:sz w:val="24"/>
          <w:szCs w:val="24"/>
        </w:rPr>
        <w:t>curriculahave</w:t>
      </w:r>
      <w:proofErr w:type="spellEnd"/>
      <w:r w:rsidRPr="007E2B68">
        <w:rPr>
          <w:rFonts w:ascii="Times New Roman" w:eastAsia="TimesNewRoman" w:hAnsi="Times New Roman"/>
          <w:sz w:val="24"/>
          <w:szCs w:val="24"/>
        </w:rPr>
        <w:t xml:space="preserve"> challenged traditional or teacher-centered instruction and fostered any innovative view for science learning and teaching. Even though </w:t>
      </w:r>
      <w:r w:rsidRPr="007E2B68">
        <w:rPr>
          <w:rFonts w:ascii="Times New Roman" w:hAnsi="Times New Roman"/>
          <w:sz w:val="24"/>
          <w:szCs w:val="24"/>
          <w:lang w:eastAsia="tr-TR"/>
        </w:rPr>
        <w:t xml:space="preserve">various learning models of constructivism have been launched, e.g., </w:t>
      </w:r>
      <w:r w:rsidRPr="007E2B68">
        <w:rPr>
          <w:rFonts w:ascii="Times New Roman" w:hAnsi="Times New Roman"/>
          <w:sz w:val="24"/>
          <w:szCs w:val="24"/>
        </w:rPr>
        <w:t>3Es (</w:t>
      </w:r>
      <w:r w:rsidRPr="007E2B68">
        <w:rPr>
          <w:rFonts w:ascii="Times New Roman" w:hAnsi="Times New Roman"/>
          <w:sz w:val="24"/>
          <w:szCs w:val="24"/>
          <w:u w:val="single"/>
        </w:rPr>
        <w:t>E</w:t>
      </w:r>
      <w:r w:rsidRPr="007E2B68">
        <w:rPr>
          <w:rFonts w:ascii="Times New Roman" w:hAnsi="Times New Roman"/>
          <w:sz w:val="24"/>
          <w:szCs w:val="24"/>
        </w:rPr>
        <w:t>xplore-</w:t>
      </w:r>
      <w:r w:rsidRPr="007E2B68">
        <w:rPr>
          <w:rFonts w:ascii="Times New Roman" w:hAnsi="Times New Roman"/>
          <w:sz w:val="24"/>
          <w:szCs w:val="24"/>
          <w:u w:val="single"/>
        </w:rPr>
        <w:t>E</w:t>
      </w:r>
      <w:r w:rsidRPr="007E2B68">
        <w:rPr>
          <w:rFonts w:ascii="Times New Roman" w:hAnsi="Times New Roman"/>
          <w:sz w:val="24"/>
          <w:szCs w:val="24"/>
        </w:rPr>
        <w:t>xplain-</w:t>
      </w:r>
      <w:r w:rsidRPr="007E2B68">
        <w:rPr>
          <w:rFonts w:ascii="Times New Roman" w:hAnsi="Times New Roman"/>
          <w:sz w:val="24"/>
          <w:szCs w:val="24"/>
          <w:u w:val="single"/>
        </w:rPr>
        <w:t>E</w:t>
      </w:r>
      <w:r w:rsidRPr="007E2B68">
        <w:rPr>
          <w:rFonts w:ascii="Times New Roman" w:hAnsi="Times New Roman"/>
          <w:sz w:val="24"/>
          <w:szCs w:val="24"/>
        </w:rPr>
        <w:t>laborate) (called Learning Cycle), 4Es (</w:t>
      </w:r>
      <w:r w:rsidRPr="007E2B68">
        <w:rPr>
          <w:rFonts w:ascii="Times New Roman" w:hAnsi="Times New Roman"/>
          <w:sz w:val="24"/>
          <w:szCs w:val="24"/>
          <w:u w:val="single"/>
        </w:rPr>
        <w:t>E</w:t>
      </w:r>
      <w:r w:rsidRPr="007E2B68">
        <w:rPr>
          <w:rFonts w:ascii="Times New Roman" w:hAnsi="Times New Roman"/>
          <w:sz w:val="24"/>
          <w:szCs w:val="24"/>
        </w:rPr>
        <w:t>ngage-</w:t>
      </w:r>
      <w:r w:rsidRPr="007E2B68">
        <w:rPr>
          <w:rFonts w:ascii="Times New Roman" w:hAnsi="Times New Roman"/>
          <w:sz w:val="24"/>
          <w:szCs w:val="24"/>
          <w:u w:val="single"/>
        </w:rPr>
        <w:t>E</w:t>
      </w:r>
      <w:r w:rsidRPr="007E2B68">
        <w:rPr>
          <w:rFonts w:ascii="Times New Roman" w:hAnsi="Times New Roman"/>
          <w:sz w:val="24"/>
          <w:szCs w:val="24"/>
        </w:rPr>
        <w:t>xplore-</w:t>
      </w:r>
      <w:r w:rsidRPr="007E2B68">
        <w:rPr>
          <w:rFonts w:ascii="Times New Roman" w:hAnsi="Times New Roman"/>
          <w:sz w:val="24"/>
          <w:szCs w:val="24"/>
          <w:u w:val="single"/>
        </w:rPr>
        <w:t>E</w:t>
      </w:r>
      <w:r w:rsidRPr="007E2B68">
        <w:rPr>
          <w:rFonts w:ascii="Times New Roman" w:hAnsi="Times New Roman"/>
          <w:sz w:val="24"/>
          <w:szCs w:val="24"/>
        </w:rPr>
        <w:t>xplain-</w:t>
      </w:r>
      <w:r w:rsidRPr="007E2B68">
        <w:rPr>
          <w:rFonts w:ascii="Times New Roman" w:hAnsi="Times New Roman"/>
          <w:sz w:val="24"/>
          <w:szCs w:val="24"/>
          <w:u w:val="single"/>
        </w:rPr>
        <w:t>E</w:t>
      </w:r>
      <w:r w:rsidRPr="007E2B68">
        <w:rPr>
          <w:rFonts w:ascii="Times New Roman" w:hAnsi="Times New Roman"/>
          <w:sz w:val="24"/>
          <w:szCs w:val="24"/>
        </w:rPr>
        <w:t>valuate), 5Es (</w:t>
      </w:r>
      <w:r w:rsidRPr="007E2B68">
        <w:rPr>
          <w:rFonts w:ascii="Times New Roman" w:hAnsi="Times New Roman"/>
          <w:sz w:val="24"/>
          <w:szCs w:val="24"/>
          <w:u w:val="single"/>
        </w:rPr>
        <w:t>E</w:t>
      </w:r>
      <w:r w:rsidRPr="007E2B68">
        <w:rPr>
          <w:rFonts w:ascii="Times New Roman" w:hAnsi="Times New Roman"/>
          <w:sz w:val="24"/>
          <w:szCs w:val="24"/>
        </w:rPr>
        <w:t>ngage-</w:t>
      </w:r>
      <w:r w:rsidRPr="007E2B68">
        <w:rPr>
          <w:rFonts w:ascii="Times New Roman" w:hAnsi="Times New Roman"/>
          <w:sz w:val="24"/>
          <w:szCs w:val="24"/>
          <w:u w:val="single"/>
        </w:rPr>
        <w:t>E</w:t>
      </w:r>
      <w:r w:rsidRPr="007E2B68">
        <w:rPr>
          <w:rFonts w:ascii="Times New Roman" w:hAnsi="Times New Roman"/>
          <w:sz w:val="24"/>
          <w:szCs w:val="24"/>
        </w:rPr>
        <w:t>xplore-</w:t>
      </w:r>
      <w:r w:rsidRPr="007E2B68">
        <w:rPr>
          <w:rFonts w:ascii="Times New Roman" w:hAnsi="Times New Roman"/>
          <w:sz w:val="24"/>
          <w:szCs w:val="24"/>
          <w:u w:val="single"/>
        </w:rPr>
        <w:t>E</w:t>
      </w:r>
      <w:r w:rsidRPr="007E2B68">
        <w:rPr>
          <w:rFonts w:ascii="Times New Roman" w:hAnsi="Times New Roman"/>
          <w:sz w:val="24"/>
          <w:szCs w:val="24"/>
        </w:rPr>
        <w:t>xplain-</w:t>
      </w:r>
      <w:r w:rsidRPr="007E2B68">
        <w:rPr>
          <w:rFonts w:ascii="Times New Roman" w:hAnsi="Times New Roman"/>
          <w:sz w:val="24"/>
          <w:szCs w:val="24"/>
          <w:u w:val="single"/>
        </w:rPr>
        <w:t>E</w:t>
      </w:r>
      <w:r w:rsidRPr="007E2B68">
        <w:rPr>
          <w:rFonts w:ascii="Times New Roman" w:hAnsi="Times New Roman"/>
          <w:sz w:val="24"/>
          <w:szCs w:val="24"/>
        </w:rPr>
        <w:t>laborate-</w:t>
      </w:r>
      <w:r w:rsidRPr="007E2B68">
        <w:rPr>
          <w:rFonts w:ascii="Times New Roman" w:hAnsi="Times New Roman"/>
          <w:sz w:val="24"/>
          <w:szCs w:val="24"/>
          <w:u w:val="single"/>
        </w:rPr>
        <w:t>E</w:t>
      </w:r>
      <w:r w:rsidRPr="007E2B68">
        <w:rPr>
          <w:rFonts w:ascii="Times New Roman" w:hAnsi="Times New Roman"/>
          <w:sz w:val="24"/>
          <w:szCs w:val="24"/>
        </w:rPr>
        <w:t>valuate) and 7Es (</w:t>
      </w:r>
      <w:r w:rsidRPr="007E2B68">
        <w:rPr>
          <w:rFonts w:ascii="Times New Roman" w:hAnsi="Times New Roman"/>
          <w:sz w:val="24"/>
          <w:szCs w:val="24"/>
          <w:u w:val="single"/>
        </w:rPr>
        <w:t>E</w:t>
      </w:r>
      <w:r w:rsidRPr="007E2B68">
        <w:rPr>
          <w:rFonts w:ascii="Times New Roman" w:hAnsi="Times New Roman"/>
          <w:sz w:val="24"/>
          <w:szCs w:val="24"/>
        </w:rPr>
        <w:t>xcite-</w:t>
      </w:r>
      <w:r w:rsidRPr="007E2B68">
        <w:rPr>
          <w:rFonts w:ascii="Times New Roman" w:hAnsi="Times New Roman"/>
          <w:sz w:val="24"/>
          <w:szCs w:val="24"/>
          <w:u w:val="single"/>
        </w:rPr>
        <w:t>E</w:t>
      </w:r>
      <w:r w:rsidRPr="007E2B68">
        <w:rPr>
          <w:rFonts w:ascii="Times New Roman" w:hAnsi="Times New Roman"/>
          <w:sz w:val="24"/>
          <w:szCs w:val="24"/>
        </w:rPr>
        <w:t>xplore-</w:t>
      </w:r>
      <w:r w:rsidRPr="007E2B68">
        <w:rPr>
          <w:rFonts w:ascii="Times New Roman" w:hAnsi="Times New Roman"/>
          <w:sz w:val="24"/>
          <w:szCs w:val="24"/>
          <w:u w:val="single"/>
        </w:rPr>
        <w:t>E</w:t>
      </w:r>
      <w:r w:rsidRPr="007E2B68">
        <w:rPr>
          <w:rFonts w:ascii="Times New Roman" w:hAnsi="Times New Roman"/>
          <w:sz w:val="24"/>
          <w:szCs w:val="24"/>
        </w:rPr>
        <w:t>xplain-</w:t>
      </w:r>
      <w:r w:rsidRPr="007E2B68">
        <w:rPr>
          <w:rFonts w:ascii="Times New Roman" w:hAnsi="Times New Roman"/>
          <w:sz w:val="24"/>
          <w:szCs w:val="24"/>
          <w:u w:val="single"/>
        </w:rPr>
        <w:t>E</w:t>
      </w:r>
      <w:r w:rsidRPr="007E2B68">
        <w:rPr>
          <w:rFonts w:ascii="Times New Roman" w:hAnsi="Times New Roman"/>
          <w:sz w:val="24"/>
          <w:szCs w:val="24"/>
        </w:rPr>
        <w:t>xpand-</w:t>
      </w:r>
      <w:r w:rsidRPr="007E2B68">
        <w:rPr>
          <w:rFonts w:ascii="Times New Roman" w:hAnsi="Times New Roman"/>
          <w:sz w:val="24"/>
          <w:szCs w:val="24"/>
          <w:u w:val="single"/>
        </w:rPr>
        <w:t>E</w:t>
      </w:r>
      <w:r w:rsidRPr="007E2B68">
        <w:rPr>
          <w:rFonts w:ascii="Times New Roman" w:hAnsi="Times New Roman"/>
          <w:sz w:val="24"/>
          <w:szCs w:val="24"/>
        </w:rPr>
        <w:t>xtend-</w:t>
      </w:r>
      <w:r w:rsidRPr="007E2B68">
        <w:rPr>
          <w:rFonts w:ascii="Times New Roman" w:hAnsi="Times New Roman"/>
          <w:sz w:val="24"/>
          <w:szCs w:val="24"/>
          <w:u w:val="single"/>
        </w:rPr>
        <w:t>E</w:t>
      </w:r>
      <w:r w:rsidRPr="007E2B68">
        <w:rPr>
          <w:rFonts w:ascii="Times New Roman" w:hAnsi="Times New Roman"/>
          <w:sz w:val="24"/>
          <w:szCs w:val="24"/>
        </w:rPr>
        <w:t>xchange-</w:t>
      </w:r>
      <w:r w:rsidRPr="007E2B68">
        <w:rPr>
          <w:rFonts w:ascii="Times New Roman" w:hAnsi="Times New Roman"/>
          <w:sz w:val="24"/>
          <w:szCs w:val="24"/>
          <w:u w:val="single"/>
        </w:rPr>
        <w:t>E</w:t>
      </w:r>
      <w:r w:rsidRPr="007E2B68">
        <w:rPr>
          <w:rFonts w:ascii="Times New Roman" w:hAnsi="Times New Roman"/>
          <w:sz w:val="24"/>
          <w:szCs w:val="24"/>
        </w:rPr>
        <w:t>xamine,</w:t>
      </w:r>
      <w:r w:rsidRPr="007E2B68">
        <w:rPr>
          <w:rFonts w:ascii="Times New Roman" w:hAnsi="Times New Roman"/>
          <w:sz w:val="24"/>
          <w:szCs w:val="24"/>
          <w:vertAlign w:val="superscript"/>
        </w:rPr>
        <w:t>39</w:t>
      </w:r>
      <w:r w:rsidRPr="007E2B68">
        <w:rPr>
          <w:rFonts w:ascii="Times New Roman" w:hAnsi="Times New Roman"/>
          <w:sz w:val="24"/>
          <w:szCs w:val="24"/>
          <w:lang w:eastAsia="tr-TR"/>
        </w:rPr>
        <w:t xml:space="preserve"> </w:t>
      </w:r>
      <w:r w:rsidRPr="007E2B68">
        <w:rPr>
          <w:rFonts w:ascii="Times New Roman" w:eastAsia="TimesNewRoman" w:hAnsi="Times New Roman"/>
          <w:sz w:val="24"/>
          <w:szCs w:val="24"/>
        </w:rPr>
        <w:t xml:space="preserve">the most recent versions of the Turkish science curricula </w:t>
      </w:r>
      <w:r w:rsidRPr="007E2B68">
        <w:rPr>
          <w:rFonts w:ascii="Times New Roman" w:hAnsi="Times New Roman"/>
          <w:sz w:val="24"/>
          <w:szCs w:val="24"/>
          <w:lang w:eastAsia="tr-TR"/>
        </w:rPr>
        <w:t>have especially suggested the 5Es learning model.</w:t>
      </w:r>
      <w:r w:rsidRPr="007E2B68">
        <w:rPr>
          <w:rFonts w:ascii="Times New Roman" w:hAnsi="Times New Roman"/>
          <w:sz w:val="24"/>
          <w:szCs w:val="24"/>
          <w:vertAlign w:val="superscript"/>
          <w:lang w:eastAsia="tr-TR"/>
        </w:rPr>
        <w:t>21,34</w:t>
      </w:r>
      <w:r w:rsidRPr="007E2B68">
        <w:rPr>
          <w:rFonts w:ascii="Times New Roman" w:eastAsia="TimesNewRoman" w:hAnsi="Times New Roman"/>
          <w:sz w:val="24"/>
          <w:szCs w:val="24"/>
        </w:rPr>
        <w:t xml:space="preserve"> </w:t>
      </w:r>
      <w:r w:rsidRPr="007E2B68">
        <w:rPr>
          <w:rFonts w:ascii="Times New Roman" w:hAnsi="Times New Roman"/>
          <w:sz w:val="24"/>
          <w:szCs w:val="24"/>
          <w:lang w:eastAsia="tr-TR"/>
        </w:rPr>
        <w:t>Since each “E” represents a particular part of the learning process and calls for varied conceptual change methods/techniques (i.e., computer animation, worksheet, analogy and experiment), the 5Es learning model purposes to actively assist students in linking their prior knowledge with new concepts.”</w:t>
      </w:r>
      <w:r w:rsidRPr="007E2B68">
        <w:rPr>
          <w:rFonts w:ascii="Times New Roman" w:hAnsi="Times New Roman" w:cs="Times New Roman"/>
          <w:color w:val="222222"/>
          <w:sz w:val="24"/>
          <w:szCs w:val="24"/>
          <w:shd w:val="clear" w:color="auto" w:fill="FFFFFF"/>
        </w:rPr>
        <w:t>. But, we have unfortunately exceeded the page length again.</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3D1D13" w:rsidRDefault="003D1D13"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t xml:space="preserve">5. </w:t>
      </w:r>
      <w:r w:rsidR="00313EC7" w:rsidRPr="007E2B68">
        <w:rPr>
          <w:rFonts w:ascii="Times New Roman" w:hAnsi="Times New Roman" w:cs="Times New Roman"/>
          <w:b/>
          <w:bCs/>
          <w:color w:val="222222"/>
          <w:sz w:val="24"/>
          <w:szCs w:val="24"/>
          <w:shd w:val="clear" w:color="auto" w:fill="FFFFFF"/>
        </w:rPr>
        <w:t>Also,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authors noted that this is the first study that has tested the </w:t>
      </w:r>
      <w:r w:rsidR="002B5C31" w:rsidRPr="007E2B68">
        <w:rPr>
          <w:rFonts w:ascii="Times New Roman" w:hAnsi="Times New Roman" w:cs="Times New Roman"/>
          <w:b/>
          <w:bCs/>
          <w:color w:val="222222"/>
          <w:sz w:val="24"/>
          <w:szCs w:val="24"/>
          <w:shd w:val="clear" w:color="auto" w:fill="FFFFFF"/>
        </w:rPr>
        <w:t>effects</w:t>
      </w:r>
      <w:r w:rsidR="00313EC7" w:rsidRPr="007E2B68">
        <w:rPr>
          <w:rFonts w:ascii="Times New Roman" w:hAnsi="Times New Roman" w:cs="Times New Roman"/>
          <w:b/>
          <w:bCs/>
          <w:color w:val="222222"/>
          <w:sz w:val="24"/>
          <w:szCs w:val="24"/>
          <w:shd w:val="clear" w:color="auto" w:fill="FFFFFF"/>
        </w:rPr>
        <w:t xml:space="preserve"> of</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5Es learning model on pre-service science teachers’ understanding of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subject of gas and gas laws (page 5, lines 134-136). However, there are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other studies which examined the same question before, within different</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chemistry topic (e.g. electrochemistry), and this should be noted 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manuscript.</w:t>
      </w:r>
    </w:p>
    <w:p w:rsidR="007E2B68" w:rsidRPr="007E2B68" w:rsidRDefault="007E2B68" w:rsidP="007E2B68">
      <w:pPr>
        <w:spacing w:after="0" w:line="240" w:lineRule="auto"/>
        <w:jc w:val="both"/>
        <w:rPr>
          <w:rFonts w:ascii="Times New Roman" w:hAnsi="Times New Roman" w:cs="Times New Roman"/>
          <w:b/>
          <w:bCs/>
          <w:color w:val="222222"/>
          <w:sz w:val="24"/>
          <w:szCs w:val="24"/>
          <w:shd w:val="clear" w:color="auto" w:fill="FFFFFF"/>
        </w:rPr>
      </w:pPr>
    </w:p>
    <w:p w:rsidR="003D1D13" w:rsidRDefault="00B368F1"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 xml:space="preserve">We </w:t>
      </w:r>
      <w:r w:rsidR="00263F48" w:rsidRPr="007E2B68">
        <w:rPr>
          <w:rFonts w:ascii="Times New Roman" w:hAnsi="Times New Roman" w:cs="Times New Roman"/>
          <w:color w:val="222222"/>
          <w:sz w:val="24"/>
          <w:szCs w:val="24"/>
          <w:shd w:val="clear" w:color="auto" w:fill="FFFFFF"/>
        </w:rPr>
        <w:t>inserted the following statement into the text: “</w:t>
      </w:r>
      <w:r w:rsidR="00263F48" w:rsidRPr="007E2B68">
        <w:rPr>
          <w:rFonts w:ascii="Times New Roman" w:hAnsi="Times New Roman"/>
          <w:sz w:val="24"/>
          <w:szCs w:val="24"/>
          <w:shd w:val="clear" w:color="auto" w:fill="FFFFFF"/>
        </w:rPr>
        <w:t>Even though some studies have investigated the effect(s) of the 5Es learning model with varied conceptual change on the pre-service science teachers’ understanding of other science/chemistry subjects (e.g., electrochemistry)</w:t>
      </w:r>
      <w:proofErr w:type="gramStart"/>
      <w:r w:rsidR="00263F48" w:rsidRPr="007E2B68">
        <w:rPr>
          <w:rFonts w:ascii="Times New Roman" w:hAnsi="Times New Roman"/>
          <w:sz w:val="24"/>
          <w:szCs w:val="24"/>
          <w:shd w:val="clear" w:color="auto" w:fill="FFFFFF"/>
        </w:rPr>
        <w:t>,</w:t>
      </w:r>
      <w:r w:rsidR="00263F48" w:rsidRPr="007E2B68">
        <w:rPr>
          <w:rFonts w:ascii="Times New Roman" w:hAnsi="Times New Roman"/>
          <w:sz w:val="24"/>
          <w:szCs w:val="24"/>
          <w:shd w:val="clear" w:color="auto" w:fill="FFFFFF"/>
          <w:vertAlign w:val="superscript"/>
        </w:rPr>
        <w:t>21</w:t>
      </w:r>
      <w:proofErr w:type="gramEnd"/>
      <w:r w:rsidR="00263F48" w:rsidRPr="007E2B68">
        <w:rPr>
          <w:rFonts w:ascii="Times New Roman" w:hAnsi="Times New Roman" w:cs="Times New Roman"/>
          <w:color w:val="222222"/>
          <w:sz w:val="24"/>
          <w:szCs w:val="24"/>
          <w:shd w:val="clear" w:color="auto" w:fill="FFFFFF"/>
        </w:rPr>
        <w:t xml:space="preserve">…”. </w:t>
      </w:r>
      <w:r w:rsidRPr="007E2B68">
        <w:rPr>
          <w:rFonts w:ascii="Times New Roman" w:hAnsi="Times New Roman" w:cs="Times New Roman"/>
          <w:color w:val="222222"/>
          <w:sz w:val="24"/>
          <w:szCs w:val="24"/>
          <w:shd w:val="clear" w:color="auto" w:fill="FFFFFF"/>
        </w:rPr>
        <w:t xml:space="preserve"> </w:t>
      </w:r>
      <w:r w:rsidR="003D1D13" w:rsidRPr="007E2B68">
        <w:rPr>
          <w:rFonts w:ascii="Times New Roman" w:hAnsi="Times New Roman" w:cs="Times New Roman"/>
          <w:color w:val="222222"/>
          <w:sz w:val="24"/>
          <w:szCs w:val="24"/>
          <w:shd w:val="clear" w:color="auto" w:fill="FFFFFF"/>
        </w:rPr>
        <w:t xml:space="preserve">We </w:t>
      </w:r>
      <w:r w:rsidR="00263F48" w:rsidRPr="007E2B68">
        <w:rPr>
          <w:rFonts w:ascii="Times New Roman" w:hAnsi="Times New Roman" w:cs="Times New Roman"/>
          <w:color w:val="222222"/>
          <w:sz w:val="24"/>
          <w:szCs w:val="24"/>
          <w:shd w:val="clear" w:color="auto" w:fill="FFFFFF"/>
        </w:rPr>
        <w:t>think this statement emerge the significance and originality of the current study within “</w:t>
      </w:r>
      <w:r w:rsidR="003D1D13" w:rsidRPr="007E2B68">
        <w:rPr>
          <w:rFonts w:ascii="Times New Roman" w:hAnsi="Times New Roman" w:cs="Times New Roman"/>
          <w:color w:val="222222"/>
          <w:sz w:val="24"/>
          <w:szCs w:val="24"/>
          <w:shd w:val="clear" w:color="auto" w:fill="FFFFFF"/>
        </w:rPr>
        <w:t>the effe</w:t>
      </w:r>
      <w:r w:rsidRPr="007E2B68">
        <w:rPr>
          <w:rFonts w:ascii="Times New Roman" w:hAnsi="Times New Roman" w:cs="Times New Roman"/>
          <w:color w:val="222222"/>
          <w:sz w:val="24"/>
          <w:szCs w:val="24"/>
          <w:shd w:val="clear" w:color="auto" w:fill="FFFFFF"/>
        </w:rPr>
        <w:t>c</w:t>
      </w:r>
      <w:r w:rsidR="003D1D13" w:rsidRPr="007E2B68">
        <w:rPr>
          <w:rFonts w:ascii="Times New Roman" w:hAnsi="Times New Roman" w:cs="Times New Roman"/>
          <w:color w:val="222222"/>
          <w:sz w:val="24"/>
          <w:szCs w:val="24"/>
          <w:shd w:val="clear" w:color="auto" w:fill="FFFFFF"/>
        </w:rPr>
        <w:t>ts of</w:t>
      </w:r>
      <w:r w:rsidR="003D1D13" w:rsidRPr="007E2B68">
        <w:rPr>
          <w:rFonts w:ascii="Times New Roman" w:hAnsi="Times New Roman" w:cs="Times New Roman"/>
          <w:color w:val="222222"/>
          <w:sz w:val="24"/>
          <w:szCs w:val="24"/>
        </w:rPr>
        <w:br/>
      </w:r>
      <w:r w:rsidR="003D1D13" w:rsidRPr="007E2B68">
        <w:rPr>
          <w:rFonts w:ascii="Times New Roman" w:hAnsi="Times New Roman" w:cs="Times New Roman"/>
          <w:color w:val="222222"/>
          <w:sz w:val="24"/>
          <w:szCs w:val="24"/>
          <w:shd w:val="clear" w:color="auto" w:fill="FFFFFF"/>
        </w:rPr>
        <w:t>5Es learning model on pre-service science teachers’ understanding of the</w:t>
      </w:r>
      <w:r w:rsidR="003D1D13" w:rsidRPr="007E2B68">
        <w:rPr>
          <w:rFonts w:ascii="Times New Roman" w:hAnsi="Times New Roman" w:cs="Times New Roman"/>
          <w:color w:val="222222"/>
          <w:sz w:val="24"/>
          <w:szCs w:val="24"/>
          <w:shd w:val="clear" w:color="auto" w:fill="FFFFFF"/>
        </w:rPr>
        <w:br/>
        <w:t xml:space="preserve">subject of </w:t>
      </w:r>
      <w:r w:rsidR="00BD7B1D" w:rsidRPr="007E2B68">
        <w:rPr>
          <w:rFonts w:ascii="Times New Roman" w:hAnsi="Times New Roman" w:cs="Times New Roman"/>
          <w:color w:val="222222"/>
          <w:sz w:val="24"/>
          <w:szCs w:val="24"/>
          <w:shd w:val="clear" w:color="auto" w:fill="FFFFFF"/>
        </w:rPr>
        <w:t>“</w:t>
      </w:r>
      <w:r w:rsidR="003D1D13" w:rsidRPr="007E2B68">
        <w:rPr>
          <w:rFonts w:ascii="Times New Roman" w:hAnsi="Times New Roman" w:cs="Times New Roman"/>
          <w:color w:val="222222"/>
          <w:sz w:val="24"/>
          <w:szCs w:val="24"/>
          <w:shd w:val="clear" w:color="auto" w:fill="FFFFFF"/>
        </w:rPr>
        <w:t>gas and gas laws</w:t>
      </w:r>
      <w:r w:rsidR="00BD7B1D" w:rsidRPr="007E2B68">
        <w:rPr>
          <w:rFonts w:ascii="Times New Roman" w:hAnsi="Times New Roman" w:cs="Times New Roman"/>
          <w:color w:val="222222"/>
          <w:sz w:val="24"/>
          <w:szCs w:val="24"/>
          <w:shd w:val="clear" w:color="auto" w:fill="FFFFFF"/>
        </w:rPr>
        <w:t>”</w:t>
      </w:r>
      <w:r w:rsidR="003D1D13" w:rsidRPr="007E2B68">
        <w:rPr>
          <w:rFonts w:ascii="Times New Roman" w:hAnsi="Times New Roman" w:cs="Times New Roman"/>
          <w:color w:val="222222"/>
          <w:sz w:val="24"/>
          <w:szCs w:val="24"/>
          <w:shd w:val="clear" w:color="auto" w:fill="FFFFFF"/>
        </w:rPr>
        <w:t xml:space="preserve"> </w:t>
      </w:r>
      <w:r w:rsidRPr="007E2B68">
        <w:rPr>
          <w:rFonts w:ascii="Times New Roman" w:hAnsi="Times New Roman" w:cs="Times New Roman"/>
          <w:color w:val="222222"/>
          <w:sz w:val="24"/>
          <w:szCs w:val="24"/>
          <w:shd w:val="clear" w:color="auto" w:fill="FFFFFF"/>
        </w:rPr>
        <w:t>and SPS</w:t>
      </w:r>
      <w:r w:rsidR="00263F48" w:rsidRPr="007E2B68">
        <w:rPr>
          <w:rFonts w:ascii="Times New Roman" w:hAnsi="Times New Roman" w:cs="Times New Roman"/>
          <w:color w:val="222222"/>
          <w:sz w:val="24"/>
          <w:szCs w:val="24"/>
          <w:shd w:val="clear" w:color="auto" w:fill="FFFFFF"/>
        </w:rPr>
        <w:t>”</w:t>
      </w:r>
      <w:r w:rsidRPr="007E2B68">
        <w:rPr>
          <w:rFonts w:ascii="Times New Roman" w:hAnsi="Times New Roman" w:cs="Times New Roman"/>
          <w:color w:val="222222"/>
          <w:sz w:val="24"/>
          <w:szCs w:val="24"/>
          <w:shd w:val="clear" w:color="auto" w:fill="FFFFFF"/>
        </w:rPr>
        <w:t xml:space="preserve"> </w:t>
      </w:r>
      <w:r w:rsidR="003D1D13" w:rsidRPr="007E2B68">
        <w:rPr>
          <w:rFonts w:ascii="Times New Roman" w:hAnsi="Times New Roman" w:cs="Times New Roman"/>
          <w:color w:val="222222"/>
          <w:sz w:val="24"/>
          <w:szCs w:val="24"/>
          <w:shd w:val="clear" w:color="auto" w:fill="FFFFFF"/>
        </w:rPr>
        <w:t xml:space="preserve">on page 5. </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0D521B" w:rsidRPr="007E2B68" w:rsidRDefault="00BD7B1D" w:rsidP="007E2B68">
      <w:pPr>
        <w:spacing w:after="0" w:line="240" w:lineRule="auto"/>
        <w:jc w:val="both"/>
        <w:rPr>
          <w:rFonts w:ascii="Times New Roman" w:hAnsi="Times New Roman" w:cs="Times New Roman"/>
          <w:b/>
          <w:bCs/>
          <w:color w:val="222222"/>
          <w:sz w:val="24"/>
          <w:szCs w:val="24"/>
        </w:rPr>
      </w:pPr>
      <w:r w:rsidRPr="007E2B68">
        <w:rPr>
          <w:rFonts w:ascii="Times New Roman" w:hAnsi="Times New Roman" w:cs="Times New Roman"/>
          <w:b/>
          <w:bCs/>
          <w:color w:val="222222"/>
          <w:sz w:val="24"/>
          <w:szCs w:val="24"/>
          <w:shd w:val="clear" w:color="auto" w:fill="FFFFFF"/>
        </w:rPr>
        <w:lastRenderedPageBreak/>
        <w:t xml:space="preserve">6. </w:t>
      </w:r>
      <w:r w:rsidR="00313EC7" w:rsidRPr="007E2B68">
        <w:rPr>
          <w:rFonts w:ascii="Times New Roman" w:hAnsi="Times New Roman" w:cs="Times New Roman"/>
          <w:b/>
          <w:bCs/>
          <w:color w:val="222222"/>
          <w:sz w:val="24"/>
          <w:szCs w:val="24"/>
          <w:shd w:val="clear" w:color="auto" w:fill="FFFFFF"/>
        </w:rPr>
        <w:t>-       Page 5, lines 136-139: „Therefore, the 5Es learning model directly</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influences their conceptual understanding and science process skills...“</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Is this statement </w:t>
      </w:r>
      <w:r w:rsidR="002B5C31" w:rsidRPr="007E2B68">
        <w:rPr>
          <w:rFonts w:ascii="Times New Roman" w:hAnsi="Times New Roman" w:cs="Times New Roman"/>
          <w:b/>
          <w:bCs/>
          <w:color w:val="222222"/>
          <w:sz w:val="24"/>
          <w:szCs w:val="24"/>
          <w:shd w:val="clear" w:color="auto" w:fill="FFFFFF"/>
        </w:rPr>
        <w:t>comes</w:t>
      </w:r>
      <w:r w:rsidR="00313EC7" w:rsidRPr="007E2B68">
        <w:rPr>
          <w:rFonts w:ascii="Times New Roman" w:hAnsi="Times New Roman" w:cs="Times New Roman"/>
          <w:b/>
          <w:bCs/>
          <w:color w:val="222222"/>
          <w:sz w:val="24"/>
          <w:szCs w:val="24"/>
          <w:shd w:val="clear" w:color="auto" w:fill="FFFFFF"/>
        </w:rPr>
        <w:t xml:space="preserve"> from the results of some study? </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After defining the aim of the study, the research questions or tasks</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should be derived. </w:t>
      </w:r>
      <w:r w:rsidR="00313EC7" w:rsidRPr="007E2B68">
        <w:rPr>
          <w:rFonts w:ascii="Times New Roman" w:hAnsi="Times New Roman" w:cs="Times New Roman"/>
          <w:b/>
          <w:bCs/>
          <w:color w:val="222222"/>
          <w:sz w:val="24"/>
          <w:szCs w:val="24"/>
        </w:rPr>
        <w:br/>
      </w:r>
    </w:p>
    <w:p w:rsidR="007E2B68" w:rsidRDefault="001F607E" w:rsidP="007E2B68">
      <w:pPr>
        <w:spacing w:after="0" w:line="240" w:lineRule="auto"/>
        <w:jc w:val="both"/>
        <w:rPr>
          <w:rFonts w:ascii="Times New Roman" w:hAnsi="Times New Roman" w:cs="Times New Roman"/>
          <w:color w:val="222222"/>
          <w:sz w:val="24"/>
          <w:szCs w:val="24"/>
        </w:rPr>
      </w:pPr>
      <w:r w:rsidRPr="007E2B68">
        <w:rPr>
          <w:rFonts w:ascii="Times New Roman" w:hAnsi="Times New Roman" w:cs="Times New Roman"/>
          <w:color w:val="222222"/>
          <w:sz w:val="24"/>
          <w:szCs w:val="24"/>
        </w:rPr>
        <w:t xml:space="preserve">The Reviewer A is right. </w:t>
      </w:r>
      <w:r w:rsidR="000D521B" w:rsidRPr="007E2B68">
        <w:rPr>
          <w:rFonts w:ascii="Times New Roman" w:hAnsi="Times New Roman" w:cs="Times New Roman"/>
          <w:color w:val="222222"/>
          <w:sz w:val="24"/>
          <w:szCs w:val="24"/>
        </w:rPr>
        <w:t xml:space="preserve">We </w:t>
      </w:r>
      <w:r w:rsidR="00263F48" w:rsidRPr="007E2B68">
        <w:rPr>
          <w:rFonts w:ascii="Times New Roman" w:hAnsi="Times New Roman" w:cs="Times New Roman"/>
          <w:color w:val="222222"/>
          <w:sz w:val="24"/>
          <w:szCs w:val="24"/>
        </w:rPr>
        <w:t xml:space="preserve">added </w:t>
      </w:r>
      <w:r w:rsidRPr="007E2B68">
        <w:rPr>
          <w:rFonts w:ascii="Times New Roman" w:hAnsi="Times New Roman" w:cs="Times New Roman"/>
          <w:color w:val="222222"/>
          <w:sz w:val="24"/>
          <w:szCs w:val="24"/>
        </w:rPr>
        <w:t xml:space="preserve">related references for the statement and </w:t>
      </w:r>
      <w:r w:rsidR="00263F48" w:rsidRPr="007E2B68">
        <w:rPr>
          <w:rFonts w:ascii="Times New Roman" w:hAnsi="Times New Roman" w:cs="Times New Roman"/>
          <w:color w:val="222222"/>
          <w:sz w:val="24"/>
          <w:szCs w:val="24"/>
        </w:rPr>
        <w:t xml:space="preserve">our </w:t>
      </w:r>
      <w:r w:rsidR="000D521B" w:rsidRPr="007E2B68">
        <w:rPr>
          <w:rFonts w:ascii="Times New Roman" w:hAnsi="Times New Roman" w:cs="Times New Roman"/>
          <w:color w:val="222222"/>
          <w:sz w:val="24"/>
          <w:szCs w:val="24"/>
        </w:rPr>
        <w:t>research questions at the end of the introduction</w:t>
      </w:r>
    </w:p>
    <w:p w:rsidR="002A69BB" w:rsidRPr="007E2B68" w:rsidRDefault="000D521B"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rPr>
        <w:t>.</w:t>
      </w:r>
      <w:r w:rsidR="00313EC7" w:rsidRPr="007E2B68">
        <w:rPr>
          <w:rFonts w:ascii="Times New Roman" w:hAnsi="Times New Roman" w:cs="Times New Roman"/>
          <w:color w:val="222222"/>
          <w:sz w:val="24"/>
          <w:szCs w:val="24"/>
        </w:rPr>
        <w:br/>
      </w:r>
      <w:proofErr w:type="gramStart"/>
      <w:r w:rsidR="00313EC7" w:rsidRPr="007E2B68">
        <w:rPr>
          <w:rFonts w:ascii="Times New Roman" w:hAnsi="Times New Roman" w:cs="Times New Roman"/>
          <w:b/>
          <w:bCs/>
          <w:color w:val="222222"/>
          <w:sz w:val="24"/>
          <w:szCs w:val="24"/>
          <w:shd w:val="clear" w:color="auto" w:fill="FFFFFF"/>
        </w:rPr>
        <w:t>EXPERIMENTAL</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rPr>
        <w:br/>
      </w:r>
      <w:r w:rsidR="00B54B4D" w:rsidRPr="007E2B68">
        <w:rPr>
          <w:rFonts w:ascii="Times New Roman" w:hAnsi="Times New Roman" w:cs="Times New Roman"/>
          <w:b/>
          <w:bCs/>
          <w:color w:val="222222"/>
          <w:sz w:val="24"/>
          <w:szCs w:val="24"/>
          <w:shd w:val="clear" w:color="auto" w:fill="FFFFFF"/>
        </w:rPr>
        <w:t>7.</w:t>
      </w:r>
      <w:proofErr w:type="gramEnd"/>
      <w:r w:rsidR="00B54B4D"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       Observing the applied research design – a quasi-experimental research</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design with a non-equivalent pretest-posttest control group, it is </w:t>
      </w:r>
      <w:r w:rsidR="002B5C31" w:rsidRPr="007E2B68">
        <w:rPr>
          <w:rFonts w:ascii="Times New Roman" w:hAnsi="Times New Roman" w:cs="Times New Roman"/>
          <w:b/>
          <w:bCs/>
          <w:color w:val="222222"/>
          <w:sz w:val="24"/>
          <w:szCs w:val="24"/>
          <w:shd w:val="clear" w:color="auto" w:fill="FFFFFF"/>
        </w:rPr>
        <w:t>unusual</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to have groups in which participants were randomly assigned. Namely, 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literature it is noted that in the  non-equivalent  pretest-posttest </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control group design  subjects  are not  randomly  (NR)  assigned  to </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groups (e.g. Sousa  VD,  </w:t>
      </w:r>
      <w:proofErr w:type="spellStart"/>
      <w:r w:rsidR="00313EC7" w:rsidRPr="007E2B68">
        <w:rPr>
          <w:rFonts w:ascii="Times New Roman" w:hAnsi="Times New Roman" w:cs="Times New Roman"/>
          <w:b/>
          <w:bCs/>
          <w:color w:val="222222"/>
          <w:sz w:val="24"/>
          <w:szCs w:val="24"/>
          <w:shd w:val="clear" w:color="auto" w:fill="FFFFFF"/>
        </w:rPr>
        <w:t>Driessnack</w:t>
      </w:r>
      <w:proofErr w:type="spellEnd"/>
      <w:r w:rsidR="00313EC7" w:rsidRPr="007E2B68">
        <w:rPr>
          <w:rFonts w:ascii="Times New Roman" w:hAnsi="Times New Roman" w:cs="Times New Roman"/>
          <w:b/>
          <w:bCs/>
          <w:color w:val="222222"/>
          <w:sz w:val="24"/>
          <w:szCs w:val="24"/>
          <w:shd w:val="clear" w:color="auto" w:fill="FFFFFF"/>
        </w:rPr>
        <w:t>  M,  Mendes  IAC.  Rev</w:t>
      </w:r>
      <w:proofErr w:type="gramStart"/>
      <w:r w:rsidR="00313EC7" w:rsidRPr="007E2B68">
        <w:rPr>
          <w:rFonts w:ascii="Times New Roman" w:hAnsi="Times New Roman" w:cs="Times New Roman"/>
          <w:b/>
          <w:bCs/>
          <w:color w:val="222222"/>
          <w:sz w:val="24"/>
          <w:szCs w:val="24"/>
          <w:shd w:val="clear" w:color="auto" w:fill="FFFFFF"/>
        </w:rPr>
        <w:t>  Latino</w:t>
      </w:r>
      <w:proofErr w:type="gramEnd"/>
      <w:r w:rsidR="00313EC7" w:rsidRPr="007E2B68">
        <w:rPr>
          <w:rFonts w:ascii="Times New Roman" w:hAnsi="Times New Roman" w:cs="Times New Roman"/>
          <w:b/>
          <w:bCs/>
          <w:color w:val="222222"/>
          <w:sz w:val="24"/>
          <w:szCs w:val="24"/>
          <w:shd w:val="clear" w:color="auto" w:fill="FFFFFF"/>
        </w:rPr>
        <w:t>-am </w:t>
      </w:r>
      <w:r w:rsidR="00313EC7" w:rsidRPr="007E2B68">
        <w:rPr>
          <w:rFonts w:ascii="Times New Roman" w:hAnsi="Times New Roman" w:cs="Times New Roman"/>
          <w:b/>
          <w:bCs/>
          <w:color w:val="222222"/>
          <w:sz w:val="24"/>
          <w:szCs w:val="24"/>
        </w:rPr>
        <w:br/>
      </w:r>
      <w:proofErr w:type="spellStart"/>
      <w:r w:rsidR="00313EC7" w:rsidRPr="007E2B68">
        <w:rPr>
          <w:rFonts w:ascii="Times New Roman" w:hAnsi="Times New Roman" w:cs="Times New Roman"/>
          <w:b/>
          <w:bCs/>
          <w:color w:val="222222"/>
          <w:sz w:val="24"/>
          <w:szCs w:val="24"/>
          <w:shd w:val="clear" w:color="auto" w:fill="FFFFFF"/>
        </w:rPr>
        <w:t>Enfermagem</w:t>
      </w:r>
      <w:proofErr w:type="spellEnd"/>
      <w:r w:rsidR="00313EC7" w:rsidRPr="007E2B68">
        <w:rPr>
          <w:rFonts w:ascii="Times New Roman" w:hAnsi="Times New Roman" w:cs="Times New Roman"/>
          <w:b/>
          <w:bCs/>
          <w:color w:val="222222"/>
          <w:sz w:val="24"/>
          <w:szCs w:val="24"/>
          <w:shd w:val="clear" w:color="auto" w:fill="FFFFFF"/>
        </w:rPr>
        <w:t>,  2007,  15(3):502-7.). If the authors have an adequate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literature to confirm that this research </w:t>
      </w:r>
      <w:r w:rsidR="002B5C31" w:rsidRPr="007E2B68">
        <w:rPr>
          <w:rFonts w:ascii="Times New Roman" w:hAnsi="Times New Roman" w:cs="Times New Roman"/>
          <w:b/>
          <w:bCs/>
          <w:color w:val="222222"/>
          <w:sz w:val="24"/>
          <w:szCs w:val="24"/>
          <w:shd w:val="clear" w:color="auto" w:fill="FFFFFF"/>
        </w:rPr>
        <w:t>design</w:t>
      </w:r>
      <w:r w:rsidR="00313EC7" w:rsidRPr="007E2B68">
        <w:rPr>
          <w:rFonts w:ascii="Times New Roman" w:hAnsi="Times New Roman" w:cs="Times New Roman"/>
          <w:b/>
          <w:bCs/>
          <w:color w:val="222222"/>
          <w:sz w:val="24"/>
          <w:szCs w:val="24"/>
          <w:shd w:val="clear" w:color="auto" w:fill="FFFFFF"/>
        </w:rPr>
        <w:t xml:space="preserve"> can be followed by randomly</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assigned groups, such reference should be added.</w:t>
      </w:r>
      <w:r w:rsidR="00313EC7" w:rsidRPr="007E2B68">
        <w:rPr>
          <w:rFonts w:ascii="Times New Roman" w:hAnsi="Times New Roman" w:cs="Times New Roman"/>
          <w:color w:val="222222"/>
          <w:sz w:val="24"/>
          <w:szCs w:val="24"/>
        </w:rPr>
        <w:br/>
      </w:r>
    </w:p>
    <w:p w:rsidR="00EF7091" w:rsidRDefault="00EF7091" w:rsidP="007E2B68">
      <w:pPr>
        <w:spacing w:after="0" w:line="240" w:lineRule="auto"/>
        <w:jc w:val="both"/>
        <w:rPr>
          <w:rFonts w:ascii="Times New Roman" w:hAnsi="Times New Roman"/>
          <w:sz w:val="24"/>
          <w:szCs w:val="24"/>
        </w:rPr>
      </w:pPr>
      <w:r w:rsidRPr="007E2B68">
        <w:rPr>
          <w:rFonts w:ascii="Times New Roman" w:hAnsi="Times New Roman" w:cs="Times New Roman"/>
          <w:color w:val="222222"/>
          <w:sz w:val="24"/>
          <w:szCs w:val="24"/>
          <w:shd w:val="clear" w:color="auto" w:fill="FFFFFF"/>
        </w:rPr>
        <w:t>Indeed, earlier draft version of the paper included how we selected and assigned the groups. However, the journal new page length (15 pages with all tables and references) forced us to eliminate this assignment procedure, we have just added the subsequent statements: “</w:t>
      </w:r>
      <w:r w:rsidR="00D4149F" w:rsidRPr="007E2B68">
        <w:rPr>
          <w:rFonts w:ascii="Times New Roman" w:hAnsi="Times New Roman"/>
          <w:sz w:val="24"/>
          <w:szCs w:val="24"/>
        </w:rPr>
        <w:t>The department of science education under investigation possessed two regular cohorts (Classes A and B) for the third-year of the four-year teacher preparation program. Hence, the experimental (15 females and 9 males) and control (15 females and 10 males) groups were randomly assigned to these two cohorts instead of randomly devoting them to the groups.</w:t>
      </w:r>
      <w:r w:rsidRPr="007E2B68">
        <w:rPr>
          <w:rFonts w:ascii="Times New Roman" w:hAnsi="Times New Roman"/>
          <w:sz w:val="24"/>
          <w:szCs w:val="24"/>
        </w:rPr>
        <w:t>” Also, we have added related references</w:t>
      </w:r>
      <w:r w:rsidR="003005D5" w:rsidRPr="007E2B68">
        <w:rPr>
          <w:rFonts w:ascii="Times New Roman" w:hAnsi="Times New Roman"/>
          <w:sz w:val="24"/>
          <w:szCs w:val="24"/>
        </w:rPr>
        <w:t xml:space="preserve"> we had already used</w:t>
      </w:r>
      <w:r w:rsidRPr="007E2B68">
        <w:rPr>
          <w:rFonts w:ascii="Times New Roman" w:hAnsi="Times New Roman"/>
          <w:sz w:val="24"/>
          <w:szCs w:val="24"/>
        </w:rPr>
        <w:t xml:space="preserve">. </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A30D58" w:rsidRPr="007E2B68" w:rsidRDefault="00B54B4D"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t xml:space="preserve">8. </w:t>
      </w:r>
      <w:r w:rsidR="00313EC7" w:rsidRPr="007E2B68">
        <w:rPr>
          <w:rFonts w:ascii="Times New Roman" w:hAnsi="Times New Roman" w:cs="Times New Roman"/>
          <w:b/>
          <w:bCs/>
          <w:color w:val="222222"/>
          <w:sz w:val="24"/>
          <w:szCs w:val="24"/>
          <w:shd w:val="clear" w:color="auto" w:fill="FFFFFF"/>
        </w:rPr>
        <w:t xml:space="preserve">-       Additional information about science teachers study </w:t>
      </w:r>
      <w:proofErr w:type="spellStart"/>
      <w:r w:rsidR="00313EC7" w:rsidRPr="007E2B68">
        <w:rPr>
          <w:rFonts w:ascii="Times New Roman" w:hAnsi="Times New Roman" w:cs="Times New Roman"/>
          <w:b/>
          <w:bCs/>
          <w:color w:val="222222"/>
          <w:sz w:val="24"/>
          <w:szCs w:val="24"/>
          <w:shd w:val="clear" w:color="auto" w:fill="FFFFFF"/>
        </w:rPr>
        <w:t>programme</w:t>
      </w:r>
      <w:proofErr w:type="spellEnd"/>
      <w:r w:rsidR="00313EC7" w:rsidRPr="007E2B68">
        <w:rPr>
          <w:rFonts w:ascii="Times New Roman" w:hAnsi="Times New Roman" w:cs="Times New Roman"/>
          <w:b/>
          <w:bCs/>
          <w:color w:val="222222"/>
          <w:sz w:val="24"/>
          <w:szCs w:val="24"/>
          <w:shd w:val="clear" w:color="auto" w:fill="FFFFFF"/>
        </w:rPr>
        <w:t xml:space="preserve"> 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public university in Turkey is missing (the groups of courses, etc.). </w:t>
      </w:r>
    </w:p>
    <w:p w:rsidR="007E2B68" w:rsidRDefault="007E2B68" w:rsidP="007E2B68">
      <w:pPr>
        <w:tabs>
          <w:tab w:val="left" w:pos="567"/>
        </w:tabs>
        <w:spacing w:after="0" w:line="240" w:lineRule="auto"/>
        <w:ind w:firstLine="567"/>
        <w:jc w:val="both"/>
        <w:rPr>
          <w:rFonts w:ascii="Times New Roman" w:hAnsi="Times New Roman" w:cs="Times New Roman"/>
          <w:color w:val="222222"/>
          <w:sz w:val="24"/>
          <w:szCs w:val="24"/>
        </w:rPr>
      </w:pPr>
    </w:p>
    <w:p w:rsidR="007E2B68" w:rsidRDefault="00B54B4D" w:rsidP="007E2B68">
      <w:pPr>
        <w:tabs>
          <w:tab w:val="left" w:pos="567"/>
        </w:tabs>
        <w:spacing w:after="0" w:line="240" w:lineRule="auto"/>
        <w:ind w:firstLine="567"/>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rPr>
        <w:t xml:space="preserve">We </w:t>
      </w:r>
      <w:r w:rsidR="00D4149F" w:rsidRPr="007E2B68">
        <w:rPr>
          <w:rFonts w:ascii="Times New Roman" w:hAnsi="Times New Roman" w:cs="Times New Roman"/>
          <w:color w:val="222222"/>
          <w:sz w:val="24"/>
          <w:szCs w:val="24"/>
        </w:rPr>
        <w:t xml:space="preserve">copied this information from the first draft of the paper we had removed due to page length </w:t>
      </w:r>
      <w:r w:rsidR="00D4149F" w:rsidRPr="007E2B68">
        <w:rPr>
          <w:rFonts w:ascii="Times New Roman" w:hAnsi="Times New Roman" w:cs="Times New Roman"/>
          <w:color w:val="222222"/>
          <w:sz w:val="24"/>
          <w:szCs w:val="24"/>
          <w:shd w:val="clear" w:color="auto" w:fill="FFFFFF"/>
        </w:rPr>
        <w:t>: “</w:t>
      </w:r>
      <w:r w:rsidR="00A02E18" w:rsidRPr="007E2B68">
        <w:rPr>
          <w:rFonts w:asciiTheme="majorBidi" w:hAnsiTheme="majorBidi" w:cstheme="majorBidi"/>
          <w:sz w:val="24"/>
          <w:szCs w:val="24"/>
        </w:rPr>
        <w:t>A-four-year-science teacher education program, which is an integrated framework of physics, chemistry, biology, earth science and astronomy, covers a total of 240 European Credit Transfer System (ECTS)—180 ECTS for compulsory courses and 60 ECTS for elective courses. All Turkish science teacher education programs have to track the same syllabus of any compulsory course offered by Higher Education Council (</w:t>
      </w:r>
      <w:proofErr w:type="spellStart"/>
      <w:r w:rsidR="00A02E18" w:rsidRPr="007E2B68">
        <w:rPr>
          <w:rFonts w:asciiTheme="majorBidi" w:hAnsiTheme="majorBidi" w:cstheme="majorBidi"/>
          <w:sz w:val="24"/>
          <w:szCs w:val="24"/>
        </w:rPr>
        <w:t>Yüksek</w:t>
      </w:r>
      <w:proofErr w:type="spellEnd"/>
      <w:r w:rsidR="00A02E18" w:rsidRPr="007E2B68">
        <w:rPr>
          <w:rFonts w:asciiTheme="majorBidi" w:hAnsiTheme="majorBidi" w:cstheme="majorBidi"/>
          <w:sz w:val="24"/>
          <w:szCs w:val="24"/>
        </w:rPr>
        <w:t xml:space="preserve"> </w:t>
      </w:r>
      <w:proofErr w:type="spellStart"/>
      <w:r w:rsidR="00A02E18" w:rsidRPr="007E2B68">
        <w:rPr>
          <w:rFonts w:asciiTheme="majorBidi" w:hAnsiTheme="majorBidi" w:cstheme="majorBidi"/>
          <w:sz w:val="24"/>
          <w:szCs w:val="24"/>
        </w:rPr>
        <w:t>Öğretim</w:t>
      </w:r>
      <w:proofErr w:type="spellEnd"/>
      <w:r w:rsidR="00A02E18" w:rsidRPr="007E2B68">
        <w:rPr>
          <w:rFonts w:asciiTheme="majorBidi" w:hAnsiTheme="majorBidi" w:cstheme="majorBidi"/>
          <w:sz w:val="24"/>
          <w:szCs w:val="24"/>
        </w:rPr>
        <w:t xml:space="preserve"> </w:t>
      </w:r>
      <w:proofErr w:type="spellStart"/>
      <w:r w:rsidR="00A02E18" w:rsidRPr="007E2B68">
        <w:rPr>
          <w:rFonts w:asciiTheme="majorBidi" w:hAnsiTheme="majorBidi" w:cstheme="majorBidi"/>
          <w:sz w:val="24"/>
          <w:szCs w:val="24"/>
        </w:rPr>
        <w:t>Kurumu</w:t>
      </w:r>
      <w:proofErr w:type="spellEnd"/>
      <w:r w:rsidR="00A02E18" w:rsidRPr="007E2B68">
        <w:rPr>
          <w:rFonts w:asciiTheme="majorBidi" w:hAnsiTheme="majorBidi" w:cstheme="majorBidi"/>
          <w:sz w:val="24"/>
          <w:szCs w:val="24"/>
        </w:rPr>
        <w:t xml:space="preserve">). These courses are labeled under four categories: subject matter knowledge (i.e., General Chemistry I-II, Science Laboratory Applications I-II, Special Topics in Chemistry), pedagogical content knowledge courses (e.g., Science Teaching Methods I-II), general pedagogy knowledge (i.e., philosophy of education, sociology, guidance and counseling) and general cultural knowledge (e.g., foreign language—English, German, French). </w:t>
      </w:r>
      <w:r w:rsidRPr="007E2B68">
        <w:rPr>
          <w:rFonts w:ascii="Times New Roman" w:hAnsi="Times New Roman" w:cs="Times New Roman"/>
          <w:color w:val="222222"/>
          <w:sz w:val="24"/>
          <w:szCs w:val="24"/>
        </w:rPr>
        <w:t xml:space="preserve"> </w:t>
      </w:r>
      <w:r w:rsidR="00313EC7" w:rsidRPr="007E2B68">
        <w:rPr>
          <w:rFonts w:ascii="Times New Roman" w:hAnsi="Times New Roman" w:cs="Times New Roman"/>
          <w:color w:val="222222"/>
          <w:sz w:val="24"/>
          <w:szCs w:val="24"/>
        </w:rPr>
        <w:br/>
      </w:r>
    </w:p>
    <w:p w:rsidR="00B54B4D" w:rsidRDefault="00B54B4D" w:rsidP="007E2B68">
      <w:pPr>
        <w:tabs>
          <w:tab w:val="left" w:pos="567"/>
        </w:tabs>
        <w:spacing w:after="0" w:line="240" w:lineRule="auto"/>
        <w:ind w:firstLine="567"/>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lastRenderedPageBreak/>
        <w:t xml:space="preserve">9. </w:t>
      </w:r>
      <w:r w:rsidR="00313EC7" w:rsidRPr="007E2B68">
        <w:rPr>
          <w:rFonts w:ascii="Times New Roman" w:hAnsi="Times New Roman" w:cs="Times New Roman"/>
          <w:b/>
          <w:bCs/>
          <w:color w:val="222222"/>
          <w:sz w:val="24"/>
          <w:szCs w:val="24"/>
          <w:shd w:val="clear" w:color="auto" w:fill="FFFFFF"/>
        </w:rPr>
        <w:t>-       In the present form of the manuscript, it is unclear how worksheets</w:t>
      </w:r>
      <w:proofErr w:type="gramStart"/>
      <w:r w:rsidR="00313EC7" w:rsidRPr="007E2B68">
        <w:rPr>
          <w:rFonts w:ascii="Times New Roman" w:hAnsi="Times New Roman" w:cs="Times New Roman"/>
          <w:b/>
          <w:bCs/>
          <w:color w:val="222222"/>
          <w:sz w:val="24"/>
          <w:szCs w:val="24"/>
          <w:shd w:val="clear" w:color="auto" w:fill="FFFFFF"/>
        </w:rPr>
        <w:t>,</w:t>
      </w:r>
      <w:proofErr w:type="gramEnd"/>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analogy, computer animations were related to the 5Es learning model</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(engagement, explanation, exploration, elaboration, evaluation), because it</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is not </w:t>
      </w:r>
      <w:r w:rsidR="002B5C31" w:rsidRPr="007E2B68">
        <w:rPr>
          <w:rFonts w:ascii="Times New Roman" w:hAnsi="Times New Roman" w:cs="Times New Roman"/>
          <w:b/>
          <w:bCs/>
          <w:color w:val="222222"/>
          <w:sz w:val="24"/>
          <w:szCs w:val="24"/>
          <w:shd w:val="clear" w:color="auto" w:fill="FFFFFF"/>
        </w:rPr>
        <w:t>convenient</w:t>
      </w:r>
      <w:r w:rsidR="00313EC7" w:rsidRPr="007E2B68">
        <w:rPr>
          <w:rFonts w:ascii="Times New Roman" w:hAnsi="Times New Roman" w:cs="Times New Roman"/>
          <w:b/>
          <w:bCs/>
          <w:color w:val="222222"/>
          <w:sz w:val="24"/>
          <w:szCs w:val="24"/>
          <w:shd w:val="clear" w:color="auto" w:fill="FFFFFF"/>
        </w:rPr>
        <w:t xml:space="preserve"> to put everything in the Supplementary Material.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readers should be familiar with the applied instructions (in both</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experimental and control groups) from the basic text of the paper. Some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materials as worksheets can be placed in the Supplementary Material</w:t>
      </w:r>
      <w:proofErr w:type="gramStart"/>
      <w:r w:rsidR="00313EC7" w:rsidRPr="007E2B68">
        <w:rPr>
          <w:rFonts w:ascii="Times New Roman" w:hAnsi="Times New Roman" w:cs="Times New Roman"/>
          <w:b/>
          <w:bCs/>
          <w:color w:val="222222"/>
          <w:sz w:val="24"/>
          <w:szCs w:val="24"/>
          <w:shd w:val="clear" w:color="auto" w:fill="FFFFFF"/>
        </w:rPr>
        <w:t>,</w:t>
      </w:r>
      <w:proofErr w:type="gramEnd"/>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however, the teaching and learning design must be explained directly 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text. </w:t>
      </w:r>
    </w:p>
    <w:p w:rsidR="007E2B68" w:rsidRPr="007E2B68" w:rsidRDefault="007E2B68" w:rsidP="007E2B68">
      <w:pPr>
        <w:tabs>
          <w:tab w:val="left" w:pos="567"/>
        </w:tabs>
        <w:spacing w:after="0" w:line="240" w:lineRule="auto"/>
        <w:ind w:firstLine="567"/>
        <w:jc w:val="both"/>
        <w:rPr>
          <w:rFonts w:ascii="Times New Roman" w:hAnsi="Times New Roman"/>
          <w:b/>
          <w:bCs/>
          <w:sz w:val="24"/>
          <w:szCs w:val="24"/>
        </w:rPr>
      </w:pPr>
    </w:p>
    <w:p w:rsidR="00410788" w:rsidRPr="007E2B68" w:rsidRDefault="00A02E18" w:rsidP="007E2B68">
      <w:pPr>
        <w:autoSpaceDE w:val="0"/>
        <w:autoSpaceDN w:val="0"/>
        <w:adjustRightInd w:val="0"/>
        <w:spacing w:after="0" w:line="240" w:lineRule="auto"/>
        <w:jc w:val="both"/>
        <w:rPr>
          <w:rFonts w:ascii="Times New Roman" w:eastAsia="AdvOT999035f4" w:hAnsi="Times New Roman" w:cs="Times New Roman"/>
          <w:i/>
          <w:sz w:val="24"/>
          <w:szCs w:val="24"/>
        </w:rPr>
      </w:pPr>
      <w:r w:rsidRPr="007E2B68">
        <w:rPr>
          <w:rFonts w:ascii="Times New Roman" w:hAnsi="Times New Roman" w:cs="Times New Roman"/>
          <w:color w:val="222222"/>
          <w:sz w:val="24"/>
          <w:szCs w:val="24"/>
          <w:shd w:val="clear" w:color="auto" w:fill="FFFFFF"/>
        </w:rPr>
        <w:t xml:space="preserve">We absolutely agree with the Reviewer A’s comment. However, </w:t>
      </w:r>
      <w:r w:rsidR="00B54B4D" w:rsidRPr="007E2B68">
        <w:rPr>
          <w:rFonts w:ascii="Times New Roman" w:hAnsi="Times New Roman" w:cs="Times New Roman"/>
          <w:color w:val="222222"/>
          <w:sz w:val="24"/>
          <w:szCs w:val="24"/>
          <w:shd w:val="clear" w:color="auto" w:fill="FFFFFF"/>
        </w:rPr>
        <w:t xml:space="preserve">the </w:t>
      </w:r>
      <w:r w:rsidRPr="007E2B68">
        <w:rPr>
          <w:rFonts w:ascii="Times New Roman" w:hAnsi="Times New Roman" w:cs="Times New Roman"/>
          <w:color w:val="222222"/>
          <w:sz w:val="24"/>
          <w:szCs w:val="24"/>
          <w:shd w:val="clear" w:color="auto" w:fill="FFFFFF"/>
        </w:rPr>
        <w:t xml:space="preserve">journal new page length policy did not allow us to depict them in the text instead of </w:t>
      </w:r>
      <w:proofErr w:type="gramStart"/>
      <w:r w:rsidRPr="007E2B68">
        <w:rPr>
          <w:rFonts w:ascii="Times New Roman" w:hAnsi="Times New Roman" w:cs="Times New Roman"/>
          <w:color w:val="222222"/>
          <w:sz w:val="24"/>
          <w:szCs w:val="24"/>
          <w:shd w:val="clear" w:color="auto" w:fill="FFFFFF"/>
        </w:rPr>
        <w:t xml:space="preserve">the </w:t>
      </w:r>
      <w:r w:rsidR="00B54B4D" w:rsidRPr="007E2B68">
        <w:rPr>
          <w:rFonts w:ascii="Times New Roman" w:hAnsi="Times New Roman" w:cs="Times New Roman"/>
          <w:color w:val="222222"/>
          <w:sz w:val="24"/>
          <w:szCs w:val="24"/>
          <w:shd w:val="clear" w:color="auto" w:fill="FFFFFF"/>
        </w:rPr>
        <w:t xml:space="preserve"> supplementary</w:t>
      </w:r>
      <w:proofErr w:type="gramEnd"/>
      <w:r w:rsidR="00B54B4D" w:rsidRPr="007E2B68">
        <w:rPr>
          <w:rFonts w:ascii="Times New Roman" w:hAnsi="Times New Roman" w:cs="Times New Roman"/>
          <w:color w:val="222222"/>
          <w:sz w:val="24"/>
          <w:szCs w:val="24"/>
          <w:shd w:val="clear" w:color="auto" w:fill="FFFFFF"/>
        </w:rPr>
        <w:t xml:space="preserve"> material</w:t>
      </w:r>
      <w:r w:rsidR="0070526E" w:rsidRPr="007E2B68">
        <w:rPr>
          <w:rFonts w:ascii="Times New Roman" w:hAnsi="Times New Roman" w:cs="Times New Roman"/>
          <w:color w:val="222222"/>
          <w:sz w:val="24"/>
          <w:szCs w:val="24"/>
          <w:shd w:val="clear" w:color="auto" w:fill="FFFFFF"/>
        </w:rPr>
        <w:t>.</w:t>
      </w:r>
      <w:r w:rsidR="00410788" w:rsidRPr="007E2B68">
        <w:rPr>
          <w:rFonts w:ascii="Times New Roman" w:hAnsi="Times New Roman" w:cs="Times New Roman"/>
          <w:color w:val="222222"/>
          <w:sz w:val="24"/>
          <w:szCs w:val="24"/>
          <w:shd w:val="clear" w:color="auto" w:fill="FFFFFF"/>
        </w:rPr>
        <w:t xml:space="preserve"> </w:t>
      </w:r>
      <w:r w:rsidR="00B56ECE" w:rsidRPr="007E2B68">
        <w:rPr>
          <w:rFonts w:ascii="Times New Roman" w:hAnsi="Times New Roman" w:cs="Times New Roman"/>
          <w:color w:val="222222"/>
          <w:sz w:val="24"/>
          <w:szCs w:val="24"/>
          <w:shd w:val="clear" w:color="auto" w:fill="FFFFFF"/>
        </w:rPr>
        <w:t>For this reason, we have not moved these designs into the text</w:t>
      </w:r>
      <w:r w:rsidR="00352BDA" w:rsidRPr="007E2B68">
        <w:rPr>
          <w:rFonts w:ascii="Times New Roman" w:hAnsi="Times New Roman" w:cs="Times New Roman"/>
          <w:color w:val="222222"/>
          <w:sz w:val="24"/>
          <w:szCs w:val="24"/>
          <w:shd w:val="clear" w:color="auto" w:fill="FFFFFF"/>
        </w:rPr>
        <w:t xml:space="preserve">. </w:t>
      </w:r>
      <w:r w:rsidR="002F5D75" w:rsidRPr="007E2B68">
        <w:rPr>
          <w:rFonts w:ascii="Times New Roman" w:hAnsi="Times New Roman" w:cs="Times New Roman"/>
          <w:color w:val="222222"/>
          <w:sz w:val="24"/>
          <w:szCs w:val="24"/>
          <w:shd w:val="clear" w:color="auto" w:fill="FFFFFF"/>
        </w:rPr>
        <w:t xml:space="preserve">If </w:t>
      </w:r>
      <w:r w:rsidR="007E2B68">
        <w:rPr>
          <w:rFonts w:ascii="Times New Roman" w:hAnsi="Times New Roman" w:cs="Times New Roman"/>
          <w:color w:val="222222"/>
          <w:sz w:val="24"/>
          <w:szCs w:val="24"/>
          <w:shd w:val="clear" w:color="auto" w:fill="FFFFFF"/>
        </w:rPr>
        <w:t xml:space="preserve">associate </w:t>
      </w:r>
      <w:r w:rsidR="002F5D75" w:rsidRPr="007E2B68">
        <w:rPr>
          <w:rFonts w:ascii="Times New Roman" w:hAnsi="Times New Roman" w:cs="Times New Roman"/>
          <w:color w:val="222222"/>
          <w:sz w:val="24"/>
          <w:szCs w:val="24"/>
          <w:shd w:val="clear" w:color="auto" w:fill="FFFFFF"/>
        </w:rPr>
        <w:t xml:space="preserve">editor permits us to extend the page length of the paper, we can do this. Otherwise, they will remain as the supplementary materials. </w:t>
      </w:r>
    </w:p>
    <w:p w:rsidR="00B54B4D" w:rsidRPr="007E2B68"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rPr>
        <w:br/>
      </w:r>
      <w:r w:rsidR="00B54B4D" w:rsidRPr="007E2B68">
        <w:rPr>
          <w:rFonts w:ascii="Times New Roman" w:hAnsi="Times New Roman" w:cs="Times New Roman"/>
          <w:b/>
          <w:bCs/>
          <w:color w:val="222222"/>
          <w:sz w:val="24"/>
          <w:szCs w:val="24"/>
          <w:shd w:val="clear" w:color="auto" w:fill="FFFFFF"/>
        </w:rPr>
        <w:t xml:space="preserve">10. </w:t>
      </w:r>
      <w:r w:rsidRPr="007E2B68">
        <w:rPr>
          <w:rFonts w:ascii="Times New Roman" w:hAnsi="Times New Roman" w:cs="Times New Roman"/>
          <w:b/>
          <w:bCs/>
          <w:color w:val="222222"/>
          <w:sz w:val="24"/>
          <w:szCs w:val="24"/>
          <w:shd w:val="clear" w:color="auto" w:fill="FFFFFF"/>
        </w:rPr>
        <w:t>-       Also, one example of the two-tier item should be provided in the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manuscript, and the whole gas laws questionnaire should be presented in the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Supplementary Material.</w:t>
      </w:r>
    </w:p>
    <w:p w:rsidR="007E2B68" w:rsidRDefault="007E2B68" w:rsidP="007E2B68">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
    <w:p w:rsidR="00AB46F1" w:rsidRPr="007E2B68" w:rsidRDefault="002F5D75" w:rsidP="007E2B68">
      <w:pPr>
        <w:autoSpaceDE w:val="0"/>
        <w:autoSpaceDN w:val="0"/>
        <w:adjustRightInd w:val="0"/>
        <w:spacing w:after="0" w:line="240" w:lineRule="auto"/>
        <w:jc w:val="both"/>
        <w:rPr>
          <w:rFonts w:ascii="Times New Roman" w:eastAsia="AdvOT999035f4" w:hAnsi="Times New Roman" w:cs="Times New Roman"/>
          <w:i/>
          <w:sz w:val="24"/>
          <w:szCs w:val="24"/>
        </w:rPr>
      </w:pPr>
      <w:r w:rsidRPr="007E2B68">
        <w:rPr>
          <w:rFonts w:ascii="Times New Roman" w:hAnsi="Times New Roman" w:cs="Times New Roman"/>
          <w:color w:val="222222"/>
          <w:sz w:val="24"/>
          <w:szCs w:val="24"/>
          <w:shd w:val="clear" w:color="auto" w:fill="FFFFFF"/>
        </w:rPr>
        <w:t xml:space="preserve">We absolutely agree with the Reviewer A’s comment. However, the journal new page length policy did not allow us to depict them in the text instead of the supplementary material. For this reason, we have not moved </w:t>
      </w:r>
      <w:r w:rsidR="00AB46F1" w:rsidRPr="007E2B68">
        <w:rPr>
          <w:rFonts w:ascii="Times New Roman" w:hAnsi="Times New Roman" w:cs="Times New Roman"/>
          <w:color w:val="222222"/>
          <w:sz w:val="24"/>
          <w:szCs w:val="24"/>
          <w:shd w:val="clear" w:color="auto" w:fill="FFFFFF"/>
        </w:rPr>
        <w:t xml:space="preserve">same questions </w:t>
      </w:r>
      <w:r w:rsidRPr="007E2B68">
        <w:rPr>
          <w:rFonts w:ascii="Times New Roman" w:hAnsi="Times New Roman" w:cs="Times New Roman"/>
          <w:color w:val="222222"/>
          <w:sz w:val="24"/>
          <w:szCs w:val="24"/>
          <w:shd w:val="clear" w:color="auto" w:fill="FFFFFF"/>
        </w:rPr>
        <w:t xml:space="preserve">into the text. </w:t>
      </w:r>
      <w:r w:rsidR="00AB46F1" w:rsidRPr="007E2B68">
        <w:rPr>
          <w:rFonts w:ascii="Times New Roman" w:hAnsi="Times New Roman" w:cs="Times New Roman"/>
          <w:color w:val="222222"/>
          <w:sz w:val="24"/>
          <w:szCs w:val="24"/>
          <w:shd w:val="clear" w:color="auto" w:fill="FFFFFF"/>
        </w:rPr>
        <w:t xml:space="preserve">If </w:t>
      </w:r>
      <w:r w:rsidR="007E2B68">
        <w:rPr>
          <w:rFonts w:ascii="Times New Roman" w:hAnsi="Times New Roman" w:cs="Times New Roman"/>
          <w:color w:val="222222"/>
          <w:sz w:val="24"/>
          <w:szCs w:val="24"/>
          <w:shd w:val="clear" w:color="auto" w:fill="FFFFFF"/>
        </w:rPr>
        <w:t>associate</w:t>
      </w:r>
      <w:r w:rsidR="00AB46F1" w:rsidRPr="007E2B68">
        <w:rPr>
          <w:rFonts w:ascii="Times New Roman" w:hAnsi="Times New Roman" w:cs="Times New Roman"/>
          <w:color w:val="222222"/>
          <w:sz w:val="24"/>
          <w:szCs w:val="24"/>
          <w:shd w:val="clear" w:color="auto" w:fill="FFFFFF"/>
        </w:rPr>
        <w:t xml:space="preserve"> editor permits us to extend the page length of the paper, we can do this. Otherwise, they will remain as the supplementary materials. For the whole gas laws questionnaire, unfortunately we preferred only presenting sample questions to translating all questions from Turkish into English. If anyone requests its </w:t>
      </w:r>
      <w:r w:rsidR="00352BDA" w:rsidRPr="007E2B68">
        <w:rPr>
          <w:rFonts w:ascii="Times New Roman" w:hAnsi="Times New Roman" w:cs="Times New Roman"/>
          <w:color w:val="222222"/>
          <w:sz w:val="24"/>
          <w:szCs w:val="24"/>
          <w:shd w:val="clear" w:color="auto" w:fill="FFFFFF"/>
        </w:rPr>
        <w:t>full text</w:t>
      </w:r>
      <w:r w:rsidR="00AB46F1" w:rsidRPr="007E2B68">
        <w:rPr>
          <w:rFonts w:ascii="Times New Roman" w:hAnsi="Times New Roman" w:cs="Times New Roman"/>
          <w:color w:val="222222"/>
          <w:sz w:val="24"/>
          <w:szCs w:val="24"/>
          <w:shd w:val="clear" w:color="auto" w:fill="FFFFFF"/>
        </w:rPr>
        <w:t xml:space="preserve"> via e-mail from the correspondence author, we are willing to share it with him/her. We wish the Reviewer A will understand our preference.   </w:t>
      </w:r>
    </w:p>
    <w:p w:rsidR="002F5D75" w:rsidRPr="007E2B68" w:rsidRDefault="002F5D75" w:rsidP="007E2B68">
      <w:pPr>
        <w:autoSpaceDE w:val="0"/>
        <w:autoSpaceDN w:val="0"/>
        <w:adjustRightInd w:val="0"/>
        <w:spacing w:after="0" w:line="240" w:lineRule="auto"/>
        <w:jc w:val="both"/>
        <w:rPr>
          <w:rFonts w:ascii="Times New Roman" w:eastAsia="AdvOT999035f4" w:hAnsi="Times New Roman" w:cs="Times New Roman"/>
          <w:i/>
          <w:sz w:val="24"/>
          <w:szCs w:val="24"/>
        </w:rPr>
      </w:pPr>
      <w:r w:rsidRPr="007E2B68">
        <w:rPr>
          <w:rFonts w:ascii="Times New Roman" w:hAnsi="Times New Roman" w:cs="Times New Roman"/>
          <w:color w:val="222222"/>
          <w:sz w:val="24"/>
          <w:szCs w:val="24"/>
          <w:shd w:val="clear" w:color="auto" w:fill="FFFFFF"/>
        </w:rPr>
        <w:t xml:space="preserve"> </w:t>
      </w:r>
    </w:p>
    <w:p w:rsidR="0070526E" w:rsidRPr="007E2B68" w:rsidRDefault="00410788" w:rsidP="007E2B68">
      <w:pPr>
        <w:shd w:val="clear" w:color="auto" w:fill="FFFFFF"/>
        <w:spacing w:after="0" w:line="240" w:lineRule="auto"/>
        <w:jc w:val="both"/>
        <w:textAlignment w:val="top"/>
        <w:rPr>
          <w:rFonts w:ascii="Times New Roman" w:hAnsi="Times New Roman" w:cs="Times New Roman"/>
          <w:b/>
          <w:bCs/>
          <w:color w:val="222222"/>
          <w:sz w:val="24"/>
          <w:szCs w:val="24"/>
          <w:shd w:val="clear" w:color="auto" w:fill="FFFFFF"/>
        </w:rPr>
      </w:pPr>
      <w:r w:rsidRPr="007E2B68">
        <w:rPr>
          <w:rFonts w:ascii="Times New Roman" w:eastAsia="Times New Roman" w:hAnsi="Times New Roman" w:cs="Times New Roman"/>
          <w:color w:val="777777"/>
          <w:sz w:val="24"/>
          <w:szCs w:val="24"/>
          <w:lang w:val="tr-TR" w:eastAsia="tr-TR"/>
        </w:rPr>
        <w:br/>
      </w:r>
      <w:r w:rsidR="0070526E" w:rsidRPr="007E2B68">
        <w:rPr>
          <w:rFonts w:ascii="Times New Roman" w:hAnsi="Times New Roman" w:cs="Times New Roman"/>
          <w:b/>
          <w:bCs/>
          <w:color w:val="222222"/>
          <w:sz w:val="24"/>
          <w:szCs w:val="24"/>
          <w:shd w:val="clear" w:color="auto" w:fill="FFFFFF"/>
        </w:rPr>
        <w:t>11</w:t>
      </w:r>
      <w:proofErr w:type="gramStart"/>
      <w:r w:rsidR="0070526E" w:rsidRPr="007E2B68">
        <w:rPr>
          <w:rFonts w:ascii="Times New Roman" w:hAnsi="Times New Roman" w:cs="Times New Roman"/>
          <w:b/>
          <w:bCs/>
          <w:color w:val="222222"/>
          <w:sz w:val="24"/>
          <w:szCs w:val="24"/>
          <w:shd w:val="clear" w:color="auto" w:fill="FFFFFF"/>
        </w:rPr>
        <w:t>.</w:t>
      </w:r>
      <w:r w:rsidR="00313EC7" w:rsidRPr="007E2B68">
        <w:rPr>
          <w:rFonts w:ascii="Times New Roman" w:hAnsi="Times New Roman" w:cs="Times New Roman"/>
          <w:b/>
          <w:bCs/>
          <w:color w:val="222222"/>
          <w:sz w:val="24"/>
          <w:szCs w:val="24"/>
          <w:shd w:val="clear" w:color="auto" w:fill="FFFFFF"/>
        </w:rPr>
        <w:t>-</w:t>
      </w:r>
      <w:proofErr w:type="gramEnd"/>
      <w:r w:rsidR="00313EC7" w:rsidRPr="007E2B68">
        <w:rPr>
          <w:rFonts w:ascii="Times New Roman" w:hAnsi="Times New Roman" w:cs="Times New Roman"/>
          <w:b/>
          <w:bCs/>
          <w:color w:val="222222"/>
          <w:sz w:val="24"/>
          <w:szCs w:val="24"/>
          <w:shd w:val="clear" w:color="auto" w:fill="FFFFFF"/>
        </w:rPr>
        <w:t>       Page 8, lines 256-257: „After the teaching intervention, the same</w:t>
      </w:r>
      <w:r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instruments were re-administrated as post-tests.“ I wonder if the form of</w:t>
      </w:r>
      <w:r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the gas laws questionnaire was exactly the same in the pre-test and</w:t>
      </w:r>
      <w:r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post-test? If yes, how it was ensured that pre-service science teachers do</w:t>
      </w:r>
      <w:r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not discuss each other about the correct test solutions before the final</w:t>
      </w:r>
      <w:r w:rsidRPr="007E2B68">
        <w:rPr>
          <w:rFonts w:ascii="Times New Roman" w:hAnsi="Times New Roman" w:cs="Times New Roman"/>
          <w:b/>
          <w:bCs/>
          <w:color w:val="222222"/>
          <w:sz w:val="24"/>
          <w:szCs w:val="24"/>
          <w:shd w:val="clear" w:color="auto" w:fill="FFFFFF"/>
        </w:rPr>
        <w:t xml:space="preserve"> </w:t>
      </w:r>
      <w:r w:rsidR="00313EC7" w:rsidRPr="007E2B68">
        <w:rPr>
          <w:rFonts w:ascii="Times New Roman" w:hAnsi="Times New Roman" w:cs="Times New Roman"/>
          <w:b/>
          <w:bCs/>
          <w:color w:val="222222"/>
          <w:sz w:val="24"/>
          <w:szCs w:val="24"/>
          <w:shd w:val="clear" w:color="auto" w:fill="FFFFFF"/>
        </w:rPr>
        <w:t>testing?</w:t>
      </w:r>
    </w:p>
    <w:p w:rsidR="007E2B68" w:rsidRPr="007E2B68" w:rsidRDefault="007E2B68" w:rsidP="007E2B68">
      <w:pPr>
        <w:shd w:val="clear" w:color="auto" w:fill="FFFFFF"/>
        <w:spacing w:after="0" w:line="240" w:lineRule="auto"/>
        <w:jc w:val="both"/>
        <w:textAlignment w:val="top"/>
        <w:rPr>
          <w:rFonts w:ascii="Times New Roman" w:hAnsi="Times New Roman" w:cs="Times New Roman"/>
          <w:color w:val="222222"/>
          <w:sz w:val="24"/>
          <w:szCs w:val="24"/>
          <w:shd w:val="clear" w:color="auto" w:fill="FFFFFF"/>
        </w:rPr>
      </w:pPr>
    </w:p>
    <w:p w:rsidR="007E2B68" w:rsidRDefault="00AB46F1"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Let us explain our preference again. First of all, researchers generally use the same instruments as pre- and post-tests to eliminate another variable stemming from instrumental differences in re-test and post-test. A few researchers also claim to use different questions in pre-test and post-test. However, the latter is generally criticized since finding similar questions is very difficult</w:t>
      </w:r>
      <w:r w:rsidR="00BF4A30" w:rsidRPr="007E2B68">
        <w:rPr>
          <w:rFonts w:ascii="Times New Roman" w:hAnsi="Times New Roman" w:cs="Times New Roman"/>
          <w:color w:val="222222"/>
          <w:sz w:val="24"/>
          <w:szCs w:val="24"/>
          <w:shd w:val="clear" w:color="auto" w:fill="FFFFFF"/>
        </w:rPr>
        <w:t>. For this reason, w</w:t>
      </w:r>
      <w:r w:rsidR="0070526E" w:rsidRPr="007E2B68">
        <w:rPr>
          <w:rFonts w:ascii="Times New Roman" w:hAnsi="Times New Roman" w:cs="Times New Roman"/>
          <w:color w:val="222222"/>
          <w:sz w:val="24"/>
          <w:szCs w:val="24"/>
          <w:shd w:val="clear" w:color="auto" w:fill="FFFFFF"/>
        </w:rPr>
        <w:t xml:space="preserve">e </w:t>
      </w:r>
      <w:r w:rsidR="00BF4A30" w:rsidRPr="007E2B68">
        <w:rPr>
          <w:rFonts w:ascii="Times New Roman" w:hAnsi="Times New Roman" w:cs="Times New Roman"/>
          <w:color w:val="222222"/>
          <w:sz w:val="24"/>
          <w:szCs w:val="24"/>
          <w:shd w:val="clear" w:color="auto" w:fill="FFFFFF"/>
        </w:rPr>
        <w:t xml:space="preserve">preferred the former one and </w:t>
      </w:r>
      <w:r w:rsidR="0070526E" w:rsidRPr="007E2B68">
        <w:rPr>
          <w:rFonts w:ascii="Times New Roman" w:hAnsi="Times New Roman" w:cs="Times New Roman"/>
          <w:color w:val="222222"/>
          <w:sz w:val="24"/>
          <w:szCs w:val="24"/>
          <w:shd w:val="clear" w:color="auto" w:fill="FFFFFF"/>
        </w:rPr>
        <w:t xml:space="preserve">added </w:t>
      </w:r>
      <w:r w:rsidR="00BF4A30" w:rsidRPr="007E2B68">
        <w:rPr>
          <w:rFonts w:ascii="Times New Roman" w:hAnsi="Times New Roman" w:cs="Times New Roman"/>
          <w:color w:val="222222"/>
          <w:sz w:val="24"/>
          <w:szCs w:val="24"/>
          <w:shd w:val="clear" w:color="auto" w:fill="FFFFFF"/>
        </w:rPr>
        <w:t xml:space="preserve">the following </w:t>
      </w:r>
      <w:r w:rsidR="00E342B9" w:rsidRPr="007E2B68">
        <w:rPr>
          <w:rFonts w:ascii="Times New Roman" w:hAnsi="Times New Roman" w:cs="Times New Roman"/>
          <w:color w:val="222222"/>
          <w:sz w:val="24"/>
          <w:szCs w:val="24"/>
          <w:shd w:val="clear" w:color="auto" w:fill="FFFFFF"/>
        </w:rPr>
        <w:t>explanation for th</w:t>
      </w:r>
      <w:r w:rsidR="00BF4A30" w:rsidRPr="007E2B68">
        <w:rPr>
          <w:rFonts w:ascii="Times New Roman" w:hAnsi="Times New Roman" w:cs="Times New Roman"/>
          <w:color w:val="222222"/>
          <w:sz w:val="24"/>
          <w:szCs w:val="24"/>
          <w:shd w:val="clear" w:color="auto" w:fill="FFFFFF"/>
        </w:rPr>
        <w:t>e Reviewer A’s other comment</w:t>
      </w:r>
      <w:proofErr w:type="gramStart"/>
      <w:r w:rsidR="00BF4A30" w:rsidRPr="007E2B68">
        <w:rPr>
          <w:rFonts w:ascii="Times New Roman" w:hAnsi="Times New Roman" w:cs="Times New Roman"/>
          <w:color w:val="222222"/>
          <w:sz w:val="24"/>
          <w:szCs w:val="24"/>
          <w:shd w:val="clear" w:color="auto" w:fill="FFFFFF"/>
        </w:rPr>
        <w:t>: ”</w:t>
      </w:r>
      <w:proofErr w:type="gramEnd"/>
      <w:r w:rsidR="00BF4A30" w:rsidRPr="007E2B68">
        <w:rPr>
          <w:rFonts w:ascii="Times New Roman" w:hAnsi="Times New Roman"/>
          <w:sz w:val="24"/>
          <w:szCs w:val="24"/>
        </w:rPr>
        <w:t xml:space="preserve"> Further, the researchers did not give any information about the data collection tools and their possible responses. For this reason, they did know that the data collection tools would be employed as post-tests after the treatment. . However, they may have wondered their responses and argued them with their peers. This may be seen as the effect(s) of the teaching intervention on building their own knowledge and facilitating their science </w:t>
      </w:r>
      <w:r w:rsidR="00BF4A30" w:rsidRPr="007E2B68">
        <w:rPr>
          <w:rFonts w:ascii="Times New Roman" w:hAnsi="Times New Roman"/>
          <w:sz w:val="24"/>
          <w:szCs w:val="24"/>
        </w:rPr>
        <w:lastRenderedPageBreak/>
        <w:t>learning.”</w:t>
      </w:r>
      <w:r w:rsidR="0070526E" w:rsidRPr="007E2B68">
        <w:rPr>
          <w:rFonts w:ascii="Times New Roman" w:hAnsi="Times New Roman" w:cs="Times New Roman"/>
          <w:color w:val="222222"/>
          <w:sz w:val="24"/>
          <w:szCs w:val="24"/>
          <w:shd w:val="clear" w:color="auto" w:fill="FFFFFF"/>
        </w:rPr>
        <w:t xml:space="preserve"> </w:t>
      </w:r>
      <w:r w:rsidR="00313EC7" w:rsidRPr="007E2B68">
        <w:rPr>
          <w:rFonts w:ascii="Times New Roman" w:hAnsi="Times New Roman" w:cs="Times New Roman"/>
          <w:color w:val="222222"/>
          <w:sz w:val="24"/>
          <w:szCs w:val="24"/>
        </w:rPr>
        <w:br/>
      </w:r>
    </w:p>
    <w:p w:rsidR="00131776" w:rsidRPr="007E2B68" w:rsidRDefault="00E342B9"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t xml:space="preserve">12. </w:t>
      </w:r>
      <w:r w:rsidR="00313EC7" w:rsidRPr="007E2B68">
        <w:rPr>
          <w:rFonts w:ascii="Times New Roman" w:hAnsi="Times New Roman" w:cs="Times New Roman"/>
          <w:b/>
          <w:bCs/>
          <w:color w:val="222222"/>
          <w:sz w:val="24"/>
          <w:szCs w:val="24"/>
          <w:shd w:val="clear" w:color="auto" w:fill="FFFFFF"/>
        </w:rPr>
        <w:t>-       Please provide one example of the multiple-choice question of the Science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Process Skills test also.</w:t>
      </w:r>
    </w:p>
    <w:p w:rsidR="00131776" w:rsidRPr="007E2B68" w:rsidRDefault="00131776"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We added one example of the multiple-choice question of the Science</w:t>
      </w:r>
      <w:r w:rsidRPr="007E2B68">
        <w:rPr>
          <w:rFonts w:ascii="Times New Roman" w:hAnsi="Times New Roman" w:cs="Times New Roman"/>
          <w:color w:val="222222"/>
          <w:sz w:val="24"/>
          <w:szCs w:val="24"/>
          <w:shd w:val="clear" w:color="auto" w:fill="FFFFFF"/>
        </w:rPr>
        <w:br/>
        <w:t>Process Skills test in the supplementary material.</w:t>
      </w:r>
    </w:p>
    <w:p w:rsidR="00AD2EAC" w:rsidRDefault="00131776"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 xml:space="preserve"> </w:t>
      </w:r>
      <w:r w:rsidR="00313EC7" w:rsidRPr="007E2B68">
        <w:rPr>
          <w:rFonts w:ascii="Times New Roman" w:hAnsi="Times New Roman" w:cs="Times New Roman"/>
          <w:color w:val="222222"/>
          <w:sz w:val="24"/>
          <w:szCs w:val="24"/>
          <w:shd w:val="clear" w:color="auto" w:fill="FFFFFF"/>
        </w:rPr>
        <w:t> </w:t>
      </w:r>
      <w:r w:rsidR="00313EC7" w:rsidRPr="007E2B68">
        <w:rPr>
          <w:rFonts w:ascii="Times New Roman" w:hAnsi="Times New Roman" w:cs="Times New Roman"/>
          <w:color w:val="222222"/>
          <w:sz w:val="24"/>
          <w:szCs w:val="24"/>
        </w:rPr>
        <w:br/>
      </w:r>
      <w:r w:rsidRPr="007E2B68">
        <w:rPr>
          <w:rFonts w:ascii="Times New Roman" w:hAnsi="Times New Roman" w:cs="Times New Roman"/>
          <w:b/>
          <w:bCs/>
          <w:color w:val="222222"/>
          <w:sz w:val="24"/>
          <w:szCs w:val="24"/>
          <w:shd w:val="clear" w:color="auto" w:fill="FFFFFF"/>
        </w:rPr>
        <w:t xml:space="preserve">13. </w:t>
      </w:r>
      <w:r w:rsidR="00313EC7" w:rsidRPr="007E2B68">
        <w:rPr>
          <w:rFonts w:ascii="Times New Roman" w:hAnsi="Times New Roman" w:cs="Times New Roman"/>
          <w:b/>
          <w:bCs/>
          <w:color w:val="222222"/>
          <w:sz w:val="24"/>
          <w:szCs w:val="24"/>
          <w:shd w:val="clear" w:color="auto" w:fill="FFFFFF"/>
        </w:rPr>
        <w:t xml:space="preserve">-       Page 8, line 258, Data analysis: It must be </w:t>
      </w:r>
      <w:r w:rsidR="002B5C31" w:rsidRPr="007E2B68">
        <w:rPr>
          <w:rFonts w:ascii="Times New Roman" w:hAnsi="Times New Roman" w:cs="Times New Roman"/>
          <w:b/>
          <w:bCs/>
          <w:color w:val="222222"/>
          <w:sz w:val="24"/>
          <w:szCs w:val="24"/>
          <w:shd w:val="clear" w:color="auto" w:fill="FFFFFF"/>
        </w:rPr>
        <w:t>highlighted</w:t>
      </w:r>
      <w:r w:rsidR="00313EC7" w:rsidRPr="007E2B68">
        <w:rPr>
          <w:rFonts w:ascii="Times New Roman" w:hAnsi="Times New Roman" w:cs="Times New Roman"/>
          <w:b/>
          <w:bCs/>
          <w:color w:val="222222"/>
          <w:sz w:val="24"/>
          <w:szCs w:val="24"/>
          <w:shd w:val="clear" w:color="auto" w:fill="FFFFFF"/>
        </w:rPr>
        <w:t xml:space="preserve"> that the authors</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 xml:space="preserve">had made changes in scoring rubric in comparison with </w:t>
      </w:r>
      <w:r w:rsidR="002B5C31" w:rsidRPr="007E2B68">
        <w:rPr>
          <w:rFonts w:ascii="Times New Roman" w:hAnsi="Times New Roman" w:cs="Times New Roman"/>
          <w:b/>
          <w:bCs/>
          <w:color w:val="222222"/>
          <w:sz w:val="24"/>
          <w:szCs w:val="24"/>
          <w:shd w:val="clear" w:color="auto" w:fill="FFFFFF"/>
        </w:rPr>
        <w:t>cited</w:t>
      </w:r>
      <w:r w:rsidR="00313EC7" w:rsidRPr="007E2B68">
        <w:rPr>
          <w:rFonts w:ascii="Times New Roman" w:hAnsi="Times New Roman" w:cs="Times New Roman"/>
          <w:b/>
          <w:bCs/>
          <w:color w:val="222222"/>
          <w:sz w:val="24"/>
          <w:szCs w:val="24"/>
          <w:shd w:val="clear" w:color="auto" w:fill="FFFFFF"/>
        </w:rPr>
        <w:t xml:space="preserve"> literature [ref</w:t>
      </w:r>
      <w:proofErr w:type="gramStart"/>
      <w:r w:rsidR="00313EC7" w:rsidRPr="007E2B68">
        <w:rPr>
          <w:rFonts w:ascii="Times New Roman" w:hAnsi="Times New Roman" w:cs="Times New Roman"/>
          <w:b/>
          <w:bCs/>
          <w:color w:val="222222"/>
          <w:sz w:val="24"/>
          <w:szCs w:val="24"/>
          <w:shd w:val="clear" w:color="auto" w:fill="FFFFFF"/>
        </w:rPr>
        <w:t>.</w:t>
      </w:r>
      <w:proofErr w:type="gramEnd"/>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21, 22]. For example, in original ref. 22, correct answer with sound</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understanding was scored with 5 points, and in this manuscript correct</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answer was scored with 4 points and then sound understanding within the</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second-tier with 8 points more. The authors should explain why such changes</w:t>
      </w:r>
      <w:r w:rsidR="00313EC7" w:rsidRPr="007E2B68">
        <w:rPr>
          <w:rFonts w:ascii="Times New Roman" w:hAnsi="Times New Roman" w:cs="Times New Roman"/>
          <w:b/>
          <w:bCs/>
          <w:color w:val="222222"/>
          <w:sz w:val="24"/>
          <w:szCs w:val="24"/>
        </w:rPr>
        <w:br/>
      </w:r>
      <w:r w:rsidR="00313EC7" w:rsidRPr="007E2B68">
        <w:rPr>
          <w:rFonts w:ascii="Times New Roman" w:hAnsi="Times New Roman" w:cs="Times New Roman"/>
          <w:b/>
          <w:bCs/>
          <w:color w:val="222222"/>
          <w:sz w:val="24"/>
          <w:szCs w:val="24"/>
          <w:shd w:val="clear" w:color="auto" w:fill="FFFFFF"/>
        </w:rPr>
        <w:t>were made.</w:t>
      </w:r>
      <w:r w:rsidR="00313EC7" w:rsidRPr="007E2B68">
        <w:rPr>
          <w:rFonts w:ascii="Times New Roman" w:hAnsi="Times New Roman" w:cs="Times New Roman"/>
          <w:color w:val="222222"/>
          <w:sz w:val="24"/>
          <w:szCs w:val="24"/>
          <w:shd w:val="clear" w:color="auto" w:fill="FFFFFF"/>
        </w:rPr>
        <w:t> </w:t>
      </w:r>
      <w:r w:rsidR="00313EC7" w:rsidRPr="007E2B68">
        <w:rPr>
          <w:rFonts w:ascii="Times New Roman" w:hAnsi="Times New Roman" w:cs="Times New Roman"/>
          <w:color w:val="222222"/>
          <w:sz w:val="24"/>
          <w:szCs w:val="24"/>
        </w:rPr>
        <w:br/>
      </w:r>
      <w:r w:rsidR="00313EC7" w:rsidRPr="007E2B68">
        <w:rPr>
          <w:rFonts w:ascii="Times New Roman" w:hAnsi="Times New Roman" w:cs="Times New Roman"/>
          <w:color w:val="222222"/>
          <w:sz w:val="24"/>
          <w:szCs w:val="24"/>
        </w:rPr>
        <w:br/>
      </w:r>
      <w:r w:rsidR="00AD2EAC" w:rsidRPr="007E2B68">
        <w:rPr>
          <w:rFonts w:ascii="Times New Roman" w:hAnsi="Times New Roman" w:cs="Times New Roman"/>
          <w:color w:val="222222"/>
          <w:sz w:val="24"/>
          <w:szCs w:val="24"/>
          <w:shd w:val="clear" w:color="auto" w:fill="FFFFFF"/>
        </w:rPr>
        <w:t xml:space="preserve">We explained </w:t>
      </w:r>
      <w:r w:rsidR="00D173FE" w:rsidRPr="007E2B68">
        <w:rPr>
          <w:rFonts w:ascii="Times New Roman" w:hAnsi="Times New Roman" w:cs="Times New Roman"/>
          <w:color w:val="222222"/>
          <w:sz w:val="24"/>
          <w:szCs w:val="24"/>
          <w:shd w:val="clear" w:color="auto" w:fill="FFFFFF"/>
        </w:rPr>
        <w:t>these comments under data analysis section</w:t>
      </w:r>
      <w:r w:rsidR="00AD2EAC" w:rsidRPr="007E2B68">
        <w:rPr>
          <w:rFonts w:ascii="Times New Roman" w:hAnsi="Times New Roman" w:cs="Times New Roman"/>
          <w:color w:val="222222"/>
          <w:sz w:val="24"/>
          <w:szCs w:val="24"/>
          <w:shd w:val="clear" w:color="auto" w:fill="FFFFFF"/>
        </w:rPr>
        <w:t>.</w:t>
      </w:r>
    </w:p>
    <w:p w:rsidR="007E2B68" w:rsidRPr="007E2B68" w:rsidRDefault="007E2B68" w:rsidP="007E2B68">
      <w:pPr>
        <w:spacing w:after="0" w:line="240" w:lineRule="auto"/>
        <w:jc w:val="both"/>
        <w:rPr>
          <w:rFonts w:ascii="Times New Roman" w:hAnsi="Times New Roman" w:cs="Times New Roman"/>
          <w:color w:val="222222"/>
          <w:sz w:val="24"/>
          <w:szCs w:val="24"/>
          <w:shd w:val="clear" w:color="auto" w:fill="FFFFFF"/>
        </w:rPr>
      </w:pPr>
    </w:p>
    <w:p w:rsidR="007E2B68" w:rsidRDefault="00313EC7" w:rsidP="007E2B68">
      <w:pPr>
        <w:spacing w:line="240" w:lineRule="auto"/>
        <w:jc w:val="both"/>
        <w:rPr>
          <w:rFonts w:ascii="Times New Roman" w:eastAsia="MyriadPro-Bold" w:hAnsi="Times New Roman"/>
          <w:bCs/>
          <w:lang w:eastAsia="tr-TR"/>
        </w:rPr>
      </w:pPr>
      <w:proofErr w:type="gramStart"/>
      <w:r w:rsidRPr="007E2B68">
        <w:rPr>
          <w:rFonts w:ascii="Times New Roman" w:hAnsi="Times New Roman" w:cs="Times New Roman"/>
          <w:b/>
          <w:bCs/>
          <w:color w:val="222222"/>
          <w:sz w:val="24"/>
          <w:szCs w:val="24"/>
          <w:shd w:val="clear" w:color="auto" w:fill="FFFFFF"/>
        </w:rPr>
        <w:t>RESULTS AND DISCUSSION</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rPr>
        <w:br/>
      </w:r>
      <w:r w:rsidR="0091074A" w:rsidRPr="007E2B68">
        <w:rPr>
          <w:rFonts w:ascii="Times New Roman" w:hAnsi="Times New Roman" w:cs="Times New Roman"/>
          <w:b/>
          <w:bCs/>
          <w:color w:val="222222"/>
          <w:sz w:val="24"/>
          <w:szCs w:val="24"/>
          <w:shd w:val="clear" w:color="auto" w:fill="FFFFFF"/>
        </w:rPr>
        <w:t>14.</w:t>
      </w:r>
      <w:proofErr w:type="gramEnd"/>
      <w:r w:rsidR="0091074A" w:rsidRPr="007E2B68">
        <w:rPr>
          <w:rFonts w:ascii="Times New Roman" w:hAnsi="Times New Roman" w:cs="Times New Roman"/>
          <w:b/>
          <w:bCs/>
          <w:color w:val="222222"/>
          <w:sz w:val="24"/>
          <w:szCs w:val="24"/>
          <w:shd w:val="clear" w:color="auto" w:fill="FFFFFF"/>
        </w:rPr>
        <w:t xml:space="preserve"> </w:t>
      </w:r>
      <w:r w:rsidRPr="007E2B68">
        <w:rPr>
          <w:rFonts w:ascii="Times New Roman" w:hAnsi="Times New Roman" w:cs="Times New Roman"/>
          <w:b/>
          <w:bCs/>
          <w:color w:val="222222"/>
          <w:sz w:val="24"/>
          <w:szCs w:val="24"/>
          <w:shd w:val="clear" w:color="auto" w:fill="FFFFFF"/>
        </w:rPr>
        <w:t>-       The authors should represent the basic statistical parameters for the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pre-service science teachers’ performances on the gas laws questionnaire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and science process skills test (average scores, SD, min, max, etc.). Such</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information can be beneficial to observe the real difference between the two</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groups. These Tables could be placed in the Supplementary Material.</w:t>
      </w:r>
    </w:p>
    <w:p w:rsidR="00580235" w:rsidRPr="007E2B68" w:rsidRDefault="00313EC7" w:rsidP="007E2B68">
      <w:pPr>
        <w:spacing w:line="240" w:lineRule="auto"/>
        <w:jc w:val="both"/>
        <w:rPr>
          <w:rFonts w:ascii="Times New Roman" w:hAnsi="Times New Roman" w:cs="Times New Roman"/>
          <w:sz w:val="24"/>
          <w:szCs w:val="24"/>
          <w:lang w:val="tr-TR"/>
        </w:rPr>
      </w:pPr>
      <w:r w:rsidRPr="007E2B68">
        <w:rPr>
          <w:rFonts w:ascii="Times New Roman" w:eastAsia="MyriadPro-Bold" w:hAnsi="Times New Roman"/>
          <w:bCs/>
          <w:lang w:eastAsia="tr-TR"/>
        </w:rPr>
        <w:br/>
      </w:r>
      <w:r w:rsidR="00580235" w:rsidRPr="007E2B68">
        <w:rPr>
          <w:rFonts w:ascii="Times New Roman" w:eastAsia="MyriadPro-Bold" w:hAnsi="Times New Roman"/>
          <w:bCs/>
          <w:lang w:eastAsia="tr-TR"/>
        </w:rPr>
        <w:t xml:space="preserve">We </w:t>
      </w:r>
      <w:r w:rsidR="007E2B68">
        <w:rPr>
          <w:rFonts w:ascii="Times New Roman" w:eastAsia="MyriadPro-Bold" w:hAnsi="Times New Roman"/>
          <w:bCs/>
          <w:lang w:eastAsia="tr-TR"/>
        </w:rPr>
        <w:t xml:space="preserve">created and </w:t>
      </w:r>
      <w:r w:rsidR="00580235" w:rsidRPr="007E2B68">
        <w:rPr>
          <w:rFonts w:ascii="Times New Roman" w:eastAsia="MyriadPro-Bold" w:hAnsi="Times New Roman"/>
          <w:bCs/>
          <w:lang w:eastAsia="tr-TR"/>
        </w:rPr>
        <w:t>added Table S-V</w:t>
      </w:r>
      <w:r w:rsidR="007E2B68">
        <w:rPr>
          <w:rFonts w:ascii="Times New Roman" w:eastAsia="MyriadPro-Bold" w:hAnsi="Times New Roman"/>
          <w:bCs/>
          <w:lang w:eastAsia="tr-TR"/>
        </w:rPr>
        <w:t xml:space="preserve"> for the</w:t>
      </w:r>
      <w:r w:rsidR="00580235" w:rsidRPr="007E2B68">
        <w:rPr>
          <w:rFonts w:ascii="Times New Roman" w:eastAsia="MyriadPro-Bold" w:hAnsi="Times New Roman"/>
          <w:bCs/>
          <w:lang w:eastAsia="tr-TR"/>
        </w:rPr>
        <w:t xml:space="preserve"> descriptive parameters</w:t>
      </w:r>
      <w:r w:rsidR="007E2B68">
        <w:rPr>
          <w:rFonts w:ascii="Times New Roman" w:eastAsia="MyriadPro-Bold" w:hAnsi="Times New Roman"/>
          <w:bCs/>
          <w:lang w:eastAsia="tr-TR"/>
        </w:rPr>
        <w:t>.</w:t>
      </w:r>
    </w:p>
    <w:p w:rsidR="0091074A" w:rsidRPr="007E2B68" w:rsidRDefault="0091074A" w:rsidP="007E2B68">
      <w:pPr>
        <w:spacing w:after="0" w:line="240" w:lineRule="auto"/>
        <w:jc w:val="both"/>
        <w:rPr>
          <w:rFonts w:ascii="Times New Roman" w:hAnsi="Times New Roman" w:cs="Times New Roman"/>
          <w:color w:val="222222"/>
          <w:sz w:val="24"/>
          <w:szCs w:val="24"/>
          <w:shd w:val="clear" w:color="auto" w:fill="FFFFFF"/>
        </w:rPr>
      </w:pPr>
    </w:p>
    <w:p w:rsidR="00702B13" w:rsidRPr="007E2B68" w:rsidRDefault="006D4A74"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b/>
          <w:bCs/>
          <w:color w:val="222222"/>
          <w:sz w:val="24"/>
          <w:szCs w:val="24"/>
          <w:shd w:val="clear" w:color="auto" w:fill="FFFFFF"/>
        </w:rPr>
        <w:t xml:space="preserve">15. </w:t>
      </w:r>
      <w:r w:rsidR="00313EC7" w:rsidRPr="007E2B68">
        <w:rPr>
          <w:rFonts w:ascii="Times New Roman" w:hAnsi="Times New Roman" w:cs="Times New Roman"/>
          <w:b/>
          <w:bCs/>
          <w:color w:val="222222"/>
          <w:sz w:val="24"/>
          <w:szCs w:val="24"/>
          <w:shd w:val="clear" w:color="auto" w:fill="FFFFFF"/>
        </w:rPr>
        <w:t>-       The authors should be more careful in interpreting the results about</w:t>
      </w:r>
      <w:r w:rsidR="00313EC7" w:rsidRPr="007E2B68">
        <w:rPr>
          <w:rFonts w:ascii="Times New Roman" w:hAnsi="Times New Roman" w:cs="Times New Roman"/>
          <w:b/>
          <w:bCs/>
          <w:color w:val="222222"/>
          <w:sz w:val="24"/>
          <w:szCs w:val="24"/>
          <w:shd w:val="clear" w:color="auto" w:fill="FFFFFF"/>
        </w:rPr>
        <w:br/>
        <w:t>conceptual changes (Page 10, lines 318-319; Page 11, lines 332-334).</w:t>
      </w:r>
      <w:r w:rsidR="00313EC7" w:rsidRPr="007E2B68">
        <w:rPr>
          <w:rFonts w:ascii="Times New Roman" w:hAnsi="Times New Roman" w:cs="Times New Roman"/>
          <w:b/>
          <w:bCs/>
          <w:color w:val="222222"/>
          <w:sz w:val="24"/>
          <w:szCs w:val="24"/>
          <w:shd w:val="clear" w:color="auto" w:fill="FFFFFF"/>
        </w:rPr>
        <w:br/>
        <w:t>Firstly, it should be highlighted how many misconceptions were identified in</w:t>
      </w:r>
      <w:r w:rsidR="00313EC7" w:rsidRPr="007E2B68">
        <w:rPr>
          <w:rFonts w:ascii="Times New Roman" w:hAnsi="Times New Roman" w:cs="Times New Roman"/>
          <w:b/>
          <w:bCs/>
          <w:color w:val="222222"/>
          <w:sz w:val="24"/>
          <w:szCs w:val="24"/>
          <w:shd w:val="clear" w:color="auto" w:fill="FFFFFF"/>
        </w:rPr>
        <w:br/>
        <w:t>total. According to the Table S-IV there were 11 identified misconceptions</w:t>
      </w:r>
      <w:r w:rsidR="00313EC7" w:rsidRPr="007E2B68">
        <w:rPr>
          <w:rFonts w:ascii="Times New Roman" w:hAnsi="Times New Roman" w:cs="Times New Roman"/>
          <w:b/>
          <w:bCs/>
          <w:color w:val="222222"/>
          <w:sz w:val="24"/>
          <w:szCs w:val="24"/>
          <w:shd w:val="clear" w:color="auto" w:fill="FFFFFF"/>
        </w:rPr>
        <w:br/>
        <w:t>in total. Then to calculate the number of misconceptions in which no</w:t>
      </w:r>
      <w:r w:rsidR="00313EC7" w:rsidRPr="007E2B68">
        <w:rPr>
          <w:rFonts w:ascii="Times New Roman" w:hAnsi="Times New Roman" w:cs="Times New Roman"/>
          <w:b/>
          <w:bCs/>
          <w:color w:val="222222"/>
          <w:sz w:val="24"/>
          <w:szCs w:val="24"/>
          <w:shd w:val="clear" w:color="auto" w:fill="FFFFFF"/>
        </w:rPr>
        <w:br/>
        <w:t>conceptual change was observed in each group; the number of misconceptions</w:t>
      </w:r>
      <w:r w:rsidR="00313EC7" w:rsidRPr="007E2B68">
        <w:rPr>
          <w:rFonts w:ascii="Times New Roman" w:hAnsi="Times New Roman" w:cs="Times New Roman"/>
          <w:b/>
          <w:bCs/>
          <w:color w:val="222222"/>
          <w:sz w:val="24"/>
          <w:szCs w:val="24"/>
          <w:shd w:val="clear" w:color="auto" w:fill="FFFFFF"/>
        </w:rPr>
        <w:br/>
        <w:t xml:space="preserve">in which positive conceptual change </w:t>
      </w:r>
      <w:r w:rsidR="002B5C31" w:rsidRPr="007E2B68">
        <w:rPr>
          <w:rFonts w:ascii="Times New Roman" w:hAnsi="Times New Roman" w:cs="Times New Roman"/>
          <w:b/>
          <w:bCs/>
          <w:color w:val="222222"/>
          <w:sz w:val="24"/>
          <w:szCs w:val="24"/>
          <w:shd w:val="clear" w:color="auto" w:fill="FFFFFF"/>
        </w:rPr>
        <w:t>occurred</w:t>
      </w:r>
      <w:r w:rsidR="00313EC7" w:rsidRPr="007E2B68">
        <w:rPr>
          <w:rFonts w:ascii="Times New Roman" w:hAnsi="Times New Roman" w:cs="Times New Roman"/>
          <w:b/>
          <w:bCs/>
          <w:color w:val="222222"/>
          <w:sz w:val="24"/>
          <w:szCs w:val="24"/>
          <w:shd w:val="clear" w:color="auto" w:fill="FFFFFF"/>
        </w:rPr>
        <w:t xml:space="preserve"> in each group; the number of</w:t>
      </w:r>
      <w:r w:rsidR="00313EC7" w:rsidRPr="007E2B68">
        <w:rPr>
          <w:rFonts w:ascii="Times New Roman" w:hAnsi="Times New Roman" w:cs="Times New Roman"/>
          <w:b/>
          <w:bCs/>
          <w:color w:val="222222"/>
          <w:sz w:val="24"/>
          <w:szCs w:val="24"/>
          <w:shd w:val="clear" w:color="auto" w:fill="FFFFFF"/>
        </w:rPr>
        <w:br/>
        <w:t xml:space="preserve">misconceptions in which negative conceptual change </w:t>
      </w:r>
      <w:r w:rsidR="002B5C31" w:rsidRPr="007E2B68">
        <w:rPr>
          <w:rFonts w:ascii="Times New Roman" w:hAnsi="Times New Roman" w:cs="Times New Roman"/>
          <w:b/>
          <w:bCs/>
          <w:color w:val="222222"/>
          <w:sz w:val="24"/>
          <w:szCs w:val="24"/>
          <w:shd w:val="clear" w:color="auto" w:fill="FFFFFF"/>
        </w:rPr>
        <w:t>occurred</w:t>
      </w:r>
      <w:r w:rsidR="00313EC7" w:rsidRPr="007E2B68">
        <w:rPr>
          <w:rFonts w:ascii="Times New Roman" w:hAnsi="Times New Roman" w:cs="Times New Roman"/>
          <w:b/>
          <w:bCs/>
          <w:color w:val="222222"/>
          <w:sz w:val="24"/>
          <w:szCs w:val="24"/>
          <w:shd w:val="clear" w:color="auto" w:fill="FFFFFF"/>
        </w:rPr>
        <w:t xml:space="preserve"> in each group. </w:t>
      </w:r>
    </w:p>
    <w:p w:rsidR="00BC2D1C" w:rsidRPr="007E2B68" w:rsidRDefault="00BC2D1C" w:rsidP="007E2B68">
      <w:pPr>
        <w:spacing w:after="0" w:line="240" w:lineRule="auto"/>
        <w:jc w:val="both"/>
        <w:rPr>
          <w:rFonts w:ascii="Times New Roman" w:hAnsi="Times New Roman" w:cs="Times New Roman"/>
          <w:color w:val="222222"/>
          <w:sz w:val="24"/>
          <w:szCs w:val="24"/>
          <w:shd w:val="clear" w:color="auto" w:fill="FFFFFF"/>
        </w:rPr>
      </w:pPr>
    </w:p>
    <w:p w:rsidR="00471425" w:rsidRPr="007E2B68" w:rsidRDefault="00471425"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We would like to thank Review A for his invaluable comments. We added the following statement to respond his comment: “</w:t>
      </w:r>
      <w:r w:rsidRPr="007E2B68">
        <w:rPr>
          <w:rFonts w:ascii="Times New Roman" w:hAnsi="Times New Roman"/>
          <w:sz w:val="24"/>
          <w:szCs w:val="24"/>
        </w:rPr>
        <w:t>pre-gas laws questionnaire drew out 9 alternative conceptions for the control group and 6 alternative conceptions for the experimental group. After the treatments in both groups, the control and experimental groups accomplished positive conceptual change for 8 and 6 alternative conceptions respectively. Further, the control group showed one negative conceptual change for the ninth alternative conception and one neutral conceptual change for the fourth alternative conception. This means that…”</w:t>
      </w:r>
    </w:p>
    <w:p w:rsidR="00471425" w:rsidRPr="007E2B68" w:rsidRDefault="00471425" w:rsidP="007E2B68">
      <w:pPr>
        <w:spacing w:after="0" w:line="240" w:lineRule="auto"/>
        <w:jc w:val="both"/>
        <w:rPr>
          <w:rFonts w:ascii="Times New Roman" w:hAnsi="Times New Roman" w:cs="Times New Roman"/>
          <w:color w:val="222222"/>
          <w:sz w:val="24"/>
          <w:szCs w:val="24"/>
          <w:shd w:val="clear" w:color="auto" w:fill="FFFFFF"/>
        </w:rPr>
      </w:pPr>
    </w:p>
    <w:p w:rsidR="006D4A74" w:rsidRPr="007E2B68"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rPr>
        <w:lastRenderedPageBreak/>
        <w:br/>
      </w:r>
      <w:r w:rsidR="006D4A74" w:rsidRPr="007E2B68">
        <w:rPr>
          <w:rFonts w:ascii="Times New Roman" w:hAnsi="Times New Roman" w:cs="Times New Roman"/>
          <w:b/>
          <w:bCs/>
          <w:color w:val="222222"/>
          <w:sz w:val="24"/>
          <w:szCs w:val="24"/>
          <w:shd w:val="clear" w:color="auto" w:fill="FFFFFF"/>
        </w:rPr>
        <w:t xml:space="preserve">16. </w:t>
      </w:r>
      <w:r w:rsidRPr="007E2B68">
        <w:rPr>
          <w:rFonts w:ascii="Times New Roman" w:hAnsi="Times New Roman" w:cs="Times New Roman"/>
          <w:b/>
          <w:bCs/>
          <w:color w:val="222222"/>
          <w:sz w:val="24"/>
          <w:szCs w:val="24"/>
          <w:shd w:val="clear" w:color="auto" w:fill="FFFFFF"/>
        </w:rPr>
        <w:t xml:space="preserve">-       Page 11, lines 348-349: the </w:t>
      </w:r>
      <w:r w:rsidR="002B5C31" w:rsidRPr="007E2B68">
        <w:rPr>
          <w:rFonts w:ascii="Times New Roman" w:hAnsi="Times New Roman" w:cs="Times New Roman"/>
          <w:b/>
          <w:bCs/>
          <w:color w:val="222222"/>
          <w:sz w:val="24"/>
          <w:szCs w:val="24"/>
          <w:shd w:val="clear" w:color="auto" w:fill="FFFFFF"/>
        </w:rPr>
        <w:t>sixth</w:t>
      </w:r>
      <w:r w:rsidRPr="007E2B68">
        <w:rPr>
          <w:rFonts w:ascii="Times New Roman" w:hAnsi="Times New Roman" w:cs="Times New Roman"/>
          <w:b/>
          <w:bCs/>
          <w:color w:val="222222"/>
          <w:sz w:val="24"/>
          <w:szCs w:val="24"/>
          <w:shd w:val="clear" w:color="auto" w:fill="FFFFFF"/>
        </w:rPr>
        <w:t xml:space="preserve"> and eleventh misconceptions were not even</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identified within experimental group. Also, page 11, line 355, eight, ninth</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and tenth misconception were not identified within experimental group.</w:t>
      </w:r>
    </w:p>
    <w:p w:rsidR="00081940"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shd w:val="clear" w:color="auto" w:fill="FFFFFF"/>
        </w:rPr>
        <w:t> </w:t>
      </w:r>
      <w:r w:rsidR="00DD6512" w:rsidRPr="007E2B68">
        <w:rPr>
          <w:rFonts w:ascii="Times New Roman" w:hAnsi="Times New Roman" w:cs="Times New Roman"/>
          <w:color w:val="222222"/>
          <w:sz w:val="24"/>
          <w:szCs w:val="24"/>
          <w:shd w:val="clear" w:color="auto" w:fill="FFFFFF"/>
        </w:rPr>
        <w:t>The Reviewer A is</w:t>
      </w:r>
      <w:r w:rsidR="00AA15A7" w:rsidRPr="007E2B68">
        <w:rPr>
          <w:rFonts w:ascii="Times New Roman" w:hAnsi="Times New Roman" w:cs="Times New Roman"/>
          <w:color w:val="222222"/>
          <w:sz w:val="24"/>
          <w:szCs w:val="24"/>
          <w:shd w:val="clear" w:color="auto" w:fill="FFFFFF"/>
        </w:rPr>
        <w:t xml:space="preserve"> right. </w:t>
      </w:r>
      <w:r w:rsidR="006D4A74" w:rsidRPr="007E2B68">
        <w:rPr>
          <w:rFonts w:ascii="Times New Roman" w:hAnsi="Times New Roman" w:cs="Times New Roman"/>
          <w:color w:val="222222"/>
          <w:sz w:val="24"/>
          <w:szCs w:val="24"/>
          <w:shd w:val="clear" w:color="auto" w:fill="FFFFFF"/>
        </w:rPr>
        <w:t>We ha</w:t>
      </w:r>
      <w:r w:rsidR="00DD6512" w:rsidRPr="007E2B68">
        <w:rPr>
          <w:rFonts w:ascii="Times New Roman" w:hAnsi="Times New Roman" w:cs="Times New Roman"/>
          <w:color w:val="222222"/>
          <w:sz w:val="24"/>
          <w:szCs w:val="24"/>
          <w:shd w:val="clear" w:color="auto" w:fill="FFFFFF"/>
        </w:rPr>
        <w:t>d miswritten their numbers. Given the Reviewer A’s comment, w</w:t>
      </w:r>
      <w:r w:rsidR="006D4A74" w:rsidRPr="007E2B68">
        <w:rPr>
          <w:rFonts w:ascii="Times New Roman" w:hAnsi="Times New Roman" w:cs="Times New Roman"/>
          <w:color w:val="222222"/>
          <w:sz w:val="24"/>
          <w:szCs w:val="24"/>
          <w:shd w:val="clear" w:color="auto" w:fill="FFFFFF"/>
        </w:rPr>
        <w:t>e corrected the</w:t>
      </w:r>
      <w:r w:rsidR="00DD6512" w:rsidRPr="007E2B68">
        <w:rPr>
          <w:rFonts w:ascii="Times New Roman" w:hAnsi="Times New Roman" w:cs="Times New Roman"/>
          <w:color w:val="222222"/>
          <w:sz w:val="24"/>
          <w:szCs w:val="24"/>
          <w:shd w:val="clear" w:color="auto" w:fill="FFFFFF"/>
        </w:rPr>
        <w:t>m</w:t>
      </w:r>
      <w:r w:rsidR="006D4A74" w:rsidRPr="007E2B68">
        <w:rPr>
          <w:rFonts w:ascii="Times New Roman" w:hAnsi="Times New Roman" w:cs="Times New Roman"/>
          <w:color w:val="222222"/>
          <w:sz w:val="24"/>
          <w:szCs w:val="24"/>
          <w:shd w:val="clear" w:color="auto" w:fill="FFFFFF"/>
        </w:rPr>
        <w:t>.</w:t>
      </w:r>
      <w:r w:rsidRPr="007E2B68">
        <w:rPr>
          <w:rFonts w:ascii="Times New Roman" w:hAnsi="Times New Roman" w:cs="Times New Roman"/>
          <w:color w:val="222222"/>
          <w:sz w:val="24"/>
          <w:szCs w:val="24"/>
        </w:rPr>
        <w:br/>
      </w:r>
      <w:r w:rsidRPr="007E2B68">
        <w:rPr>
          <w:rFonts w:ascii="Times New Roman" w:hAnsi="Times New Roman" w:cs="Times New Roman"/>
          <w:color w:val="222222"/>
          <w:sz w:val="24"/>
          <w:szCs w:val="24"/>
        </w:rPr>
        <w:br/>
      </w:r>
      <w:proofErr w:type="gramStart"/>
      <w:r w:rsidRPr="007E2B68">
        <w:rPr>
          <w:rFonts w:ascii="Times New Roman" w:hAnsi="Times New Roman" w:cs="Times New Roman"/>
          <w:b/>
          <w:bCs/>
          <w:color w:val="222222"/>
          <w:sz w:val="24"/>
          <w:szCs w:val="24"/>
          <w:shd w:val="clear" w:color="auto" w:fill="FFFFFF"/>
        </w:rPr>
        <w:t>CONCLUSION</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rPr>
        <w:br/>
      </w:r>
      <w:r w:rsidR="00081940" w:rsidRPr="007E2B68">
        <w:rPr>
          <w:rFonts w:ascii="Times New Roman" w:hAnsi="Times New Roman" w:cs="Times New Roman"/>
          <w:b/>
          <w:bCs/>
          <w:color w:val="222222"/>
          <w:sz w:val="24"/>
          <w:szCs w:val="24"/>
          <w:shd w:val="clear" w:color="auto" w:fill="FFFFFF"/>
        </w:rPr>
        <w:t>17.</w:t>
      </w:r>
      <w:proofErr w:type="gramEnd"/>
      <w:r w:rsidR="00081940" w:rsidRPr="007E2B68">
        <w:rPr>
          <w:rFonts w:ascii="Times New Roman" w:hAnsi="Times New Roman" w:cs="Times New Roman"/>
          <w:b/>
          <w:bCs/>
          <w:color w:val="222222"/>
          <w:sz w:val="24"/>
          <w:szCs w:val="24"/>
          <w:shd w:val="clear" w:color="auto" w:fill="FFFFFF"/>
        </w:rPr>
        <w:t xml:space="preserve"> </w:t>
      </w:r>
      <w:r w:rsidRPr="007E2B68">
        <w:rPr>
          <w:rFonts w:ascii="Times New Roman" w:hAnsi="Times New Roman" w:cs="Times New Roman"/>
          <w:b/>
          <w:bCs/>
          <w:color w:val="222222"/>
          <w:sz w:val="24"/>
          <w:szCs w:val="24"/>
          <w:shd w:val="clear" w:color="auto" w:fill="FFFFFF"/>
        </w:rPr>
        <w:t>-       In this study the learning styles were not observed as independent</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variable, so this should be deleted from the conclusion (Page 13, line 403).</w:t>
      </w:r>
    </w:p>
    <w:p w:rsidR="007E2B68" w:rsidRPr="007E2B68" w:rsidRDefault="007E2B68" w:rsidP="007E2B68">
      <w:pPr>
        <w:spacing w:after="0" w:line="240" w:lineRule="auto"/>
        <w:jc w:val="both"/>
        <w:rPr>
          <w:rFonts w:ascii="Times New Roman" w:hAnsi="Times New Roman" w:cs="Times New Roman"/>
          <w:b/>
          <w:bCs/>
          <w:color w:val="222222"/>
          <w:sz w:val="24"/>
          <w:szCs w:val="24"/>
          <w:shd w:val="clear" w:color="auto" w:fill="FFFFFF"/>
        </w:rPr>
      </w:pPr>
    </w:p>
    <w:p w:rsidR="007E2B68" w:rsidRDefault="00081940" w:rsidP="007E2B68">
      <w:pPr>
        <w:spacing w:after="0" w:line="240" w:lineRule="auto"/>
        <w:jc w:val="both"/>
        <w:rPr>
          <w:rFonts w:ascii="Times New Roman" w:hAnsi="Times New Roman" w:cs="Times New Roman"/>
          <w:color w:val="222222"/>
          <w:sz w:val="24"/>
          <w:szCs w:val="24"/>
        </w:rPr>
      </w:pPr>
      <w:r w:rsidRPr="007E2B68">
        <w:rPr>
          <w:rFonts w:ascii="Times New Roman" w:hAnsi="Times New Roman" w:cs="Times New Roman"/>
          <w:color w:val="222222"/>
          <w:sz w:val="24"/>
          <w:szCs w:val="24"/>
        </w:rPr>
        <w:t xml:space="preserve">We </w:t>
      </w:r>
      <w:r w:rsidR="00AE7AF4" w:rsidRPr="007E2B68">
        <w:rPr>
          <w:rFonts w:ascii="Times New Roman" w:hAnsi="Times New Roman" w:cs="Times New Roman"/>
          <w:color w:val="222222"/>
          <w:sz w:val="24"/>
          <w:szCs w:val="24"/>
        </w:rPr>
        <w:t>deleted it from</w:t>
      </w:r>
      <w:r w:rsidRPr="007E2B68">
        <w:rPr>
          <w:rFonts w:ascii="Times New Roman" w:hAnsi="Times New Roman" w:cs="Times New Roman"/>
          <w:sz w:val="24"/>
          <w:szCs w:val="24"/>
        </w:rPr>
        <w:t xml:space="preserve"> the conclusion section</w:t>
      </w:r>
      <w:r w:rsidRPr="007E2B68">
        <w:rPr>
          <w:rFonts w:ascii="Times New Roman" w:hAnsi="Times New Roman" w:cs="Times New Roman"/>
          <w:color w:val="222222"/>
          <w:sz w:val="24"/>
          <w:szCs w:val="24"/>
        </w:rPr>
        <w:t>.</w:t>
      </w:r>
    </w:p>
    <w:p w:rsidR="001F706F"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rPr>
        <w:br/>
      </w:r>
      <w:r w:rsidR="00081940" w:rsidRPr="007E2B68">
        <w:rPr>
          <w:rFonts w:ascii="Times New Roman" w:hAnsi="Times New Roman" w:cs="Times New Roman"/>
          <w:b/>
          <w:bCs/>
          <w:color w:val="222222"/>
          <w:sz w:val="24"/>
          <w:szCs w:val="24"/>
          <w:shd w:val="clear" w:color="auto" w:fill="FFFFFF"/>
        </w:rPr>
        <w:t xml:space="preserve">18. </w:t>
      </w:r>
      <w:r w:rsidRPr="007E2B68">
        <w:rPr>
          <w:rFonts w:ascii="Times New Roman" w:hAnsi="Times New Roman" w:cs="Times New Roman"/>
          <w:b/>
          <w:bCs/>
          <w:color w:val="222222"/>
          <w:sz w:val="24"/>
          <w:szCs w:val="24"/>
          <w:shd w:val="clear" w:color="auto" w:fill="FFFFFF"/>
        </w:rPr>
        <w:t>-       Page 13, lines 404-405: „There were alternative conceptions that were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resistant to change in both groups</w:t>
      </w:r>
      <w:proofErr w:type="gramStart"/>
      <w:r w:rsidRPr="007E2B68">
        <w:rPr>
          <w:rFonts w:ascii="Times New Roman" w:hAnsi="Times New Roman" w:cs="Times New Roman"/>
          <w:b/>
          <w:bCs/>
          <w:color w:val="222222"/>
          <w:sz w:val="24"/>
          <w:szCs w:val="24"/>
          <w:shd w:val="clear" w:color="auto" w:fill="FFFFFF"/>
        </w:rPr>
        <w:t>.“</w:t>
      </w:r>
      <w:proofErr w:type="gramEnd"/>
      <w:r w:rsidRPr="007E2B68">
        <w:rPr>
          <w:rFonts w:ascii="Times New Roman" w:hAnsi="Times New Roman" w:cs="Times New Roman"/>
          <w:b/>
          <w:bCs/>
          <w:color w:val="222222"/>
          <w:sz w:val="24"/>
          <w:szCs w:val="24"/>
          <w:shd w:val="clear" w:color="auto" w:fill="FFFFFF"/>
        </w:rPr>
        <w:t xml:space="preserve"> This sentence needs explanation. How</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this was concluded? Which alternative conceptions were resistant to change</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in both groups?</w:t>
      </w:r>
    </w:p>
    <w:p w:rsidR="007E2B68" w:rsidRPr="007E2B68" w:rsidRDefault="007E2B68" w:rsidP="007E2B68">
      <w:pPr>
        <w:spacing w:after="0" w:line="240" w:lineRule="auto"/>
        <w:jc w:val="both"/>
        <w:rPr>
          <w:rFonts w:ascii="Times New Roman" w:hAnsi="Times New Roman" w:cs="Times New Roman"/>
          <w:b/>
          <w:bCs/>
          <w:color w:val="222222"/>
          <w:sz w:val="24"/>
          <w:szCs w:val="24"/>
          <w:shd w:val="clear" w:color="auto" w:fill="FFFFFF"/>
        </w:rPr>
      </w:pPr>
    </w:p>
    <w:p w:rsidR="007E2B68" w:rsidRDefault="001F706F" w:rsidP="007E2B68">
      <w:pPr>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 xml:space="preserve">We </w:t>
      </w:r>
      <w:r w:rsidR="00AE7AF4" w:rsidRPr="007E2B68">
        <w:rPr>
          <w:rFonts w:ascii="Times New Roman" w:hAnsi="Times New Roman" w:cs="Times New Roman"/>
          <w:color w:val="222222"/>
          <w:sz w:val="24"/>
          <w:szCs w:val="24"/>
          <w:shd w:val="clear" w:color="auto" w:fill="FFFFFF"/>
        </w:rPr>
        <w:t xml:space="preserve">explained these issues in the ‘results and discussion’ section under </w:t>
      </w:r>
      <w:r w:rsidRPr="007E2B68">
        <w:rPr>
          <w:rFonts w:ascii="Times New Roman" w:hAnsi="Times New Roman" w:cs="Times New Roman"/>
          <w:color w:val="222222"/>
          <w:sz w:val="24"/>
          <w:szCs w:val="24"/>
          <w:shd w:val="clear" w:color="auto" w:fill="FFFFFF"/>
        </w:rPr>
        <w:t>the results from the gas laws questionnaire.</w:t>
      </w:r>
      <w:r w:rsidR="00AE7AF4" w:rsidRPr="007E2B68">
        <w:rPr>
          <w:rFonts w:ascii="Times New Roman" w:hAnsi="Times New Roman" w:cs="Times New Roman"/>
          <w:color w:val="222222"/>
          <w:sz w:val="24"/>
          <w:szCs w:val="24"/>
          <w:shd w:val="clear" w:color="auto" w:fill="FFFFFF"/>
        </w:rPr>
        <w:t xml:space="preserve"> We did not replicate them in the conclusion section and only addressed our inferences from the results and discussion. </w:t>
      </w:r>
    </w:p>
    <w:p w:rsidR="006F3D7A" w:rsidRDefault="00313EC7" w:rsidP="007E2B68">
      <w:pPr>
        <w:spacing w:after="0" w:line="240" w:lineRule="auto"/>
        <w:jc w:val="both"/>
        <w:rPr>
          <w:rFonts w:ascii="Times New Roman" w:hAnsi="Times New Roman" w:cs="Times New Roman"/>
          <w:b/>
          <w:bCs/>
          <w:color w:val="222222"/>
          <w:sz w:val="24"/>
          <w:szCs w:val="24"/>
          <w:shd w:val="clear" w:color="auto" w:fill="FFFFFF"/>
        </w:rPr>
      </w:pPr>
      <w:r w:rsidRPr="007E2B68">
        <w:rPr>
          <w:rFonts w:ascii="Times New Roman" w:hAnsi="Times New Roman" w:cs="Times New Roman"/>
          <w:color w:val="222222"/>
          <w:sz w:val="24"/>
          <w:szCs w:val="24"/>
          <w:shd w:val="clear" w:color="auto" w:fill="FFFFFF"/>
        </w:rPr>
        <w:br/>
      </w:r>
      <w:r w:rsidR="006F3D7A" w:rsidRPr="007E2B68">
        <w:rPr>
          <w:rFonts w:ascii="Times New Roman" w:hAnsi="Times New Roman" w:cs="Times New Roman"/>
          <w:b/>
          <w:bCs/>
          <w:color w:val="222222"/>
          <w:sz w:val="24"/>
          <w:szCs w:val="24"/>
          <w:shd w:val="clear" w:color="auto" w:fill="FFFFFF"/>
        </w:rPr>
        <w:t>19</w:t>
      </w:r>
      <w:proofErr w:type="gramStart"/>
      <w:r w:rsidR="006F3D7A" w:rsidRPr="007E2B68">
        <w:rPr>
          <w:rFonts w:ascii="Times New Roman" w:hAnsi="Times New Roman" w:cs="Times New Roman"/>
          <w:b/>
          <w:bCs/>
          <w:color w:val="222222"/>
          <w:sz w:val="24"/>
          <w:szCs w:val="24"/>
          <w:shd w:val="clear" w:color="auto" w:fill="FFFFFF"/>
        </w:rPr>
        <w:t>.</w:t>
      </w:r>
      <w:r w:rsidRPr="007E2B68">
        <w:rPr>
          <w:rFonts w:ascii="Times New Roman" w:hAnsi="Times New Roman" w:cs="Times New Roman"/>
          <w:b/>
          <w:bCs/>
          <w:color w:val="222222"/>
          <w:sz w:val="24"/>
          <w:szCs w:val="24"/>
          <w:shd w:val="clear" w:color="auto" w:fill="FFFFFF"/>
        </w:rPr>
        <w:t>-</w:t>
      </w:r>
      <w:proofErr w:type="gramEnd"/>
      <w:r w:rsidRPr="007E2B68">
        <w:rPr>
          <w:rFonts w:ascii="Times New Roman" w:hAnsi="Times New Roman" w:cs="Times New Roman"/>
          <w:b/>
          <w:bCs/>
          <w:color w:val="222222"/>
          <w:sz w:val="24"/>
          <w:szCs w:val="24"/>
          <w:shd w:val="clear" w:color="auto" w:fill="FFFFFF"/>
        </w:rPr>
        <w:t>       Also, it should be noted if some new misconception was found in this study</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as original contribution of the research (i.e. misconception which was not</w:t>
      </w:r>
      <w:r w:rsidRPr="007E2B68">
        <w:rPr>
          <w:rFonts w:ascii="Times New Roman" w:hAnsi="Times New Roman" w:cs="Times New Roman"/>
          <w:b/>
          <w:bCs/>
          <w:color w:val="222222"/>
          <w:sz w:val="24"/>
          <w:szCs w:val="24"/>
        </w:rPr>
        <w:br/>
      </w:r>
      <w:r w:rsidRPr="007E2B68">
        <w:rPr>
          <w:rFonts w:ascii="Times New Roman" w:hAnsi="Times New Roman" w:cs="Times New Roman"/>
          <w:b/>
          <w:bCs/>
          <w:color w:val="222222"/>
          <w:sz w:val="24"/>
          <w:szCs w:val="24"/>
          <w:shd w:val="clear" w:color="auto" w:fill="FFFFFF"/>
        </w:rPr>
        <w:t>previously presented in the literature).</w:t>
      </w:r>
    </w:p>
    <w:p w:rsidR="007E2B68" w:rsidRPr="007E2B68" w:rsidRDefault="007E2B68" w:rsidP="007E2B68">
      <w:pPr>
        <w:spacing w:after="0" w:line="240" w:lineRule="auto"/>
        <w:jc w:val="both"/>
        <w:rPr>
          <w:rFonts w:ascii="Times New Roman" w:hAnsi="Times New Roman" w:cs="Times New Roman"/>
          <w:b/>
          <w:bCs/>
          <w:color w:val="222222"/>
          <w:sz w:val="24"/>
          <w:szCs w:val="24"/>
          <w:shd w:val="clear" w:color="auto" w:fill="FFFFFF"/>
        </w:rPr>
      </w:pPr>
    </w:p>
    <w:p w:rsidR="00A7405C" w:rsidRPr="007E2B68" w:rsidRDefault="006F3D7A" w:rsidP="007E2B68">
      <w:pPr>
        <w:tabs>
          <w:tab w:val="left" w:pos="567"/>
        </w:tabs>
        <w:spacing w:after="0" w:line="240" w:lineRule="auto"/>
        <w:ind w:firstLine="709"/>
        <w:contextualSpacing/>
        <w:jc w:val="both"/>
        <w:rPr>
          <w:rFonts w:ascii="Times New Roman" w:hAnsi="Times New Roman"/>
          <w:sz w:val="24"/>
          <w:szCs w:val="24"/>
        </w:rPr>
      </w:pPr>
      <w:r w:rsidRPr="007E2B68">
        <w:rPr>
          <w:rFonts w:ascii="Times New Roman" w:hAnsi="Times New Roman" w:cs="Times New Roman"/>
          <w:color w:val="222222"/>
          <w:sz w:val="24"/>
          <w:szCs w:val="24"/>
          <w:shd w:val="clear" w:color="auto" w:fill="FFFFFF"/>
        </w:rPr>
        <w:t xml:space="preserve">We </w:t>
      </w:r>
      <w:r w:rsidR="00931C9E" w:rsidRPr="007E2B68">
        <w:rPr>
          <w:rFonts w:ascii="Times New Roman" w:hAnsi="Times New Roman" w:cs="Times New Roman"/>
          <w:color w:val="222222"/>
          <w:sz w:val="24"/>
          <w:szCs w:val="24"/>
          <w:shd w:val="clear" w:color="auto" w:fill="FFFFFF"/>
        </w:rPr>
        <w:t>added the following statement by taking the Reviewer A’s comment into consideration</w:t>
      </w:r>
      <w:proofErr w:type="gramStart"/>
      <w:r w:rsidR="00931C9E" w:rsidRPr="007E2B68">
        <w:rPr>
          <w:rFonts w:ascii="Times New Roman" w:hAnsi="Times New Roman" w:cs="Times New Roman"/>
          <w:color w:val="222222"/>
          <w:sz w:val="24"/>
          <w:szCs w:val="24"/>
          <w:shd w:val="clear" w:color="auto" w:fill="FFFFFF"/>
        </w:rPr>
        <w:t>: ”</w:t>
      </w:r>
      <w:proofErr w:type="gramEnd"/>
      <w:r w:rsidR="00931C9E" w:rsidRPr="007E2B68">
        <w:rPr>
          <w:rFonts w:ascii="Times New Roman" w:hAnsi="Times New Roman"/>
          <w:sz w:val="24"/>
          <w:szCs w:val="24"/>
        </w:rPr>
        <w:t xml:space="preserve"> Even though the pre-service science teachers held some common alternative conceptions reported by the related literature (see Table S-I), the current study elicited several new alternative conceptions (i.e., the first, fourth, sixth and tenth alternative conceptions—see Table S-IV). This may stem from their pre-existing experiences or learning/class cultures or contextual differences in various countries.”</w:t>
      </w:r>
      <w:r w:rsidR="00313EC7" w:rsidRPr="007E2B68">
        <w:rPr>
          <w:rFonts w:ascii="Times New Roman" w:hAnsi="Times New Roman" w:cs="Times New Roman"/>
          <w:color w:val="222222"/>
          <w:sz w:val="24"/>
          <w:szCs w:val="24"/>
        </w:rPr>
        <w:br/>
      </w:r>
      <w:r w:rsidR="00313EC7" w:rsidRPr="007E2B68">
        <w:rPr>
          <w:rFonts w:ascii="Times New Roman" w:hAnsi="Times New Roman" w:cs="Times New Roman"/>
          <w:color w:val="222222"/>
          <w:sz w:val="24"/>
          <w:szCs w:val="24"/>
        </w:rPr>
        <w:br/>
      </w:r>
      <w:r w:rsidR="00336662" w:rsidRPr="00EB2A18">
        <w:rPr>
          <w:rFonts w:ascii="Times New Roman" w:hAnsi="Times New Roman" w:cs="Times New Roman"/>
          <w:b/>
          <w:bCs/>
          <w:color w:val="000000"/>
          <w:sz w:val="24"/>
          <w:szCs w:val="24"/>
          <w:shd w:val="clear" w:color="auto" w:fill="FFFFFF"/>
        </w:rPr>
        <w:t>Our responses to Reviewer B (highlighted with green color in the text):</w:t>
      </w:r>
      <w:r w:rsidR="00336662" w:rsidRPr="00EB2A18">
        <w:rPr>
          <w:rFonts w:ascii="Times New Roman" w:hAnsi="Times New Roman" w:cs="Times New Roman"/>
          <w:b/>
          <w:bCs/>
          <w:color w:val="000000"/>
          <w:sz w:val="24"/>
          <w:szCs w:val="24"/>
        </w:rPr>
        <w:br/>
      </w:r>
      <w:r w:rsidR="00313EC7" w:rsidRPr="00EB2A18">
        <w:rPr>
          <w:rFonts w:ascii="Times New Roman" w:hAnsi="Times New Roman" w:cs="Times New Roman"/>
          <w:b/>
          <w:bCs/>
          <w:color w:val="222222"/>
          <w:sz w:val="24"/>
          <w:szCs w:val="24"/>
        </w:rPr>
        <w:br/>
      </w:r>
      <w:r w:rsidR="00A7405C" w:rsidRPr="00EB2A18">
        <w:rPr>
          <w:rFonts w:ascii="Times New Roman" w:eastAsia="Times New Roman" w:hAnsi="Times New Roman" w:cs="Times New Roman"/>
          <w:b/>
          <w:bCs/>
          <w:color w:val="500050"/>
          <w:sz w:val="24"/>
          <w:szCs w:val="24"/>
          <w:lang w:val="tr-TR" w:eastAsia="tr-TR"/>
        </w:rPr>
        <w:t xml:space="preserve">1. </w:t>
      </w:r>
      <w:r w:rsidR="004C1B2D" w:rsidRPr="00EB2A18">
        <w:rPr>
          <w:rFonts w:ascii="Times New Roman" w:eastAsia="Times New Roman" w:hAnsi="Times New Roman" w:cs="Times New Roman"/>
          <w:b/>
          <w:bCs/>
          <w:color w:val="500050"/>
          <w:sz w:val="24"/>
          <w:szCs w:val="24"/>
          <w:lang w:eastAsia="tr-TR"/>
        </w:rPr>
        <w:t>However, in some parts, it was quite complicated to follow the text of the</w:t>
      </w:r>
      <w:r w:rsidR="004C1B2D" w:rsidRPr="00EB2A18">
        <w:rPr>
          <w:rFonts w:ascii="Times New Roman" w:eastAsia="Times New Roman" w:hAnsi="Times New Roman" w:cs="Times New Roman"/>
          <w:b/>
          <w:bCs/>
          <w:color w:val="500050"/>
          <w:sz w:val="24"/>
          <w:szCs w:val="24"/>
          <w:lang w:eastAsia="tr-TR"/>
        </w:rPr>
        <w:br/>
        <w:t>manuscript. For example, in some reason, the Science Process Skills Test, outlined in</w:t>
      </w:r>
      <w:r w:rsidR="004C1B2D" w:rsidRPr="00EB2A18">
        <w:rPr>
          <w:rFonts w:ascii="Times New Roman" w:eastAsia="Times New Roman" w:hAnsi="Times New Roman" w:cs="Times New Roman"/>
          <w:b/>
          <w:bCs/>
          <w:color w:val="500050"/>
          <w:sz w:val="24"/>
          <w:szCs w:val="24"/>
          <w:lang w:eastAsia="tr-TR"/>
        </w:rPr>
        <w:br/>
        <w:t>Abstract, the following manuscript is the science process skills test (an</w:t>
      </w:r>
      <w:r w:rsidR="004C1B2D" w:rsidRPr="00EB2A18">
        <w:rPr>
          <w:rFonts w:ascii="Times New Roman" w:eastAsia="Times New Roman" w:hAnsi="Times New Roman" w:cs="Times New Roman"/>
          <w:b/>
          <w:bCs/>
          <w:color w:val="500050"/>
          <w:sz w:val="24"/>
          <w:szCs w:val="24"/>
          <w:lang w:eastAsia="tr-TR"/>
        </w:rPr>
        <w:br/>
        <w:t>abbreviation could help). In supplementary materials, there is an abbreviation SPS, but there is no explanation (science process skills, I suppose). Also, in supplementary materials, there are CA (computer animations, I suppose), but there is no explanation nor in the manuscript, nor the supplementary materials. Also, 5Es should be explained at the beginning, in Abstract. I suggest that each abbreviation should be explained</w:t>
      </w:r>
      <w:r w:rsidR="004C1B2D" w:rsidRPr="00EB2A18">
        <w:rPr>
          <w:rFonts w:ascii="Times New Roman" w:eastAsia="Times New Roman" w:hAnsi="Times New Roman" w:cs="Times New Roman"/>
          <w:b/>
          <w:bCs/>
          <w:color w:val="500050"/>
          <w:sz w:val="24"/>
          <w:szCs w:val="24"/>
          <w:lang w:eastAsia="tr-TR"/>
        </w:rPr>
        <w:br/>
        <w:t>at first guiding and consistently used through the manuscript and</w:t>
      </w:r>
      <w:r w:rsidR="004C1B2D" w:rsidRPr="00EB2A18">
        <w:rPr>
          <w:rFonts w:ascii="Times New Roman" w:eastAsia="Times New Roman" w:hAnsi="Times New Roman" w:cs="Times New Roman"/>
          <w:b/>
          <w:bCs/>
          <w:color w:val="500050"/>
          <w:sz w:val="24"/>
          <w:szCs w:val="24"/>
          <w:lang w:eastAsia="tr-TR"/>
        </w:rPr>
        <w:br/>
        <w:t>supplementary materials. The authors should consider it and apply in the</w:t>
      </w:r>
      <w:r w:rsidR="004C1B2D" w:rsidRPr="00EB2A18">
        <w:rPr>
          <w:rFonts w:ascii="Times New Roman" w:eastAsia="Times New Roman" w:hAnsi="Times New Roman" w:cs="Times New Roman"/>
          <w:b/>
          <w:bCs/>
          <w:color w:val="500050"/>
          <w:sz w:val="24"/>
          <w:szCs w:val="24"/>
          <w:lang w:eastAsia="tr-TR"/>
        </w:rPr>
        <w:br/>
      </w:r>
      <w:r w:rsidR="004C1B2D" w:rsidRPr="00EB2A18">
        <w:rPr>
          <w:rFonts w:ascii="Times New Roman" w:eastAsia="Times New Roman" w:hAnsi="Times New Roman" w:cs="Times New Roman"/>
          <w:b/>
          <w:bCs/>
          <w:color w:val="500050"/>
          <w:sz w:val="24"/>
          <w:szCs w:val="24"/>
          <w:lang w:eastAsia="tr-TR"/>
        </w:rPr>
        <w:lastRenderedPageBreak/>
        <w:t>manuscript.</w:t>
      </w:r>
      <w:r w:rsidR="004C1B2D" w:rsidRPr="00EB2A18">
        <w:rPr>
          <w:rFonts w:ascii="Times New Roman" w:eastAsia="Times New Roman" w:hAnsi="Times New Roman" w:cs="Times New Roman"/>
          <w:b/>
          <w:bCs/>
          <w:color w:val="500050"/>
          <w:sz w:val="24"/>
          <w:szCs w:val="24"/>
          <w:lang w:eastAsia="tr-TR"/>
        </w:rPr>
        <w:br/>
      </w:r>
    </w:p>
    <w:p w:rsidR="00336DCC" w:rsidRPr="007E2B68" w:rsidRDefault="004C1B2D"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r w:rsidRPr="007E2B68">
        <w:rPr>
          <w:rFonts w:ascii="Times New Roman" w:eastAsia="Times New Roman" w:hAnsi="Times New Roman" w:cs="Times New Roman"/>
          <w:color w:val="500050"/>
          <w:sz w:val="24"/>
          <w:szCs w:val="24"/>
          <w:lang w:eastAsia="tr-TR"/>
        </w:rPr>
        <w:t xml:space="preserve">The reviewer B is right. We made these corrections given his comment. </w:t>
      </w:r>
    </w:p>
    <w:p w:rsidR="007608B5" w:rsidRPr="00EB2A18" w:rsidRDefault="004C1B2D"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7E2B68">
        <w:rPr>
          <w:rFonts w:ascii="Times New Roman" w:eastAsia="Times New Roman" w:hAnsi="Times New Roman" w:cs="Times New Roman"/>
          <w:color w:val="500050"/>
          <w:sz w:val="24"/>
          <w:szCs w:val="24"/>
          <w:lang w:eastAsia="tr-TR"/>
        </w:rPr>
        <w:br/>
      </w:r>
      <w:r w:rsidRPr="00EB2A18">
        <w:rPr>
          <w:rFonts w:ascii="Times New Roman" w:eastAsia="Times New Roman" w:hAnsi="Times New Roman" w:cs="Times New Roman"/>
          <w:b/>
          <w:bCs/>
          <w:color w:val="500050"/>
          <w:sz w:val="24"/>
          <w:szCs w:val="24"/>
          <w:lang w:eastAsia="tr-TR"/>
        </w:rPr>
        <w:t xml:space="preserve">2. </w:t>
      </w:r>
      <w:proofErr w:type="gramStart"/>
      <w:r w:rsidRPr="00EB2A18">
        <w:rPr>
          <w:rFonts w:ascii="Times New Roman" w:eastAsia="Times New Roman" w:hAnsi="Times New Roman" w:cs="Times New Roman"/>
          <w:b/>
          <w:bCs/>
          <w:color w:val="500050"/>
          <w:sz w:val="24"/>
          <w:szCs w:val="24"/>
          <w:lang w:eastAsia="tr-TR"/>
        </w:rPr>
        <w:t>In</w:t>
      </w:r>
      <w:proofErr w:type="gramEnd"/>
      <w:r w:rsidRPr="00EB2A18">
        <w:rPr>
          <w:rFonts w:ascii="Times New Roman" w:eastAsia="Times New Roman" w:hAnsi="Times New Roman" w:cs="Times New Roman"/>
          <w:b/>
          <w:bCs/>
          <w:color w:val="500050"/>
          <w:sz w:val="24"/>
          <w:szCs w:val="24"/>
          <w:lang w:eastAsia="tr-TR"/>
        </w:rPr>
        <w:t xml:space="preserve"> the manuscript, authors rely heavily on supplementary materials. It is</w:t>
      </w:r>
      <w:r w:rsidRPr="00EB2A18">
        <w:rPr>
          <w:rFonts w:ascii="Times New Roman" w:eastAsia="Times New Roman" w:hAnsi="Times New Roman" w:cs="Times New Roman"/>
          <w:b/>
          <w:bCs/>
          <w:color w:val="500050"/>
          <w:sz w:val="24"/>
          <w:szCs w:val="24"/>
          <w:lang w:eastAsia="tr-TR"/>
        </w:rPr>
        <w:br/>
        <w:t>necessary that the essential parts of the application of the method are</w:t>
      </w:r>
      <w:r w:rsidRPr="00EB2A18">
        <w:rPr>
          <w:rFonts w:ascii="Times New Roman" w:eastAsia="Times New Roman" w:hAnsi="Times New Roman" w:cs="Times New Roman"/>
          <w:b/>
          <w:bCs/>
          <w:color w:val="500050"/>
          <w:sz w:val="24"/>
          <w:szCs w:val="24"/>
          <w:lang w:eastAsia="tr-TR"/>
        </w:rPr>
        <w:br/>
        <w:t>presented in the manuscript. Supplementary materials are supplementary</w:t>
      </w:r>
      <w:r w:rsidRPr="00EB2A18">
        <w:rPr>
          <w:rFonts w:ascii="Times New Roman" w:eastAsia="Times New Roman" w:hAnsi="Times New Roman" w:cs="Times New Roman"/>
          <w:b/>
          <w:bCs/>
          <w:color w:val="500050"/>
          <w:sz w:val="24"/>
          <w:szCs w:val="24"/>
          <w:lang w:eastAsia="tr-TR"/>
        </w:rPr>
        <w:br/>
        <w:t>materials. That is it. It is unusual to refer to supplementary materials for</w:t>
      </w:r>
      <w:r w:rsidRPr="00EB2A18">
        <w:rPr>
          <w:rFonts w:ascii="Times New Roman" w:eastAsia="Times New Roman" w:hAnsi="Times New Roman" w:cs="Times New Roman"/>
          <w:b/>
          <w:bCs/>
          <w:color w:val="500050"/>
          <w:sz w:val="24"/>
          <w:szCs w:val="24"/>
          <w:lang w:eastAsia="tr-TR"/>
        </w:rPr>
        <w:br/>
        <w:t>the key details of the applied intervention. That should be explained in the</w:t>
      </w:r>
      <w:r w:rsidRPr="00EB2A18">
        <w:rPr>
          <w:rFonts w:ascii="Times New Roman" w:eastAsia="Times New Roman" w:hAnsi="Times New Roman" w:cs="Times New Roman"/>
          <w:b/>
          <w:bCs/>
          <w:color w:val="500050"/>
          <w:sz w:val="24"/>
          <w:szCs w:val="24"/>
          <w:lang w:eastAsia="tr-TR"/>
        </w:rPr>
        <w:br/>
        <w:t>Teaching intervention. </w:t>
      </w:r>
    </w:p>
    <w:p w:rsidR="00EB2A18" w:rsidRDefault="00EB2A18" w:rsidP="007E2B68">
      <w:pPr>
        <w:shd w:val="clear" w:color="auto" w:fill="FFFFFF"/>
        <w:spacing w:after="0" w:line="240" w:lineRule="auto"/>
        <w:jc w:val="both"/>
        <w:rPr>
          <w:rFonts w:ascii="Times New Roman" w:hAnsi="Times New Roman" w:cs="Times New Roman"/>
          <w:color w:val="222222"/>
          <w:sz w:val="24"/>
          <w:szCs w:val="24"/>
          <w:shd w:val="clear" w:color="auto" w:fill="FFFFFF"/>
        </w:rPr>
      </w:pPr>
    </w:p>
    <w:p w:rsidR="00931C9E" w:rsidRPr="007E2B68" w:rsidRDefault="004C1B2D" w:rsidP="00EB2A18">
      <w:pPr>
        <w:shd w:val="clear" w:color="auto" w:fill="FFFFFF"/>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 xml:space="preserve">We absolutely agree with the Reviewer B’s comment. However, the journal new page length policy (15 </w:t>
      </w:r>
      <w:r w:rsidR="00EB2A18">
        <w:rPr>
          <w:rFonts w:ascii="Times New Roman" w:hAnsi="Times New Roman" w:cs="Times New Roman"/>
          <w:color w:val="222222"/>
          <w:sz w:val="24"/>
          <w:szCs w:val="24"/>
          <w:shd w:val="clear" w:color="auto" w:fill="FFFFFF"/>
        </w:rPr>
        <w:t xml:space="preserve">typesetting </w:t>
      </w:r>
      <w:r w:rsidRPr="007E2B68">
        <w:rPr>
          <w:rFonts w:ascii="Times New Roman" w:hAnsi="Times New Roman" w:cs="Times New Roman"/>
          <w:color w:val="222222"/>
          <w:sz w:val="24"/>
          <w:szCs w:val="24"/>
          <w:shd w:val="clear" w:color="auto" w:fill="FFFFFF"/>
        </w:rPr>
        <w:t xml:space="preserve">pages with all tables, figures and references) did not allow us to depict them in the text instead of the supplementary material. For this reason, we have not moved them into the text. If </w:t>
      </w:r>
      <w:r w:rsidR="00EB2A18">
        <w:rPr>
          <w:rFonts w:ascii="Times New Roman" w:hAnsi="Times New Roman" w:cs="Times New Roman"/>
          <w:color w:val="222222"/>
          <w:sz w:val="24"/>
          <w:szCs w:val="24"/>
          <w:shd w:val="clear" w:color="auto" w:fill="FFFFFF"/>
        </w:rPr>
        <w:t>associate</w:t>
      </w:r>
      <w:r w:rsidRPr="007E2B68">
        <w:rPr>
          <w:rFonts w:ascii="Times New Roman" w:hAnsi="Times New Roman" w:cs="Times New Roman"/>
          <w:color w:val="222222"/>
          <w:sz w:val="24"/>
          <w:szCs w:val="24"/>
          <w:shd w:val="clear" w:color="auto" w:fill="FFFFFF"/>
        </w:rPr>
        <w:t xml:space="preserve"> editor permits us to extend the page length of the paper, we can do this. Otherwise, they will remain as the supplementary materials.</w:t>
      </w:r>
    </w:p>
    <w:p w:rsidR="00BF298A" w:rsidRPr="007E2B68" w:rsidRDefault="004C1B2D" w:rsidP="00EB2A18">
      <w:pPr>
        <w:shd w:val="clear" w:color="auto" w:fill="FFFFFF"/>
        <w:spacing w:after="0" w:line="240" w:lineRule="auto"/>
        <w:jc w:val="both"/>
        <w:rPr>
          <w:rFonts w:ascii="Times New Roman" w:hAnsi="Times New Roman" w:cs="Times New Roman"/>
          <w:color w:val="222222"/>
          <w:sz w:val="24"/>
          <w:szCs w:val="24"/>
          <w:shd w:val="clear" w:color="auto" w:fill="FFFFFF"/>
        </w:rPr>
      </w:pPr>
      <w:r w:rsidRPr="007E2B68">
        <w:rPr>
          <w:rFonts w:ascii="Times New Roman" w:eastAsia="Times New Roman" w:hAnsi="Times New Roman" w:cs="Times New Roman"/>
          <w:color w:val="500050"/>
          <w:sz w:val="24"/>
          <w:szCs w:val="24"/>
          <w:lang w:eastAsia="tr-TR"/>
        </w:rPr>
        <w:br/>
      </w:r>
      <w:r w:rsidRPr="00EB2A18">
        <w:rPr>
          <w:rFonts w:ascii="Times New Roman" w:eastAsia="Times New Roman" w:hAnsi="Times New Roman" w:cs="Times New Roman"/>
          <w:b/>
          <w:bCs/>
          <w:color w:val="500050"/>
          <w:sz w:val="24"/>
          <w:szCs w:val="24"/>
          <w:lang w:eastAsia="tr-TR"/>
        </w:rPr>
        <w:t>3. I advise the authors to check the entire text of the manuscript, although</w:t>
      </w:r>
      <w:r w:rsidRPr="00EB2A18">
        <w:rPr>
          <w:rFonts w:ascii="Times New Roman" w:eastAsia="Times New Roman" w:hAnsi="Times New Roman" w:cs="Times New Roman"/>
          <w:b/>
          <w:bCs/>
          <w:color w:val="500050"/>
          <w:sz w:val="24"/>
          <w:szCs w:val="24"/>
          <w:lang w:eastAsia="tr-TR"/>
        </w:rPr>
        <w:br/>
        <w:t xml:space="preserve">I'm not a native speaker. For example: </w:t>
      </w:r>
      <w:r w:rsidRPr="00EB2A18">
        <w:rPr>
          <w:rFonts w:ascii="Times New Roman" w:eastAsia="Times New Roman" w:hAnsi="Times New Roman" w:cs="Times New Roman"/>
          <w:b/>
          <w:bCs/>
          <w:color w:val="500050"/>
          <w:sz w:val="24"/>
          <w:szCs w:val="24"/>
          <w:lang w:eastAsia="tr-TR"/>
        </w:rPr>
        <w:br/>
        <w:t xml:space="preserve">Line 246-249 </w:t>
      </w:r>
      <w:proofErr w:type="gramStart"/>
      <w:r w:rsidRPr="00EB2A18">
        <w:rPr>
          <w:rFonts w:ascii="Times New Roman" w:eastAsia="Times New Roman" w:hAnsi="Times New Roman" w:cs="Times New Roman"/>
          <w:b/>
          <w:bCs/>
          <w:color w:val="500050"/>
          <w:sz w:val="24"/>
          <w:szCs w:val="24"/>
          <w:lang w:eastAsia="tr-TR"/>
        </w:rPr>
        <w:t>Whilst</w:t>
      </w:r>
      <w:proofErr w:type="gramEnd"/>
      <w:r w:rsidRPr="00EB2A18">
        <w:rPr>
          <w:rFonts w:ascii="Times New Roman" w:eastAsia="Times New Roman" w:hAnsi="Times New Roman" w:cs="Times New Roman"/>
          <w:b/>
          <w:bCs/>
          <w:color w:val="500050"/>
          <w:sz w:val="24"/>
          <w:szCs w:val="24"/>
          <w:lang w:eastAsia="tr-TR"/>
        </w:rPr>
        <w:t xml:space="preserve"> multiple-choice questions focused on recalling the</w:t>
      </w:r>
      <w:r w:rsidRPr="00EB2A18">
        <w:rPr>
          <w:rFonts w:ascii="Times New Roman" w:eastAsia="Times New Roman" w:hAnsi="Times New Roman" w:cs="Times New Roman"/>
          <w:b/>
          <w:bCs/>
          <w:color w:val="500050"/>
          <w:sz w:val="24"/>
          <w:szCs w:val="24"/>
          <w:lang w:eastAsia="tr-TR"/>
        </w:rPr>
        <w:br/>
        <w:t>science process skills and could quickly be scored (time-efficient) by the</w:t>
      </w:r>
      <w:r w:rsidRPr="00EB2A18">
        <w:rPr>
          <w:rFonts w:ascii="Times New Roman" w:eastAsia="Times New Roman" w:hAnsi="Times New Roman" w:cs="Times New Roman"/>
          <w:b/>
          <w:bCs/>
          <w:color w:val="500050"/>
          <w:sz w:val="24"/>
          <w:szCs w:val="24"/>
          <w:lang w:eastAsia="tr-TR"/>
        </w:rPr>
        <w:br/>
        <w:t>participants. The open-ended questions, on the other hand, concentrated on</w:t>
      </w:r>
      <w:r w:rsidRPr="00EB2A18">
        <w:rPr>
          <w:rFonts w:ascii="Times New Roman" w:eastAsia="Times New Roman" w:hAnsi="Times New Roman" w:cs="Times New Roman"/>
          <w:b/>
          <w:bCs/>
          <w:color w:val="500050"/>
          <w:sz w:val="24"/>
          <w:szCs w:val="24"/>
          <w:lang w:eastAsia="tr-TR"/>
        </w:rPr>
        <w:br/>
        <w:t>their understanding of science process skills, and the use of scientific</w:t>
      </w:r>
      <w:r w:rsidRPr="00EB2A18">
        <w:rPr>
          <w:rFonts w:ascii="Times New Roman" w:eastAsia="Times New Roman" w:hAnsi="Times New Roman" w:cs="Times New Roman"/>
          <w:b/>
          <w:bCs/>
          <w:color w:val="500050"/>
          <w:sz w:val="24"/>
          <w:szCs w:val="24"/>
          <w:lang w:eastAsia="tr-TR"/>
        </w:rPr>
        <w:br/>
        <w:t>language (i.e., scientific terminology). </w:t>
      </w:r>
      <w:r w:rsidRPr="00EB2A18">
        <w:rPr>
          <w:rFonts w:ascii="Times New Roman" w:eastAsia="Times New Roman" w:hAnsi="Times New Roman" w:cs="Times New Roman"/>
          <w:b/>
          <w:bCs/>
          <w:color w:val="500050"/>
          <w:sz w:val="24"/>
          <w:szCs w:val="24"/>
          <w:lang w:eastAsia="tr-TR"/>
        </w:rPr>
        <w:br/>
        <w:t>I also had a dilemma whether the "gas laws questionnaire" was indeed a</w:t>
      </w:r>
      <w:r w:rsidRPr="00EB2A18">
        <w:rPr>
          <w:rFonts w:ascii="Times New Roman" w:eastAsia="Times New Roman" w:hAnsi="Times New Roman" w:cs="Times New Roman"/>
          <w:b/>
          <w:bCs/>
          <w:color w:val="500050"/>
          <w:sz w:val="24"/>
          <w:szCs w:val="24"/>
          <w:lang w:eastAsia="tr-TR"/>
        </w:rPr>
        <w:br/>
        <w:t>questionnaire. I think that the questionnaire, for this research, was also the test, as the</w:t>
      </w:r>
      <w:r w:rsidRPr="00EB2A18">
        <w:rPr>
          <w:rFonts w:ascii="Times New Roman" w:eastAsia="Times New Roman" w:hAnsi="Times New Roman" w:cs="Times New Roman"/>
          <w:b/>
          <w:bCs/>
          <w:color w:val="500050"/>
          <w:sz w:val="24"/>
          <w:szCs w:val="24"/>
          <w:lang w:eastAsia="tr-TR"/>
        </w:rPr>
        <w:br/>
        <w:t>Science Process Skills Test. It also deserves its full name and</w:t>
      </w:r>
      <w:r w:rsidRPr="00EB2A18">
        <w:rPr>
          <w:rFonts w:ascii="Times New Roman" w:eastAsia="Times New Roman" w:hAnsi="Times New Roman" w:cs="Times New Roman"/>
          <w:b/>
          <w:bCs/>
          <w:color w:val="500050"/>
          <w:sz w:val="24"/>
          <w:szCs w:val="24"/>
          <w:lang w:eastAsia="tr-TR"/>
        </w:rPr>
        <w:br/>
        <w:t xml:space="preserve">abbreviation, for easier reading of the manuscript. </w:t>
      </w:r>
      <w:r w:rsidRPr="00EB2A18">
        <w:rPr>
          <w:rFonts w:ascii="Times New Roman" w:eastAsia="Times New Roman" w:hAnsi="Times New Roman" w:cs="Times New Roman"/>
          <w:b/>
          <w:bCs/>
          <w:color w:val="500050"/>
          <w:sz w:val="24"/>
          <w:szCs w:val="24"/>
          <w:lang w:eastAsia="tr-TR"/>
        </w:rPr>
        <w:br/>
        <w:t>There are technical errors. Authors have to take care of. I give an example</w:t>
      </w:r>
      <w:proofErr w:type="gramStart"/>
      <w:r w:rsidRPr="00EB2A18">
        <w:rPr>
          <w:rFonts w:ascii="Times New Roman" w:eastAsia="Times New Roman" w:hAnsi="Times New Roman" w:cs="Times New Roman"/>
          <w:b/>
          <w:bCs/>
          <w:color w:val="500050"/>
          <w:sz w:val="24"/>
          <w:szCs w:val="24"/>
          <w:lang w:eastAsia="tr-TR"/>
        </w:rPr>
        <w:t>:</w:t>
      </w:r>
      <w:proofErr w:type="gramEnd"/>
      <w:r w:rsidRPr="00EB2A18">
        <w:rPr>
          <w:rFonts w:ascii="Times New Roman" w:eastAsia="Times New Roman" w:hAnsi="Times New Roman" w:cs="Times New Roman"/>
          <w:b/>
          <w:bCs/>
          <w:color w:val="500050"/>
          <w:sz w:val="24"/>
          <w:szCs w:val="24"/>
          <w:lang w:eastAsia="tr-TR"/>
        </w:rPr>
        <w:br/>
        <w:t xml:space="preserve">Manuscript, Line 92. </w:t>
      </w:r>
      <w:proofErr w:type="gramStart"/>
      <w:r w:rsidRPr="00EB2A18">
        <w:rPr>
          <w:rFonts w:ascii="Times New Roman" w:eastAsia="Times New Roman" w:hAnsi="Times New Roman" w:cs="Times New Roman"/>
          <w:b/>
          <w:bCs/>
          <w:color w:val="500050"/>
          <w:sz w:val="24"/>
          <w:szCs w:val="24"/>
          <w:lang w:eastAsia="tr-TR"/>
        </w:rPr>
        <w:t>Font of references.</w:t>
      </w:r>
      <w:proofErr w:type="gramEnd"/>
      <w:r w:rsidRPr="00EB2A18">
        <w:rPr>
          <w:rFonts w:ascii="Times New Roman" w:eastAsia="Times New Roman" w:hAnsi="Times New Roman" w:cs="Times New Roman"/>
          <w:b/>
          <w:bCs/>
          <w:color w:val="500050"/>
          <w:sz w:val="24"/>
          <w:szCs w:val="24"/>
          <w:lang w:eastAsia="tr-TR"/>
        </w:rPr>
        <w:t xml:space="preserve"> </w:t>
      </w:r>
      <w:r w:rsidRPr="00EB2A18">
        <w:rPr>
          <w:rFonts w:ascii="Times New Roman" w:eastAsia="Times New Roman" w:hAnsi="Times New Roman" w:cs="Times New Roman"/>
          <w:b/>
          <w:bCs/>
          <w:color w:val="500050"/>
          <w:sz w:val="24"/>
          <w:szCs w:val="24"/>
          <w:lang w:eastAsia="tr-TR"/>
        </w:rPr>
        <w:br/>
        <w:t>Authors need to correct/reorganize manuscript.</w:t>
      </w:r>
      <w:r w:rsidRPr="00EB2A18">
        <w:rPr>
          <w:rFonts w:ascii="Times New Roman" w:eastAsia="Times New Roman" w:hAnsi="Times New Roman" w:cs="Times New Roman"/>
          <w:b/>
          <w:bCs/>
          <w:color w:val="500050"/>
          <w:sz w:val="24"/>
          <w:szCs w:val="24"/>
          <w:lang w:eastAsia="tr-TR"/>
        </w:rPr>
        <w:br/>
        <w:t>1. It refers to the explanations of all abbreviations that are in the</w:t>
      </w:r>
      <w:r w:rsidRPr="00EB2A18">
        <w:rPr>
          <w:rFonts w:ascii="Times New Roman" w:eastAsia="Times New Roman" w:hAnsi="Times New Roman" w:cs="Times New Roman"/>
          <w:b/>
          <w:bCs/>
          <w:color w:val="500050"/>
          <w:sz w:val="24"/>
          <w:szCs w:val="24"/>
          <w:lang w:eastAsia="tr-TR"/>
        </w:rPr>
        <w:br/>
        <w:t>manuscript and the supplementary materials</w:t>
      </w:r>
      <w:r w:rsidRPr="00EB2A18">
        <w:rPr>
          <w:rFonts w:ascii="Times New Roman" w:eastAsia="Times New Roman" w:hAnsi="Times New Roman" w:cs="Times New Roman"/>
          <w:b/>
          <w:bCs/>
          <w:color w:val="500050"/>
          <w:sz w:val="24"/>
          <w:szCs w:val="24"/>
          <w:lang w:eastAsia="tr-TR"/>
        </w:rPr>
        <w:br/>
        <w:t>2. It refers to the parts that are important to be in the manuscript, not in</w:t>
      </w:r>
      <w:r w:rsidRPr="00EB2A18">
        <w:rPr>
          <w:rFonts w:ascii="Times New Roman" w:eastAsia="Times New Roman" w:hAnsi="Times New Roman" w:cs="Times New Roman"/>
          <w:b/>
          <w:bCs/>
          <w:color w:val="500050"/>
          <w:sz w:val="24"/>
          <w:szCs w:val="24"/>
          <w:lang w:eastAsia="tr-TR"/>
        </w:rPr>
        <w:br/>
        <w:t>the supplementary materials. I suggest that more information on the teaching</w:t>
      </w:r>
      <w:r w:rsidRPr="00EB2A18">
        <w:rPr>
          <w:rFonts w:ascii="Times New Roman" w:eastAsia="Times New Roman" w:hAnsi="Times New Roman" w:cs="Times New Roman"/>
          <w:b/>
          <w:bCs/>
          <w:color w:val="500050"/>
          <w:sz w:val="24"/>
          <w:szCs w:val="24"/>
          <w:lang w:eastAsia="tr-TR"/>
        </w:rPr>
        <w:br/>
        <w:t>design for the experimental group/control group should be in the manuscript.</w:t>
      </w:r>
      <w:r w:rsidRPr="00EB2A18">
        <w:rPr>
          <w:rFonts w:ascii="Times New Roman" w:eastAsia="Times New Roman" w:hAnsi="Times New Roman" w:cs="Times New Roman"/>
          <w:b/>
          <w:bCs/>
          <w:color w:val="500050"/>
          <w:sz w:val="24"/>
          <w:szCs w:val="24"/>
          <w:lang w:eastAsia="tr-TR"/>
        </w:rPr>
        <w:br/>
      </w:r>
      <w:r w:rsidRPr="007E2B68">
        <w:rPr>
          <w:rFonts w:ascii="Times New Roman" w:eastAsia="Times New Roman" w:hAnsi="Times New Roman" w:cs="Times New Roman"/>
          <w:color w:val="500050"/>
          <w:sz w:val="24"/>
          <w:szCs w:val="24"/>
          <w:lang w:eastAsia="tr-TR"/>
        </w:rPr>
        <w:br/>
        <w:t>In line with the referee's comment</w:t>
      </w:r>
      <w:r w:rsidR="00BF298A" w:rsidRPr="007E2B68">
        <w:rPr>
          <w:rFonts w:ascii="Times New Roman" w:hAnsi="Times New Roman" w:cs="Times New Roman"/>
          <w:color w:val="222222"/>
          <w:sz w:val="24"/>
          <w:szCs w:val="24"/>
          <w:shd w:val="clear" w:color="auto" w:fill="FFFFFF"/>
        </w:rPr>
        <w:t xml:space="preserve">, </w:t>
      </w:r>
      <w:r w:rsidR="00931C9E" w:rsidRPr="007E2B68">
        <w:rPr>
          <w:rFonts w:ascii="Times New Roman" w:hAnsi="Times New Roman" w:cs="Times New Roman"/>
          <w:color w:val="222222"/>
          <w:sz w:val="24"/>
          <w:szCs w:val="24"/>
          <w:shd w:val="clear" w:color="auto" w:fill="FFFFFF"/>
        </w:rPr>
        <w:t xml:space="preserve">we </w:t>
      </w:r>
      <w:r w:rsidR="00E553C3" w:rsidRPr="007E2B68">
        <w:rPr>
          <w:rFonts w:ascii="Times New Roman" w:hAnsi="Times New Roman" w:cs="Times New Roman"/>
          <w:color w:val="222222"/>
          <w:sz w:val="24"/>
          <w:szCs w:val="24"/>
          <w:shd w:val="clear" w:color="auto" w:fill="FFFFFF"/>
        </w:rPr>
        <w:t>correct</w:t>
      </w:r>
      <w:r w:rsidRPr="007E2B68">
        <w:rPr>
          <w:rFonts w:ascii="Times New Roman" w:hAnsi="Times New Roman" w:cs="Times New Roman"/>
          <w:color w:val="222222"/>
          <w:sz w:val="24"/>
          <w:szCs w:val="24"/>
          <w:shd w:val="clear" w:color="auto" w:fill="FFFFFF"/>
        </w:rPr>
        <w:t xml:space="preserve">ed </w:t>
      </w:r>
      <w:r w:rsidRPr="007E2B68">
        <w:rPr>
          <w:rFonts w:ascii="Times New Roman" w:eastAsia="Times New Roman" w:hAnsi="Times New Roman" w:cs="Times New Roman"/>
          <w:color w:val="500050"/>
          <w:sz w:val="24"/>
          <w:szCs w:val="24"/>
          <w:lang w:eastAsia="tr-TR"/>
        </w:rPr>
        <w:t xml:space="preserve">abbreviation and used their full names throughout the text. For the second comment, </w:t>
      </w:r>
      <w:r w:rsidR="00931C9E" w:rsidRPr="007E2B68">
        <w:rPr>
          <w:rFonts w:ascii="Times New Roman" w:hAnsi="Times New Roman" w:cs="Times New Roman"/>
          <w:color w:val="222222"/>
          <w:sz w:val="24"/>
          <w:szCs w:val="24"/>
          <w:shd w:val="clear" w:color="auto" w:fill="FFFFFF"/>
        </w:rPr>
        <w:t xml:space="preserve">we absolutely agree with the Reviewer B’s comment. However, the journal new page length policy </w:t>
      </w:r>
      <w:r w:rsidRPr="007E2B68">
        <w:rPr>
          <w:rFonts w:ascii="Times New Roman" w:hAnsi="Times New Roman" w:cs="Times New Roman"/>
          <w:color w:val="222222"/>
          <w:sz w:val="24"/>
          <w:szCs w:val="24"/>
          <w:shd w:val="clear" w:color="auto" w:fill="FFFFFF"/>
        </w:rPr>
        <w:t xml:space="preserve">(15 </w:t>
      </w:r>
      <w:r w:rsidR="00EB2A18">
        <w:rPr>
          <w:rFonts w:ascii="Times New Roman" w:hAnsi="Times New Roman" w:cs="Times New Roman"/>
          <w:color w:val="222222"/>
          <w:sz w:val="24"/>
          <w:szCs w:val="24"/>
          <w:shd w:val="clear" w:color="auto" w:fill="FFFFFF"/>
        </w:rPr>
        <w:t xml:space="preserve">typesetting </w:t>
      </w:r>
      <w:r w:rsidRPr="007E2B68">
        <w:rPr>
          <w:rFonts w:ascii="Times New Roman" w:hAnsi="Times New Roman" w:cs="Times New Roman"/>
          <w:color w:val="222222"/>
          <w:sz w:val="24"/>
          <w:szCs w:val="24"/>
          <w:shd w:val="clear" w:color="auto" w:fill="FFFFFF"/>
        </w:rPr>
        <w:t xml:space="preserve">pages with all tables, figures and references) did not allow us to depict them in the text instead of the supplementary material. For this reason, we have not moved same questions into the text. If </w:t>
      </w:r>
      <w:r w:rsidR="00EB2A18">
        <w:rPr>
          <w:rFonts w:ascii="Times New Roman" w:hAnsi="Times New Roman" w:cs="Times New Roman"/>
          <w:color w:val="222222"/>
          <w:sz w:val="24"/>
          <w:szCs w:val="24"/>
          <w:shd w:val="clear" w:color="auto" w:fill="FFFFFF"/>
        </w:rPr>
        <w:t>associate</w:t>
      </w:r>
      <w:r w:rsidRPr="007E2B68">
        <w:rPr>
          <w:rFonts w:ascii="Times New Roman" w:hAnsi="Times New Roman" w:cs="Times New Roman"/>
          <w:color w:val="222222"/>
          <w:sz w:val="24"/>
          <w:szCs w:val="24"/>
          <w:shd w:val="clear" w:color="auto" w:fill="FFFFFF"/>
        </w:rPr>
        <w:t xml:space="preserve"> editor permits us to extend the page length of the paper, we can do this. Otherwise, they will remain as the supplementary materials.</w:t>
      </w:r>
    </w:p>
    <w:p w:rsidR="00E553C3" w:rsidRPr="007E2B68" w:rsidRDefault="00E553C3" w:rsidP="007E2B68">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BF298A" w:rsidRPr="00EB2A18" w:rsidRDefault="004C1B2D" w:rsidP="007E2B68">
      <w:pPr>
        <w:autoSpaceDE w:val="0"/>
        <w:autoSpaceDN w:val="0"/>
        <w:adjustRightInd w:val="0"/>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hAnsi="Times New Roman" w:cs="Times New Roman"/>
          <w:b/>
          <w:bCs/>
          <w:color w:val="000000"/>
          <w:sz w:val="24"/>
          <w:szCs w:val="24"/>
          <w:shd w:val="clear" w:color="auto" w:fill="FFFFFF"/>
        </w:rPr>
        <w:lastRenderedPageBreak/>
        <w:t>Our responses to Reviewer C (highlighted with turquoise color in the text):</w:t>
      </w:r>
      <w:r w:rsidRPr="00EB2A18">
        <w:rPr>
          <w:rFonts w:ascii="Times New Roman" w:eastAsia="Times New Roman" w:hAnsi="Times New Roman" w:cs="Times New Roman"/>
          <w:b/>
          <w:bCs/>
          <w:color w:val="777777"/>
          <w:sz w:val="24"/>
          <w:szCs w:val="24"/>
          <w:lang w:eastAsia="tr-TR"/>
        </w:rPr>
        <w:br/>
      </w:r>
    </w:p>
    <w:p w:rsidR="00E553C3" w:rsidRDefault="004C1B2D"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eastAsia="Times New Roman" w:hAnsi="Times New Roman" w:cs="Times New Roman"/>
          <w:b/>
          <w:bCs/>
          <w:color w:val="500050"/>
          <w:sz w:val="24"/>
          <w:szCs w:val="24"/>
          <w:lang w:eastAsia="tr-TR"/>
        </w:rPr>
        <w:t>Reviewer C</w:t>
      </w:r>
      <w:proofErr w:type="gramStart"/>
      <w:r w:rsidRPr="00EB2A18">
        <w:rPr>
          <w:rFonts w:ascii="Times New Roman" w:eastAsia="Times New Roman" w:hAnsi="Times New Roman" w:cs="Times New Roman"/>
          <w:b/>
          <w:bCs/>
          <w:color w:val="500050"/>
          <w:sz w:val="24"/>
          <w:szCs w:val="24"/>
          <w:lang w:eastAsia="tr-TR"/>
        </w:rPr>
        <w:t>:</w:t>
      </w:r>
      <w:proofErr w:type="gramEnd"/>
      <w:r w:rsidRPr="00EB2A18">
        <w:rPr>
          <w:rFonts w:ascii="Times New Roman" w:eastAsia="Times New Roman" w:hAnsi="Times New Roman" w:cs="Times New Roman"/>
          <w:b/>
          <w:bCs/>
          <w:color w:val="500050"/>
          <w:sz w:val="24"/>
          <w:szCs w:val="24"/>
          <w:lang w:eastAsia="tr-TR"/>
        </w:rPr>
        <w:br/>
      </w:r>
      <w:r w:rsidRPr="00EB2A18">
        <w:rPr>
          <w:rFonts w:ascii="Times New Roman" w:eastAsia="Times New Roman" w:hAnsi="Times New Roman" w:cs="Times New Roman"/>
          <w:b/>
          <w:bCs/>
          <w:color w:val="500050"/>
          <w:sz w:val="24"/>
          <w:szCs w:val="24"/>
          <w:lang w:eastAsia="tr-TR"/>
        </w:rPr>
        <w:br/>
        <w:t>Dear authors, this is well written paper and I suggest to be published. I recommend just</w:t>
      </w:r>
      <w:r w:rsidRPr="00EB2A18">
        <w:rPr>
          <w:rFonts w:ascii="Times New Roman" w:eastAsia="Times New Roman" w:hAnsi="Times New Roman" w:cs="Times New Roman"/>
          <w:b/>
          <w:bCs/>
          <w:color w:val="500050"/>
          <w:sz w:val="24"/>
          <w:szCs w:val="24"/>
          <w:lang w:eastAsia="tr-TR"/>
        </w:rPr>
        <w:br/>
        <w:t>few suggestions:  </w:t>
      </w:r>
      <w:r w:rsidRPr="00EB2A18">
        <w:rPr>
          <w:rFonts w:ascii="Times New Roman" w:eastAsia="Times New Roman" w:hAnsi="Times New Roman" w:cs="Times New Roman"/>
          <w:b/>
          <w:bCs/>
          <w:color w:val="500050"/>
          <w:sz w:val="24"/>
          <w:szCs w:val="24"/>
          <w:lang w:eastAsia="tr-TR"/>
        </w:rPr>
        <w:br/>
        <w:t>1. - Supplementary material - Table S-I - No. 9 and 10 - Look like conclusions</w:t>
      </w:r>
      <w:proofErr w:type="gramStart"/>
      <w:r w:rsidRPr="00EB2A18">
        <w:rPr>
          <w:rFonts w:ascii="Times New Roman" w:eastAsia="Times New Roman" w:hAnsi="Times New Roman" w:cs="Times New Roman"/>
          <w:b/>
          <w:bCs/>
          <w:color w:val="500050"/>
          <w:sz w:val="24"/>
          <w:szCs w:val="24"/>
          <w:lang w:eastAsia="tr-TR"/>
        </w:rPr>
        <w:t>,</w:t>
      </w:r>
      <w:proofErr w:type="gramEnd"/>
      <w:r w:rsidRPr="00EB2A18">
        <w:rPr>
          <w:rFonts w:ascii="Times New Roman" w:eastAsia="Times New Roman" w:hAnsi="Times New Roman" w:cs="Times New Roman"/>
          <w:b/>
          <w:bCs/>
          <w:color w:val="500050"/>
          <w:sz w:val="24"/>
          <w:szCs w:val="24"/>
          <w:lang w:eastAsia="tr-TR"/>
        </w:rPr>
        <w:br/>
        <w:t>not the concrete alternative conceptions </w:t>
      </w:r>
    </w:p>
    <w:p w:rsidR="00EB2A18" w:rsidRPr="00EB2A18" w:rsidRDefault="00EB2A18"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p>
    <w:p w:rsidR="00D82B98" w:rsidRDefault="004C1B2D"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r w:rsidRPr="007E2B68">
        <w:rPr>
          <w:rFonts w:ascii="Times New Roman" w:eastAsia="Times New Roman" w:hAnsi="Times New Roman" w:cs="Times New Roman"/>
          <w:color w:val="500050"/>
          <w:sz w:val="24"/>
          <w:szCs w:val="24"/>
          <w:lang w:eastAsia="tr-TR"/>
        </w:rPr>
        <w:t xml:space="preserve">Thank you for your positive feedback. We've checked Table S-I - No. 9 and 10. </w:t>
      </w:r>
      <w:proofErr w:type="gramStart"/>
      <w:r w:rsidRPr="007E2B68">
        <w:rPr>
          <w:rFonts w:ascii="Times New Roman" w:eastAsia="Times New Roman" w:hAnsi="Times New Roman" w:cs="Times New Roman"/>
          <w:color w:val="500050"/>
          <w:sz w:val="24"/>
          <w:szCs w:val="24"/>
          <w:lang w:eastAsia="tr-TR"/>
        </w:rPr>
        <w:t>however</w:t>
      </w:r>
      <w:proofErr w:type="gramEnd"/>
      <w:r w:rsidRPr="007E2B68">
        <w:rPr>
          <w:rFonts w:ascii="Times New Roman" w:eastAsia="Times New Roman" w:hAnsi="Times New Roman" w:cs="Times New Roman"/>
          <w:color w:val="500050"/>
          <w:sz w:val="24"/>
          <w:szCs w:val="24"/>
          <w:lang w:eastAsia="tr-TR"/>
        </w:rPr>
        <w:t xml:space="preserve">, these are alternative conceptions reported in the literature. For this reason, we did not change them. We wish the Reviewer C will understand this special case. </w:t>
      </w:r>
    </w:p>
    <w:p w:rsidR="00EB2A18" w:rsidRPr="007E2B68" w:rsidRDefault="00EB2A18"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D82B98" w:rsidRPr="00EB2A18" w:rsidRDefault="004C1B2D"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eastAsia="Times New Roman" w:hAnsi="Times New Roman" w:cs="Times New Roman"/>
          <w:b/>
          <w:bCs/>
          <w:color w:val="500050"/>
          <w:sz w:val="24"/>
          <w:szCs w:val="24"/>
          <w:lang w:eastAsia="tr-TR"/>
        </w:rPr>
        <w:t>2. - Supplementary material - Is it possible to add tittles e.g. Appendix 1</w:t>
      </w:r>
      <w:proofErr w:type="gramStart"/>
      <w:r w:rsidRPr="00EB2A18">
        <w:rPr>
          <w:rFonts w:ascii="Times New Roman" w:eastAsia="Times New Roman" w:hAnsi="Times New Roman" w:cs="Times New Roman"/>
          <w:b/>
          <w:bCs/>
          <w:color w:val="500050"/>
          <w:sz w:val="24"/>
          <w:szCs w:val="24"/>
          <w:lang w:eastAsia="tr-TR"/>
        </w:rPr>
        <w:t>,</w:t>
      </w:r>
      <w:proofErr w:type="gramEnd"/>
      <w:r w:rsidRPr="00EB2A18">
        <w:rPr>
          <w:rFonts w:ascii="Times New Roman" w:eastAsia="Times New Roman" w:hAnsi="Times New Roman" w:cs="Times New Roman"/>
          <w:b/>
          <w:bCs/>
          <w:color w:val="500050"/>
          <w:sz w:val="24"/>
          <w:szCs w:val="24"/>
          <w:lang w:eastAsia="tr-TR"/>
        </w:rPr>
        <w:br/>
        <w:t>Appendix 2,... and address them in the main paper respectively?</w:t>
      </w:r>
    </w:p>
    <w:p w:rsidR="00FF1526" w:rsidRPr="007E2B68" w:rsidRDefault="00FF1526"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EB2A18" w:rsidRDefault="004C1B2D" w:rsidP="00EB2A18">
      <w:pPr>
        <w:shd w:val="clear" w:color="auto" w:fill="FFFFFF"/>
        <w:spacing w:after="0" w:line="240" w:lineRule="auto"/>
        <w:jc w:val="both"/>
        <w:rPr>
          <w:rFonts w:ascii="Times New Roman" w:eastAsia="Times New Roman" w:hAnsi="Times New Roman" w:cs="Times New Roman"/>
          <w:color w:val="500050"/>
          <w:sz w:val="24"/>
          <w:szCs w:val="24"/>
          <w:lang w:eastAsia="tr-TR"/>
        </w:rPr>
      </w:pPr>
      <w:r w:rsidRPr="007E2B68">
        <w:rPr>
          <w:rFonts w:ascii="Times New Roman" w:eastAsia="Times New Roman" w:hAnsi="Times New Roman" w:cs="Times New Roman"/>
          <w:color w:val="500050"/>
          <w:sz w:val="24"/>
          <w:szCs w:val="24"/>
          <w:lang w:eastAsia="tr-TR"/>
        </w:rPr>
        <w:t>We agree with the Reviewer C</w:t>
      </w:r>
      <w:r w:rsidR="007E2B68" w:rsidRPr="007E2B68">
        <w:rPr>
          <w:rFonts w:ascii="Times New Roman" w:eastAsia="Times New Roman" w:hAnsi="Times New Roman" w:cs="Times New Roman"/>
          <w:color w:val="500050"/>
          <w:sz w:val="24"/>
          <w:szCs w:val="24"/>
          <w:lang w:eastAsia="tr-TR"/>
        </w:rPr>
        <w:t xml:space="preserve"> and added Numerical Appendix Order</w:t>
      </w:r>
      <w:r w:rsidRPr="007E2B68">
        <w:rPr>
          <w:rFonts w:ascii="Times New Roman" w:eastAsia="Times New Roman" w:hAnsi="Times New Roman" w:cs="Times New Roman"/>
          <w:color w:val="500050"/>
          <w:sz w:val="24"/>
          <w:szCs w:val="24"/>
          <w:lang w:eastAsia="tr-TR"/>
        </w:rPr>
        <w:t>.</w:t>
      </w:r>
    </w:p>
    <w:p w:rsidR="00EB2A18" w:rsidRDefault="00EB2A18" w:rsidP="00EB2A1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7A2A06" w:rsidRPr="00EB2A18" w:rsidRDefault="004C1B2D" w:rsidP="00EB2A1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eastAsia="Times New Roman" w:hAnsi="Times New Roman" w:cs="Times New Roman"/>
          <w:b/>
          <w:bCs/>
          <w:color w:val="500050"/>
          <w:sz w:val="24"/>
          <w:szCs w:val="24"/>
          <w:lang w:eastAsia="tr-TR"/>
        </w:rPr>
        <w:t xml:space="preserve"> 3. - Line 39 - grades – age</w:t>
      </w:r>
    </w:p>
    <w:p w:rsidR="00EB2A18" w:rsidRDefault="00EB2A18"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7A2A06" w:rsidRDefault="004C1B2D" w:rsidP="007E2B68">
      <w:pPr>
        <w:shd w:val="clear" w:color="auto" w:fill="FFFFFF"/>
        <w:spacing w:after="0" w:line="240" w:lineRule="auto"/>
        <w:jc w:val="both"/>
        <w:rPr>
          <w:rFonts w:ascii="Times New Roman" w:hAnsi="Times New Roman" w:cs="Times New Roman"/>
          <w:color w:val="222222"/>
          <w:sz w:val="24"/>
          <w:szCs w:val="24"/>
          <w:shd w:val="clear" w:color="auto" w:fill="FFFFFF"/>
        </w:rPr>
      </w:pPr>
      <w:r w:rsidRPr="007E2B68">
        <w:rPr>
          <w:rFonts w:ascii="Times New Roman" w:eastAsia="Times New Roman" w:hAnsi="Times New Roman" w:cs="Times New Roman"/>
          <w:color w:val="500050"/>
          <w:sz w:val="24"/>
          <w:szCs w:val="24"/>
          <w:lang w:eastAsia="tr-TR"/>
        </w:rPr>
        <w:t>In line with the referee's comment</w:t>
      </w:r>
      <w:r w:rsidR="007A2A06" w:rsidRPr="007E2B68">
        <w:rPr>
          <w:rFonts w:ascii="Times New Roman" w:hAnsi="Times New Roman" w:cs="Times New Roman"/>
          <w:color w:val="222222"/>
          <w:sz w:val="24"/>
          <w:szCs w:val="24"/>
          <w:shd w:val="clear" w:color="auto" w:fill="FFFFFF"/>
        </w:rPr>
        <w:t xml:space="preserve">, we added </w:t>
      </w:r>
      <w:r w:rsidR="00FF1526" w:rsidRPr="007E2B68">
        <w:rPr>
          <w:rFonts w:ascii="Times New Roman" w:hAnsi="Times New Roman" w:cs="Times New Roman"/>
          <w:color w:val="222222"/>
          <w:sz w:val="24"/>
          <w:szCs w:val="24"/>
          <w:shd w:val="clear" w:color="auto" w:fill="FFFFFF"/>
        </w:rPr>
        <w:t>students’ grades</w:t>
      </w:r>
      <w:r w:rsidRPr="007E2B68">
        <w:rPr>
          <w:rFonts w:ascii="Times New Roman" w:hAnsi="Times New Roman" w:cs="Times New Roman"/>
          <w:color w:val="222222"/>
          <w:sz w:val="24"/>
          <w:szCs w:val="24"/>
          <w:shd w:val="clear" w:color="auto" w:fill="FFFFFF"/>
        </w:rPr>
        <w:t>.</w:t>
      </w:r>
    </w:p>
    <w:p w:rsidR="00EB2A18" w:rsidRPr="007E2B68" w:rsidRDefault="00EB2A18"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5C12B4" w:rsidRPr="00EB2A18" w:rsidRDefault="004C1B2D"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eastAsia="Times New Roman" w:hAnsi="Times New Roman" w:cs="Times New Roman"/>
          <w:b/>
          <w:bCs/>
          <w:color w:val="500050"/>
          <w:sz w:val="24"/>
          <w:szCs w:val="24"/>
          <w:lang w:eastAsia="tr-TR"/>
        </w:rPr>
        <w:t>4. - Line 117 - explain the abbreviations only at the first mention (it is</w:t>
      </w:r>
      <w:r w:rsidRPr="00EB2A18">
        <w:rPr>
          <w:rFonts w:ascii="Times New Roman" w:eastAsia="Times New Roman" w:hAnsi="Times New Roman" w:cs="Times New Roman"/>
          <w:b/>
          <w:bCs/>
          <w:color w:val="500050"/>
          <w:sz w:val="24"/>
          <w:szCs w:val="24"/>
          <w:lang w:eastAsia="tr-TR"/>
        </w:rPr>
        <w:br/>
        <w:t>already do</w:t>
      </w:r>
      <w:r w:rsidR="002B5C31" w:rsidRPr="00EB2A18">
        <w:rPr>
          <w:rFonts w:ascii="Times New Roman" w:eastAsia="Times New Roman" w:hAnsi="Times New Roman" w:cs="Times New Roman"/>
          <w:b/>
          <w:bCs/>
          <w:color w:val="500050"/>
          <w:sz w:val="24"/>
          <w:szCs w:val="24"/>
          <w:lang w:eastAsia="tr-TR"/>
        </w:rPr>
        <w:t>n</w:t>
      </w:r>
      <w:bookmarkStart w:id="0" w:name="_GoBack"/>
      <w:bookmarkEnd w:id="0"/>
      <w:r w:rsidRPr="00EB2A18">
        <w:rPr>
          <w:rFonts w:ascii="Times New Roman" w:eastAsia="Times New Roman" w:hAnsi="Times New Roman" w:cs="Times New Roman"/>
          <w:b/>
          <w:bCs/>
          <w:color w:val="500050"/>
          <w:sz w:val="24"/>
          <w:szCs w:val="24"/>
          <w:lang w:eastAsia="tr-TR"/>
        </w:rPr>
        <w:t>e, line 112)</w:t>
      </w:r>
    </w:p>
    <w:p w:rsidR="00EB2A18" w:rsidRDefault="00EB2A18" w:rsidP="007E2B68">
      <w:pPr>
        <w:shd w:val="clear" w:color="auto" w:fill="FFFFFF"/>
        <w:spacing w:after="0" w:line="240" w:lineRule="auto"/>
        <w:jc w:val="both"/>
        <w:rPr>
          <w:rFonts w:ascii="Times New Roman" w:hAnsi="Times New Roman" w:cs="Times New Roman"/>
          <w:color w:val="222222"/>
          <w:sz w:val="24"/>
          <w:szCs w:val="24"/>
          <w:shd w:val="clear" w:color="auto" w:fill="FFFFFF"/>
        </w:rPr>
      </w:pPr>
    </w:p>
    <w:p w:rsidR="005C12B4" w:rsidRPr="007E2B68" w:rsidRDefault="00FF1526" w:rsidP="007E2B68">
      <w:pPr>
        <w:shd w:val="clear" w:color="auto" w:fill="FFFFFF"/>
        <w:spacing w:after="0" w:line="240" w:lineRule="auto"/>
        <w:jc w:val="both"/>
        <w:rPr>
          <w:rFonts w:ascii="Times New Roman" w:hAnsi="Times New Roman" w:cs="Times New Roman"/>
          <w:color w:val="222222"/>
          <w:sz w:val="24"/>
          <w:szCs w:val="24"/>
          <w:shd w:val="clear" w:color="auto" w:fill="FFFFFF"/>
        </w:rPr>
      </w:pPr>
      <w:r w:rsidRPr="007E2B68">
        <w:rPr>
          <w:rFonts w:ascii="Times New Roman" w:hAnsi="Times New Roman" w:cs="Times New Roman"/>
          <w:color w:val="222222"/>
          <w:sz w:val="24"/>
          <w:szCs w:val="24"/>
          <w:shd w:val="clear" w:color="auto" w:fill="FFFFFF"/>
        </w:rPr>
        <w:t>We corrected it</w:t>
      </w:r>
      <w:r w:rsidR="004C1B2D" w:rsidRPr="007E2B68">
        <w:rPr>
          <w:rFonts w:ascii="Times New Roman" w:hAnsi="Times New Roman" w:cs="Times New Roman"/>
          <w:color w:val="222222"/>
          <w:sz w:val="24"/>
          <w:szCs w:val="24"/>
          <w:shd w:val="clear" w:color="auto" w:fill="FFFFFF"/>
        </w:rPr>
        <w:t>.</w:t>
      </w:r>
    </w:p>
    <w:p w:rsidR="00EB2A18" w:rsidRDefault="00EB2A18"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963D1A" w:rsidRDefault="004C1B2D"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EB2A18">
        <w:rPr>
          <w:rFonts w:ascii="Times New Roman" w:eastAsia="Times New Roman" w:hAnsi="Times New Roman" w:cs="Times New Roman"/>
          <w:b/>
          <w:bCs/>
          <w:color w:val="500050"/>
          <w:sz w:val="24"/>
          <w:szCs w:val="24"/>
          <w:lang w:eastAsia="tr-TR"/>
        </w:rPr>
        <w:t>5. - Line 260 - Please explain the assessment criterion, i.e. why is the point</w:t>
      </w:r>
      <w:r w:rsidRPr="00EB2A18">
        <w:rPr>
          <w:rFonts w:ascii="Times New Roman" w:eastAsia="Times New Roman" w:hAnsi="Times New Roman" w:cs="Times New Roman"/>
          <w:b/>
          <w:bCs/>
          <w:color w:val="500050"/>
          <w:sz w:val="24"/>
          <w:szCs w:val="24"/>
          <w:lang w:eastAsia="tr-TR"/>
        </w:rPr>
        <w:br/>
        <w:t>given for the wrong answer. Is the reason to force a response or something</w:t>
      </w:r>
      <w:r w:rsidRPr="00EB2A18">
        <w:rPr>
          <w:rFonts w:ascii="Times New Roman" w:eastAsia="Times New Roman" w:hAnsi="Times New Roman" w:cs="Times New Roman"/>
          <w:b/>
          <w:bCs/>
          <w:color w:val="500050"/>
          <w:sz w:val="24"/>
          <w:szCs w:val="24"/>
          <w:lang w:eastAsia="tr-TR"/>
        </w:rPr>
        <w:br/>
        <w:t>else? </w:t>
      </w:r>
    </w:p>
    <w:p w:rsidR="00EB2A18" w:rsidRPr="00EB2A18" w:rsidRDefault="00EB2A18" w:rsidP="007E2B6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p>
    <w:p w:rsidR="00EB2A18" w:rsidRDefault="004C1B2D" w:rsidP="00EB2A18">
      <w:pPr>
        <w:shd w:val="clear" w:color="auto" w:fill="FFFFFF"/>
        <w:spacing w:after="0" w:line="240" w:lineRule="auto"/>
        <w:jc w:val="both"/>
        <w:rPr>
          <w:rFonts w:ascii="Times New Roman" w:hAnsi="Times New Roman"/>
          <w:sz w:val="24"/>
          <w:szCs w:val="24"/>
        </w:rPr>
      </w:pPr>
      <w:r w:rsidRPr="007E2B68">
        <w:rPr>
          <w:rFonts w:ascii="Times New Roman" w:eastAsia="Times New Roman" w:hAnsi="Times New Roman" w:cs="Times New Roman"/>
          <w:color w:val="500050"/>
          <w:sz w:val="24"/>
          <w:szCs w:val="24"/>
          <w:lang w:eastAsia="tr-TR"/>
        </w:rPr>
        <w:t>The related literature states that constructivism pays more attention to wrong answers as much as correct ones. We added the following explanation: “</w:t>
      </w:r>
      <w:r w:rsidR="00360B54" w:rsidRPr="007E2B68">
        <w:rPr>
          <w:rFonts w:ascii="Times New Roman" w:hAnsi="Times New Roman"/>
          <w:sz w:val="24"/>
          <w:szCs w:val="24"/>
        </w:rPr>
        <w:t xml:space="preserve">In analyzing the gas laws </w:t>
      </w:r>
      <w:r w:rsidR="00EB2A18">
        <w:rPr>
          <w:rFonts w:ascii="Times New Roman" w:hAnsi="Times New Roman"/>
          <w:sz w:val="24"/>
          <w:szCs w:val="24"/>
        </w:rPr>
        <w:t>test</w:t>
      </w:r>
      <w:r w:rsidR="00360B54" w:rsidRPr="007E2B68">
        <w:rPr>
          <w:rFonts w:ascii="Times New Roman" w:hAnsi="Times New Roman"/>
          <w:sz w:val="24"/>
          <w:szCs w:val="24"/>
        </w:rPr>
        <w:t>, the</w:t>
      </w:r>
      <w:r w:rsidRPr="007E2B68">
        <w:rPr>
          <w:rFonts w:ascii="Times New Roman" w:hAnsi="Times New Roman"/>
          <w:sz w:val="24"/>
          <w:szCs w:val="24"/>
        </w:rPr>
        <w:t xml:space="preserve">ir responses were ranked from the most scientifically accepted ones to scientifically incorrect ones.” </w:t>
      </w:r>
    </w:p>
    <w:p w:rsidR="00963D1A" w:rsidRDefault="004C1B2D" w:rsidP="00EB2A1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r w:rsidRPr="007E2B68">
        <w:rPr>
          <w:rFonts w:ascii="Times New Roman" w:eastAsia="Times New Roman" w:hAnsi="Times New Roman" w:cs="Times New Roman"/>
          <w:color w:val="500050"/>
          <w:sz w:val="24"/>
          <w:szCs w:val="24"/>
          <w:lang w:eastAsia="tr-TR"/>
        </w:rPr>
        <w:br/>
      </w:r>
      <w:r w:rsidRPr="00EB2A18">
        <w:rPr>
          <w:rFonts w:ascii="Times New Roman" w:eastAsia="Times New Roman" w:hAnsi="Times New Roman" w:cs="Times New Roman"/>
          <w:b/>
          <w:bCs/>
          <w:color w:val="500050"/>
          <w:sz w:val="24"/>
          <w:szCs w:val="24"/>
          <w:lang w:eastAsia="tr-TR"/>
        </w:rPr>
        <w:t xml:space="preserve">6. - Line 320 - the percentages of the experimental and control groups ... </w:t>
      </w:r>
      <w:proofErr w:type="gramStart"/>
      <w:r w:rsidRPr="00EB2A18">
        <w:rPr>
          <w:rFonts w:ascii="Times New Roman" w:eastAsia="Times New Roman" w:hAnsi="Times New Roman" w:cs="Times New Roman"/>
          <w:b/>
          <w:bCs/>
          <w:color w:val="500050"/>
          <w:sz w:val="24"/>
          <w:szCs w:val="24"/>
          <w:lang w:eastAsia="tr-TR"/>
        </w:rPr>
        <w:t>add</w:t>
      </w:r>
      <w:proofErr w:type="gramEnd"/>
      <w:r w:rsidRPr="00EB2A18">
        <w:rPr>
          <w:rFonts w:ascii="Times New Roman" w:eastAsia="Times New Roman" w:hAnsi="Times New Roman" w:cs="Times New Roman"/>
          <w:b/>
          <w:bCs/>
          <w:color w:val="500050"/>
          <w:sz w:val="24"/>
          <w:szCs w:val="24"/>
          <w:lang w:eastAsia="tr-TR"/>
        </w:rPr>
        <w:br/>
        <w:t>(</w:t>
      </w:r>
      <w:proofErr w:type="spellStart"/>
      <w:r w:rsidRPr="00EB2A18">
        <w:rPr>
          <w:rFonts w:ascii="Times New Roman" w:eastAsia="Times New Roman" w:hAnsi="Times New Roman" w:cs="Times New Roman"/>
          <w:b/>
          <w:bCs/>
          <w:color w:val="500050"/>
          <w:sz w:val="24"/>
          <w:szCs w:val="24"/>
          <w:lang w:eastAsia="tr-TR"/>
        </w:rPr>
        <w:t>PrT</w:t>
      </w:r>
      <w:proofErr w:type="spellEnd"/>
      <w:r w:rsidRPr="00EB2A18">
        <w:rPr>
          <w:rFonts w:ascii="Times New Roman" w:eastAsia="Times New Roman" w:hAnsi="Times New Roman" w:cs="Times New Roman"/>
          <w:b/>
          <w:bCs/>
          <w:color w:val="500050"/>
          <w:sz w:val="24"/>
          <w:szCs w:val="24"/>
          <w:lang w:eastAsia="tr-TR"/>
        </w:rPr>
        <w:t xml:space="preserve">, </w:t>
      </w:r>
      <w:proofErr w:type="spellStart"/>
      <w:r w:rsidRPr="00EB2A18">
        <w:rPr>
          <w:rFonts w:ascii="Times New Roman" w:eastAsia="Times New Roman" w:hAnsi="Times New Roman" w:cs="Times New Roman"/>
          <w:b/>
          <w:bCs/>
          <w:color w:val="500050"/>
          <w:sz w:val="24"/>
          <w:szCs w:val="24"/>
          <w:lang w:eastAsia="tr-TR"/>
        </w:rPr>
        <w:t>PoT</w:t>
      </w:r>
      <w:proofErr w:type="spellEnd"/>
      <w:r w:rsidRPr="00EB2A18">
        <w:rPr>
          <w:rFonts w:ascii="Times New Roman" w:eastAsia="Times New Roman" w:hAnsi="Times New Roman" w:cs="Times New Roman"/>
          <w:b/>
          <w:bCs/>
          <w:color w:val="500050"/>
          <w:sz w:val="24"/>
          <w:szCs w:val="24"/>
          <w:lang w:eastAsia="tr-TR"/>
        </w:rPr>
        <w:t>)</w:t>
      </w:r>
    </w:p>
    <w:p w:rsidR="00EB2A18" w:rsidRPr="00EB2A18" w:rsidRDefault="00EB2A18" w:rsidP="00EB2A18">
      <w:pPr>
        <w:shd w:val="clear" w:color="auto" w:fill="FFFFFF"/>
        <w:spacing w:after="0" w:line="240" w:lineRule="auto"/>
        <w:jc w:val="both"/>
        <w:rPr>
          <w:rFonts w:ascii="Times New Roman" w:eastAsia="Times New Roman" w:hAnsi="Times New Roman" w:cs="Times New Roman"/>
          <w:b/>
          <w:bCs/>
          <w:color w:val="500050"/>
          <w:sz w:val="24"/>
          <w:szCs w:val="24"/>
          <w:lang w:eastAsia="tr-TR"/>
        </w:rPr>
      </w:pPr>
    </w:p>
    <w:p w:rsidR="00963D1A" w:rsidRPr="007E2B68" w:rsidRDefault="004C1B2D"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r w:rsidRPr="007E2B68">
        <w:rPr>
          <w:rFonts w:ascii="Times New Roman" w:eastAsia="Times New Roman" w:hAnsi="Times New Roman" w:cs="Times New Roman"/>
          <w:color w:val="500050"/>
          <w:sz w:val="24"/>
          <w:szCs w:val="24"/>
          <w:lang w:eastAsia="tr-TR"/>
        </w:rPr>
        <w:t>We added the percentages of the experimental and control groups.</w:t>
      </w:r>
    </w:p>
    <w:p w:rsidR="00EB2A18" w:rsidRDefault="00EB2A18" w:rsidP="007E2B68">
      <w:pPr>
        <w:shd w:val="clear" w:color="auto" w:fill="FFFFFF"/>
        <w:spacing w:after="0" w:line="240" w:lineRule="auto"/>
        <w:jc w:val="both"/>
        <w:rPr>
          <w:rFonts w:ascii="Times New Roman" w:eastAsia="Times New Roman" w:hAnsi="Times New Roman" w:cs="Times New Roman"/>
          <w:color w:val="500050"/>
          <w:sz w:val="24"/>
          <w:szCs w:val="24"/>
          <w:lang w:eastAsia="tr-TR"/>
        </w:rPr>
      </w:pPr>
    </w:p>
    <w:p w:rsidR="00EB2A18" w:rsidRDefault="004C1B2D" w:rsidP="007E2B68">
      <w:pPr>
        <w:shd w:val="clear" w:color="auto" w:fill="FFFFFF"/>
        <w:spacing w:after="0" w:line="240" w:lineRule="auto"/>
        <w:jc w:val="both"/>
        <w:rPr>
          <w:rFonts w:ascii="Times New Roman" w:hAnsi="Times New Roman" w:cs="Times New Roman"/>
          <w:sz w:val="24"/>
          <w:szCs w:val="24"/>
        </w:rPr>
      </w:pPr>
      <w:r w:rsidRPr="00EB2A18">
        <w:rPr>
          <w:rFonts w:ascii="Times New Roman" w:eastAsia="Times New Roman" w:hAnsi="Times New Roman" w:cs="Times New Roman"/>
          <w:b/>
          <w:bCs/>
          <w:color w:val="500050"/>
          <w:sz w:val="24"/>
          <w:szCs w:val="24"/>
          <w:lang w:eastAsia="tr-TR"/>
        </w:rPr>
        <w:t>7. - Line 324 - positive conceptu</w:t>
      </w:r>
      <w:r w:rsidR="00EB2A18" w:rsidRPr="00EB2A18">
        <w:rPr>
          <w:rFonts w:ascii="Times New Roman" w:eastAsia="Times New Roman" w:hAnsi="Times New Roman" w:cs="Times New Roman"/>
          <w:b/>
          <w:bCs/>
          <w:color w:val="500050"/>
          <w:sz w:val="24"/>
          <w:szCs w:val="24"/>
          <w:lang w:eastAsia="tr-TR"/>
        </w:rPr>
        <w:t>al change ... add (CC)</w:t>
      </w:r>
    </w:p>
    <w:p w:rsidR="00AA15A7" w:rsidRPr="002B5C31" w:rsidRDefault="004C1B2D" w:rsidP="007E2B68">
      <w:pPr>
        <w:shd w:val="clear" w:color="auto" w:fill="FFFFFF"/>
        <w:spacing w:after="0" w:line="240" w:lineRule="auto"/>
        <w:jc w:val="both"/>
        <w:rPr>
          <w:rFonts w:ascii="Times New Roman" w:hAnsi="Times New Roman" w:cs="Times New Roman"/>
          <w:sz w:val="24"/>
          <w:szCs w:val="24"/>
        </w:rPr>
      </w:pPr>
      <w:r w:rsidRPr="00EB2A18">
        <w:rPr>
          <w:rFonts w:ascii="Times New Roman" w:hAnsi="Times New Roman" w:cs="Times New Roman"/>
          <w:sz w:val="24"/>
          <w:szCs w:val="24"/>
        </w:rPr>
        <w:br/>
      </w:r>
      <w:r w:rsidR="00E164FB" w:rsidRPr="007E2B68">
        <w:rPr>
          <w:rFonts w:ascii="Times New Roman" w:hAnsi="Times New Roman" w:cs="Times New Roman"/>
          <w:sz w:val="24"/>
          <w:szCs w:val="24"/>
        </w:rPr>
        <w:t xml:space="preserve">We added </w:t>
      </w:r>
      <w:r w:rsidRPr="007E2B68">
        <w:rPr>
          <w:rFonts w:ascii="Times New Roman" w:hAnsi="Times New Roman" w:cs="Times New Roman"/>
          <w:sz w:val="24"/>
          <w:szCs w:val="24"/>
        </w:rPr>
        <w:t>“CC” for conceptual change on page 11 line 324.</w:t>
      </w:r>
    </w:p>
    <w:p w:rsidR="00126276" w:rsidRPr="002B5C31" w:rsidRDefault="00126276" w:rsidP="007E2B68">
      <w:pPr>
        <w:spacing w:after="0" w:line="240" w:lineRule="auto"/>
        <w:jc w:val="both"/>
        <w:rPr>
          <w:rFonts w:ascii="Times New Roman" w:hAnsi="Times New Roman" w:cs="Times New Roman"/>
          <w:sz w:val="24"/>
          <w:szCs w:val="24"/>
        </w:rPr>
      </w:pPr>
    </w:p>
    <w:sectPr w:rsidR="00126276" w:rsidRPr="002B5C31" w:rsidSect="00BD18C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77EA90" w15:done="0"/>
  <w15:commentEx w15:paraId="706E59AC" w15:done="0"/>
  <w15:commentEx w15:paraId="547300A3" w15:done="0"/>
  <w15:commentEx w15:paraId="5AEC5A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7EA90" w16cid:durableId="20DDA954"/>
  <w16cid:commentId w16cid:paraId="706E59AC" w16cid:durableId="20DDA955"/>
  <w16cid:commentId w16cid:paraId="547300A3" w16cid:durableId="20DDA956"/>
  <w16cid:commentId w16cid:paraId="5AEC5AD5" w16cid:durableId="20DDA957"/>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dvOT999035f4">
    <w:altName w:val="Arial Unicode MS"/>
    <w:panose1 w:val="00000000000000000000"/>
    <w:charset w:val="80"/>
    <w:family w:val="auto"/>
    <w:notTrueType/>
    <w:pitch w:val="default"/>
    <w:sig w:usb0="00000005" w:usb1="08070000" w:usb2="00000010" w:usb3="00000000" w:csb0="00020010" w:csb1="00000000"/>
  </w:font>
  <w:font w:name="MyriadPro-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5B1"/>
    <w:multiLevelType w:val="hybridMultilevel"/>
    <w:tmpl w:val="1556C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756BEC"/>
    <w:multiLevelType w:val="hybridMultilevel"/>
    <w:tmpl w:val="32BCC4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pasaayas@outlook.com">
    <w15:presenceInfo w15:providerId="Windows Live" w15:userId="7c35a2efe8e9ad38"/>
  </w15:person>
  <w15:person w15:author="grü">
    <w15:presenceInfo w15:providerId="None" w15:userId="grü"/>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E217DC"/>
    <w:rsid w:val="0004505D"/>
    <w:rsid w:val="00081940"/>
    <w:rsid w:val="000A2F68"/>
    <w:rsid w:val="000A61B9"/>
    <w:rsid w:val="000C4C5D"/>
    <w:rsid w:val="000D521B"/>
    <w:rsid w:val="000D5270"/>
    <w:rsid w:val="000E3CEE"/>
    <w:rsid w:val="0010162E"/>
    <w:rsid w:val="0011622D"/>
    <w:rsid w:val="00126276"/>
    <w:rsid w:val="00131776"/>
    <w:rsid w:val="00172BEA"/>
    <w:rsid w:val="0019671E"/>
    <w:rsid w:val="001C0937"/>
    <w:rsid w:val="001F607E"/>
    <w:rsid w:val="001F706F"/>
    <w:rsid w:val="00237304"/>
    <w:rsid w:val="00241F33"/>
    <w:rsid w:val="00263F48"/>
    <w:rsid w:val="002A31A3"/>
    <w:rsid w:val="002A69BB"/>
    <w:rsid w:val="002B5C31"/>
    <w:rsid w:val="002D1AB7"/>
    <w:rsid w:val="002F5D75"/>
    <w:rsid w:val="003005D5"/>
    <w:rsid w:val="00313EC7"/>
    <w:rsid w:val="003170CE"/>
    <w:rsid w:val="00336662"/>
    <w:rsid w:val="00336DCC"/>
    <w:rsid w:val="003473F6"/>
    <w:rsid w:val="00352BDA"/>
    <w:rsid w:val="00360B54"/>
    <w:rsid w:val="00392F1F"/>
    <w:rsid w:val="003D1D13"/>
    <w:rsid w:val="003E5A27"/>
    <w:rsid w:val="004069E4"/>
    <w:rsid w:val="00410788"/>
    <w:rsid w:val="00417437"/>
    <w:rsid w:val="004318C0"/>
    <w:rsid w:val="0046683C"/>
    <w:rsid w:val="00471425"/>
    <w:rsid w:val="004C1B2D"/>
    <w:rsid w:val="004E1221"/>
    <w:rsid w:val="004E1865"/>
    <w:rsid w:val="00580235"/>
    <w:rsid w:val="005B0C75"/>
    <w:rsid w:val="005C12B4"/>
    <w:rsid w:val="0063632A"/>
    <w:rsid w:val="006454F9"/>
    <w:rsid w:val="00661184"/>
    <w:rsid w:val="006A28DA"/>
    <w:rsid w:val="006D4A74"/>
    <w:rsid w:val="006E7214"/>
    <w:rsid w:val="006F3D7A"/>
    <w:rsid w:val="00702B13"/>
    <w:rsid w:val="0070526E"/>
    <w:rsid w:val="007608B5"/>
    <w:rsid w:val="00772861"/>
    <w:rsid w:val="00783520"/>
    <w:rsid w:val="00787DCB"/>
    <w:rsid w:val="007A2A06"/>
    <w:rsid w:val="007B6421"/>
    <w:rsid w:val="007E0965"/>
    <w:rsid w:val="007E2B68"/>
    <w:rsid w:val="0080725F"/>
    <w:rsid w:val="0081687A"/>
    <w:rsid w:val="00891CB5"/>
    <w:rsid w:val="008C6B99"/>
    <w:rsid w:val="0091074A"/>
    <w:rsid w:val="00931C9E"/>
    <w:rsid w:val="0095442E"/>
    <w:rsid w:val="00963D1A"/>
    <w:rsid w:val="009828C2"/>
    <w:rsid w:val="00994325"/>
    <w:rsid w:val="009B1B65"/>
    <w:rsid w:val="009B681E"/>
    <w:rsid w:val="009E0FB8"/>
    <w:rsid w:val="00A02BE7"/>
    <w:rsid w:val="00A02E18"/>
    <w:rsid w:val="00A30D58"/>
    <w:rsid w:val="00A55521"/>
    <w:rsid w:val="00A65CAC"/>
    <w:rsid w:val="00A7405C"/>
    <w:rsid w:val="00A875F5"/>
    <w:rsid w:val="00AA15A7"/>
    <w:rsid w:val="00AB1CE2"/>
    <w:rsid w:val="00AB37D8"/>
    <w:rsid w:val="00AB46F1"/>
    <w:rsid w:val="00AD2EAC"/>
    <w:rsid w:val="00AE7AF4"/>
    <w:rsid w:val="00B12E7A"/>
    <w:rsid w:val="00B3082F"/>
    <w:rsid w:val="00B368F1"/>
    <w:rsid w:val="00B54B4D"/>
    <w:rsid w:val="00B56ECE"/>
    <w:rsid w:val="00B87EB8"/>
    <w:rsid w:val="00BC2D1C"/>
    <w:rsid w:val="00BD18C1"/>
    <w:rsid w:val="00BD7B1D"/>
    <w:rsid w:val="00BF298A"/>
    <w:rsid w:val="00BF4A30"/>
    <w:rsid w:val="00C25361"/>
    <w:rsid w:val="00C27C10"/>
    <w:rsid w:val="00C84F5E"/>
    <w:rsid w:val="00C93CF4"/>
    <w:rsid w:val="00CA5BBB"/>
    <w:rsid w:val="00CB57E6"/>
    <w:rsid w:val="00CB762C"/>
    <w:rsid w:val="00CF6E3C"/>
    <w:rsid w:val="00D173FE"/>
    <w:rsid w:val="00D4149F"/>
    <w:rsid w:val="00D73FC4"/>
    <w:rsid w:val="00D82B98"/>
    <w:rsid w:val="00D963BF"/>
    <w:rsid w:val="00DD6512"/>
    <w:rsid w:val="00DE22E4"/>
    <w:rsid w:val="00DE33DB"/>
    <w:rsid w:val="00E164FB"/>
    <w:rsid w:val="00E217DC"/>
    <w:rsid w:val="00E21EFF"/>
    <w:rsid w:val="00E31D3D"/>
    <w:rsid w:val="00E342B9"/>
    <w:rsid w:val="00E553C3"/>
    <w:rsid w:val="00E66054"/>
    <w:rsid w:val="00EB0822"/>
    <w:rsid w:val="00EB2A18"/>
    <w:rsid w:val="00EE4455"/>
    <w:rsid w:val="00EF7091"/>
    <w:rsid w:val="00F31D20"/>
    <w:rsid w:val="00F724CC"/>
    <w:rsid w:val="00F934BF"/>
    <w:rsid w:val="00F9482D"/>
    <w:rsid w:val="00FC192B"/>
    <w:rsid w:val="00FD73AD"/>
    <w:rsid w:val="00FF1526"/>
  </w:rsids>
  <m:mathPr>
    <m:mathFont m:val="Cambria Math"/>
    <m:brkBin m:val="before"/>
    <m:brkBinSub m:val="--"/>
    <m:smallFrac m:val="off"/>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9E0FB8"/>
    <w:rPr>
      <w:sz w:val="16"/>
      <w:szCs w:val="16"/>
    </w:rPr>
  </w:style>
  <w:style w:type="paragraph" w:styleId="AklamaMetni">
    <w:name w:val="annotation text"/>
    <w:basedOn w:val="Normal"/>
    <w:link w:val="AklamaMetniChar"/>
    <w:uiPriority w:val="99"/>
    <w:semiHidden/>
    <w:unhideWhenUsed/>
    <w:rsid w:val="009E0F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0FB8"/>
    <w:rPr>
      <w:sz w:val="20"/>
      <w:szCs w:val="20"/>
    </w:rPr>
  </w:style>
  <w:style w:type="paragraph" w:styleId="AklamaKonusu">
    <w:name w:val="annotation subject"/>
    <w:basedOn w:val="AklamaMetni"/>
    <w:next w:val="AklamaMetni"/>
    <w:link w:val="AklamaKonusuChar"/>
    <w:uiPriority w:val="99"/>
    <w:semiHidden/>
    <w:unhideWhenUsed/>
    <w:rsid w:val="009E0FB8"/>
    <w:rPr>
      <w:b/>
      <w:bCs/>
    </w:rPr>
  </w:style>
  <w:style w:type="character" w:customStyle="1" w:styleId="AklamaKonusuChar">
    <w:name w:val="Açıklama Konusu Char"/>
    <w:basedOn w:val="AklamaMetniChar"/>
    <w:link w:val="AklamaKonusu"/>
    <w:uiPriority w:val="99"/>
    <w:semiHidden/>
    <w:rsid w:val="009E0FB8"/>
    <w:rPr>
      <w:b/>
      <w:bCs/>
      <w:sz w:val="20"/>
      <w:szCs w:val="20"/>
    </w:rPr>
  </w:style>
  <w:style w:type="paragraph" w:styleId="BalonMetni">
    <w:name w:val="Balloon Text"/>
    <w:basedOn w:val="Normal"/>
    <w:link w:val="BalonMetniChar"/>
    <w:uiPriority w:val="99"/>
    <w:semiHidden/>
    <w:unhideWhenUsed/>
    <w:rsid w:val="009E0F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0FB8"/>
    <w:rPr>
      <w:rFonts w:ascii="Segoe UI" w:hAnsi="Segoe UI" w:cs="Segoe UI"/>
      <w:sz w:val="18"/>
      <w:szCs w:val="18"/>
    </w:rPr>
  </w:style>
  <w:style w:type="paragraph" w:styleId="ListeParagraf">
    <w:name w:val="List Paragraph"/>
    <w:basedOn w:val="Normal"/>
    <w:uiPriority w:val="34"/>
    <w:qFormat/>
    <w:rsid w:val="00336DCC"/>
    <w:pPr>
      <w:ind w:left="720"/>
      <w:contextualSpacing/>
    </w:pPr>
  </w:style>
  <w:style w:type="character" w:customStyle="1" w:styleId="tlid-translation">
    <w:name w:val="tlid-translation"/>
    <w:basedOn w:val="VarsaylanParagrafYazTipi"/>
    <w:rsid w:val="00410788"/>
  </w:style>
</w:styles>
</file>

<file path=word/webSettings.xml><?xml version="1.0" encoding="utf-8"?>
<w:webSettings xmlns:r="http://schemas.openxmlformats.org/officeDocument/2006/relationships" xmlns:w="http://schemas.openxmlformats.org/wordprocessingml/2006/main">
  <w:divs>
    <w:div w:id="508370776">
      <w:bodyDiv w:val="1"/>
      <w:marLeft w:val="0"/>
      <w:marRight w:val="0"/>
      <w:marTop w:val="0"/>
      <w:marBottom w:val="0"/>
      <w:divBdr>
        <w:top w:val="none" w:sz="0" w:space="0" w:color="auto"/>
        <w:left w:val="none" w:sz="0" w:space="0" w:color="auto"/>
        <w:bottom w:val="none" w:sz="0" w:space="0" w:color="auto"/>
        <w:right w:val="none" w:sz="0" w:space="0" w:color="auto"/>
      </w:divBdr>
      <w:divsChild>
        <w:div w:id="626395951">
          <w:marLeft w:val="0"/>
          <w:marRight w:val="0"/>
          <w:marTop w:val="0"/>
          <w:marBottom w:val="0"/>
          <w:divBdr>
            <w:top w:val="none" w:sz="0" w:space="0" w:color="auto"/>
            <w:left w:val="none" w:sz="0" w:space="0" w:color="auto"/>
            <w:bottom w:val="none" w:sz="0" w:space="0" w:color="auto"/>
            <w:right w:val="none" w:sz="0" w:space="0" w:color="auto"/>
          </w:divBdr>
          <w:divsChild>
            <w:div w:id="988021531">
              <w:marLeft w:val="0"/>
              <w:marRight w:val="0"/>
              <w:marTop w:val="0"/>
              <w:marBottom w:val="0"/>
              <w:divBdr>
                <w:top w:val="none" w:sz="0" w:space="0" w:color="auto"/>
                <w:left w:val="none" w:sz="0" w:space="0" w:color="auto"/>
                <w:bottom w:val="none" w:sz="0" w:space="0" w:color="auto"/>
                <w:right w:val="none" w:sz="0" w:space="0" w:color="auto"/>
              </w:divBdr>
              <w:divsChild>
                <w:div w:id="468595400">
                  <w:marLeft w:val="0"/>
                  <w:marRight w:val="0"/>
                  <w:marTop w:val="0"/>
                  <w:marBottom w:val="0"/>
                  <w:divBdr>
                    <w:top w:val="none" w:sz="0" w:space="0" w:color="auto"/>
                    <w:left w:val="none" w:sz="0" w:space="0" w:color="auto"/>
                    <w:bottom w:val="none" w:sz="0" w:space="0" w:color="auto"/>
                    <w:right w:val="none" w:sz="0" w:space="0" w:color="auto"/>
                  </w:divBdr>
                  <w:divsChild>
                    <w:div w:id="1979917719">
                      <w:marLeft w:val="0"/>
                      <w:marRight w:val="0"/>
                      <w:marTop w:val="0"/>
                      <w:marBottom w:val="0"/>
                      <w:divBdr>
                        <w:top w:val="none" w:sz="0" w:space="0" w:color="auto"/>
                        <w:left w:val="none" w:sz="0" w:space="0" w:color="auto"/>
                        <w:bottom w:val="none" w:sz="0" w:space="0" w:color="auto"/>
                        <w:right w:val="none" w:sz="0" w:space="0" w:color="auto"/>
                      </w:divBdr>
                      <w:divsChild>
                        <w:div w:id="2009014848">
                          <w:marLeft w:val="0"/>
                          <w:marRight w:val="0"/>
                          <w:marTop w:val="0"/>
                          <w:marBottom w:val="0"/>
                          <w:divBdr>
                            <w:top w:val="none" w:sz="0" w:space="0" w:color="auto"/>
                            <w:left w:val="none" w:sz="0" w:space="0" w:color="auto"/>
                            <w:bottom w:val="none" w:sz="0" w:space="0" w:color="auto"/>
                            <w:right w:val="none" w:sz="0" w:space="0" w:color="auto"/>
                          </w:divBdr>
                          <w:divsChild>
                            <w:div w:id="598636689">
                              <w:marLeft w:val="0"/>
                              <w:marRight w:val="300"/>
                              <w:marTop w:val="180"/>
                              <w:marBottom w:val="0"/>
                              <w:divBdr>
                                <w:top w:val="none" w:sz="0" w:space="0" w:color="auto"/>
                                <w:left w:val="none" w:sz="0" w:space="0" w:color="auto"/>
                                <w:bottom w:val="none" w:sz="0" w:space="0" w:color="auto"/>
                                <w:right w:val="none" w:sz="0" w:space="0" w:color="auto"/>
                              </w:divBdr>
                              <w:divsChild>
                                <w:div w:id="11243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28923">
          <w:marLeft w:val="0"/>
          <w:marRight w:val="0"/>
          <w:marTop w:val="0"/>
          <w:marBottom w:val="0"/>
          <w:divBdr>
            <w:top w:val="none" w:sz="0" w:space="0" w:color="auto"/>
            <w:left w:val="none" w:sz="0" w:space="0" w:color="auto"/>
            <w:bottom w:val="none" w:sz="0" w:space="0" w:color="auto"/>
            <w:right w:val="none" w:sz="0" w:space="0" w:color="auto"/>
          </w:divBdr>
          <w:divsChild>
            <w:div w:id="110520502">
              <w:marLeft w:val="0"/>
              <w:marRight w:val="0"/>
              <w:marTop w:val="0"/>
              <w:marBottom w:val="0"/>
              <w:divBdr>
                <w:top w:val="none" w:sz="0" w:space="0" w:color="auto"/>
                <w:left w:val="none" w:sz="0" w:space="0" w:color="auto"/>
                <w:bottom w:val="none" w:sz="0" w:space="0" w:color="auto"/>
                <w:right w:val="none" w:sz="0" w:space="0" w:color="auto"/>
              </w:divBdr>
              <w:divsChild>
                <w:div w:id="857811828">
                  <w:marLeft w:val="0"/>
                  <w:marRight w:val="0"/>
                  <w:marTop w:val="0"/>
                  <w:marBottom w:val="0"/>
                  <w:divBdr>
                    <w:top w:val="none" w:sz="0" w:space="0" w:color="auto"/>
                    <w:left w:val="none" w:sz="0" w:space="0" w:color="auto"/>
                    <w:bottom w:val="none" w:sz="0" w:space="0" w:color="auto"/>
                    <w:right w:val="none" w:sz="0" w:space="0" w:color="auto"/>
                  </w:divBdr>
                  <w:divsChild>
                    <w:div w:id="1418282767">
                      <w:marLeft w:val="0"/>
                      <w:marRight w:val="0"/>
                      <w:marTop w:val="0"/>
                      <w:marBottom w:val="0"/>
                      <w:divBdr>
                        <w:top w:val="none" w:sz="0" w:space="0" w:color="auto"/>
                        <w:left w:val="none" w:sz="0" w:space="0" w:color="auto"/>
                        <w:bottom w:val="none" w:sz="0" w:space="0" w:color="auto"/>
                        <w:right w:val="none" w:sz="0" w:space="0" w:color="auto"/>
                      </w:divBdr>
                      <w:divsChild>
                        <w:div w:id="801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13278">
      <w:bodyDiv w:val="1"/>
      <w:marLeft w:val="0"/>
      <w:marRight w:val="0"/>
      <w:marTop w:val="0"/>
      <w:marBottom w:val="0"/>
      <w:divBdr>
        <w:top w:val="none" w:sz="0" w:space="0" w:color="auto"/>
        <w:left w:val="none" w:sz="0" w:space="0" w:color="auto"/>
        <w:bottom w:val="none" w:sz="0" w:space="0" w:color="auto"/>
        <w:right w:val="none" w:sz="0" w:space="0" w:color="auto"/>
      </w:divBdr>
      <w:divsChild>
        <w:div w:id="110129540">
          <w:marLeft w:val="0"/>
          <w:marRight w:val="0"/>
          <w:marTop w:val="0"/>
          <w:marBottom w:val="0"/>
          <w:divBdr>
            <w:top w:val="none" w:sz="0" w:space="0" w:color="auto"/>
            <w:left w:val="none" w:sz="0" w:space="0" w:color="auto"/>
            <w:bottom w:val="none" w:sz="0" w:space="0" w:color="auto"/>
            <w:right w:val="none" w:sz="0" w:space="0" w:color="auto"/>
          </w:divBdr>
          <w:divsChild>
            <w:div w:id="1903255238">
              <w:marLeft w:val="0"/>
              <w:marRight w:val="0"/>
              <w:marTop w:val="0"/>
              <w:marBottom w:val="0"/>
              <w:divBdr>
                <w:top w:val="none" w:sz="0" w:space="0" w:color="auto"/>
                <w:left w:val="none" w:sz="0" w:space="0" w:color="auto"/>
                <w:bottom w:val="none" w:sz="0" w:space="0" w:color="auto"/>
                <w:right w:val="none" w:sz="0" w:space="0" w:color="auto"/>
              </w:divBdr>
              <w:divsChild>
                <w:div w:id="1606424871">
                  <w:marLeft w:val="0"/>
                  <w:marRight w:val="0"/>
                  <w:marTop w:val="0"/>
                  <w:marBottom w:val="0"/>
                  <w:divBdr>
                    <w:top w:val="none" w:sz="0" w:space="0" w:color="auto"/>
                    <w:left w:val="none" w:sz="0" w:space="0" w:color="auto"/>
                    <w:bottom w:val="none" w:sz="0" w:space="0" w:color="auto"/>
                    <w:right w:val="none" w:sz="0" w:space="0" w:color="auto"/>
                  </w:divBdr>
                  <w:divsChild>
                    <w:div w:id="183633983">
                      <w:marLeft w:val="0"/>
                      <w:marRight w:val="0"/>
                      <w:marTop w:val="0"/>
                      <w:marBottom w:val="0"/>
                      <w:divBdr>
                        <w:top w:val="none" w:sz="0" w:space="0" w:color="auto"/>
                        <w:left w:val="none" w:sz="0" w:space="0" w:color="auto"/>
                        <w:bottom w:val="none" w:sz="0" w:space="0" w:color="auto"/>
                        <w:right w:val="none" w:sz="0" w:space="0" w:color="auto"/>
                      </w:divBdr>
                      <w:divsChild>
                        <w:div w:id="1869297434">
                          <w:marLeft w:val="0"/>
                          <w:marRight w:val="0"/>
                          <w:marTop w:val="0"/>
                          <w:marBottom w:val="0"/>
                          <w:divBdr>
                            <w:top w:val="none" w:sz="0" w:space="0" w:color="auto"/>
                            <w:left w:val="none" w:sz="0" w:space="0" w:color="auto"/>
                            <w:bottom w:val="none" w:sz="0" w:space="0" w:color="auto"/>
                            <w:right w:val="none" w:sz="0" w:space="0" w:color="auto"/>
                          </w:divBdr>
                          <w:divsChild>
                            <w:div w:id="196895750">
                              <w:marLeft w:val="0"/>
                              <w:marRight w:val="300"/>
                              <w:marTop w:val="180"/>
                              <w:marBottom w:val="0"/>
                              <w:divBdr>
                                <w:top w:val="none" w:sz="0" w:space="0" w:color="auto"/>
                                <w:left w:val="none" w:sz="0" w:space="0" w:color="auto"/>
                                <w:bottom w:val="none" w:sz="0" w:space="0" w:color="auto"/>
                                <w:right w:val="none" w:sz="0" w:space="0" w:color="auto"/>
                              </w:divBdr>
                              <w:divsChild>
                                <w:div w:id="6754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0658">
          <w:marLeft w:val="0"/>
          <w:marRight w:val="0"/>
          <w:marTop w:val="0"/>
          <w:marBottom w:val="0"/>
          <w:divBdr>
            <w:top w:val="none" w:sz="0" w:space="0" w:color="auto"/>
            <w:left w:val="none" w:sz="0" w:space="0" w:color="auto"/>
            <w:bottom w:val="none" w:sz="0" w:space="0" w:color="auto"/>
            <w:right w:val="none" w:sz="0" w:space="0" w:color="auto"/>
          </w:divBdr>
          <w:divsChild>
            <w:div w:id="1642734247">
              <w:marLeft w:val="0"/>
              <w:marRight w:val="0"/>
              <w:marTop w:val="0"/>
              <w:marBottom w:val="0"/>
              <w:divBdr>
                <w:top w:val="none" w:sz="0" w:space="0" w:color="auto"/>
                <w:left w:val="none" w:sz="0" w:space="0" w:color="auto"/>
                <w:bottom w:val="none" w:sz="0" w:space="0" w:color="auto"/>
                <w:right w:val="none" w:sz="0" w:space="0" w:color="auto"/>
              </w:divBdr>
              <w:divsChild>
                <w:div w:id="688679699">
                  <w:marLeft w:val="0"/>
                  <w:marRight w:val="0"/>
                  <w:marTop w:val="0"/>
                  <w:marBottom w:val="0"/>
                  <w:divBdr>
                    <w:top w:val="none" w:sz="0" w:space="0" w:color="auto"/>
                    <w:left w:val="none" w:sz="0" w:space="0" w:color="auto"/>
                    <w:bottom w:val="none" w:sz="0" w:space="0" w:color="auto"/>
                    <w:right w:val="none" w:sz="0" w:space="0" w:color="auto"/>
                  </w:divBdr>
                  <w:divsChild>
                    <w:div w:id="1821269890">
                      <w:marLeft w:val="0"/>
                      <w:marRight w:val="0"/>
                      <w:marTop w:val="0"/>
                      <w:marBottom w:val="0"/>
                      <w:divBdr>
                        <w:top w:val="none" w:sz="0" w:space="0" w:color="auto"/>
                        <w:left w:val="none" w:sz="0" w:space="0" w:color="auto"/>
                        <w:bottom w:val="none" w:sz="0" w:space="0" w:color="auto"/>
                        <w:right w:val="none" w:sz="0" w:space="0" w:color="auto"/>
                      </w:divBdr>
                      <w:divsChild>
                        <w:div w:id="158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21901">
      <w:bodyDiv w:val="1"/>
      <w:marLeft w:val="0"/>
      <w:marRight w:val="0"/>
      <w:marTop w:val="0"/>
      <w:marBottom w:val="0"/>
      <w:divBdr>
        <w:top w:val="none" w:sz="0" w:space="0" w:color="auto"/>
        <w:left w:val="none" w:sz="0" w:space="0" w:color="auto"/>
        <w:bottom w:val="none" w:sz="0" w:space="0" w:color="auto"/>
        <w:right w:val="none" w:sz="0" w:space="0" w:color="auto"/>
      </w:divBdr>
      <w:divsChild>
        <w:div w:id="1094089354">
          <w:marLeft w:val="0"/>
          <w:marRight w:val="0"/>
          <w:marTop w:val="0"/>
          <w:marBottom w:val="0"/>
          <w:divBdr>
            <w:top w:val="none" w:sz="0" w:space="0" w:color="auto"/>
            <w:left w:val="none" w:sz="0" w:space="0" w:color="auto"/>
            <w:bottom w:val="none" w:sz="0" w:space="0" w:color="auto"/>
            <w:right w:val="none" w:sz="0" w:space="0" w:color="auto"/>
          </w:divBdr>
          <w:divsChild>
            <w:div w:id="1764643083">
              <w:marLeft w:val="0"/>
              <w:marRight w:val="0"/>
              <w:marTop w:val="0"/>
              <w:marBottom w:val="0"/>
              <w:divBdr>
                <w:top w:val="none" w:sz="0" w:space="0" w:color="auto"/>
                <w:left w:val="none" w:sz="0" w:space="0" w:color="auto"/>
                <w:bottom w:val="none" w:sz="0" w:space="0" w:color="auto"/>
                <w:right w:val="none" w:sz="0" w:space="0" w:color="auto"/>
              </w:divBdr>
              <w:divsChild>
                <w:div w:id="1649625780">
                  <w:marLeft w:val="0"/>
                  <w:marRight w:val="0"/>
                  <w:marTop w:val="0"/>
                  <w:marBottom w:val="0"/>
                  <w:divBdr>
                    <w:top w:val="none" w:sz="0" w:space="0" w:color="auto"/>
                    <w:left w:val="none" w:sz="0" w:space="0" w:color="auto"/>
                    <w:bottom w:val="none" w:sz="0" w:space="0" w:color="auto"/>
                    <w:right w:val="none" w:sz="0" w:space="0" w:color="auto"/>
                  </w:divBdr>
                  <w:divsChild>
                    <w:div w:id="432436755">
                      <w:marLeft w:val="0"/>
                      <w:marRight w:val="0"/>
                      <w:marTop w:val="0"/>
                      <w:marBottom w:val="0"/>
                      <w:divBdr>
                        <w:top w:val="none" w:sz="0" w:space="0" w:color="auto"/>
                        <w:left w:val="none" w:sz="0" w:space="0" w:color="auto"/>
                        <w:bottom w:val="none" w:sz="0" w:space="0" w:color="auto"/>
                        <w:right w:val="none" w:sz="0" w:space="0" w:color="auto"/>
                      </w:divBdr>
                      <w:divsChild>
                        <w:div w:id="497039601">
                          <w:marLeft w:val="0"/>
                          <w:marRight w:val="0"/>
                          <w:marTop w:val="0"/>
                          <w:marBottom w:val="0"/>
                          <w:divBdr>
                            <w:top w:val="none" w:sz="0" w:space="0" w:color="auto"/>
                            <w:left w:val="none" w:sz="0" w:space="0" w:color="auto"/>
                            <w:bottom w:val="none" w:sz="0" w:space="0" w:color="auto"/>
                            <w:right w:val="none" w:sz="0" w:space="0" w:color="auto"/>
                          </w:divBdr>
                          <w:divsChild>
                            <w:div w:id="1887794545">
                              <w:marLeft w:val="0"/>
                              <w:marRight w:val="300"/>
                              <w:marTop w:val="180"/>
                              <w:marBottom w:val="0"/>
                              <w:divBdr>
                                <w:top w:val="none" w:sz="0" w:space="0" w:color="auto"/>
                                <w:left w:val="none" w:sz="0" w:space="0" w:color="auto"/>
                                <w:bottom w:val="none" w:sz="0" w:space="0" w:color="auto"/>
                                <w:right w:val="none" w:sz="0" w:space="0" w:color="auto"/>
                              </w:divBdr>
                              <w:divsChild>
                                <w:div w:id="2137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31302">
          <w:marLeft w:val="0"/>
          <w:marRight w:val="0"/>
          <w:marTop w:val="0"/>
          <w:marBottom w:val="0"/>
          <w:divBdr>
            <w:top w:val="none" w:sz="0" w:space="0" w:color="auto"/>
            <w:left w:val="none" w:sz="0" w:space="0" w:color="auto"/>
            <w:bottom w:val="none" w:sz="0" w:space="0" w:color="auto"/>
            <w:right w:val="none" w:sz="0" w:space="0" w:color="auto"/>
          </w:divBdr>
          <w:divsChild>
            <w:div w:id="1401708772">
              <w:marLeft w:val="0"/>
              <w:marRight w:val="0"/>
              <w:marTop w:val="0"/>
              <w:marBottom w:val="0"/>
              <w:divBdr>
                <w:top w:val="none" w:sz="0" w:space="0" w:color="auto"/>
                <w:left w:val="none" w:sz="0" w:space="0" w:color="auto"/>
                <w:bottom w:val="none" w:sz="0" w:space="0" w:color="auto"/>
                <w:right w:val="none" w:sz="0" w:space="0" w:color="auto"/>
              </w:divBdr>
              <w:divsChild>
                <w:div w:id="1046416767">
                  <w:marLeft w:val="0"/>
                  <w:marRight w:val="0"/>
                  <w:marTop w:val="0"/>
                  <w:marBottom w:val="0"/>
                  <w:divBdr>
                    <w:top w:val="none" w:sz="0" w:space="0" w:color="auto"/>
                    <w:left w:val="none" w:sz="0" w:space="0" w:color="auto"/>
                    <w:bottom w:val="none" w:sz="0" w:space="0" w:color="auto"/>
                    <w:right w:val="none" w:sz="0" w:space="0" w:color="auto"/>
                  </w:divBdr>
                  <w:divsChild>
                    <w:div w:id="584345912">
                      <w:marLeft w:val="0"/>
                      <w:marRight w:val="0"/>
                      <w:marTop w:val="0"/>
                      <w:marBottom w:val="0"/>
                      <w:divBdr>
                        <w:top w:val="none" w:sz="0" w:space="0" w:color="auto"/>
                        <w:left w:val="none" w:sz="0" w:space="0" w:color="auto"/>
                        <w:bottom w:val="none" w:sz="0" w:space="0" w:color="auto"/>
                        <w:right w:val="none" w:sz="0" w:space="0" w:color="auto"/>
                      </w:divBdr>
                      <w:divsChild>
                        <w:div w:id="987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5594">
      <w:bodyDiv w:val="1"/>
      <w:marLeft w:val="0"/>
      <w:marRight w:val="0"/>
      <w:marTop w:val="0"/>
      <w:marBottom w:val="0"/>
      <w:divBdr>
        <w:top w:val="none" w:sz="0" w:space="0" w:color="auto"/>
        <w:left w:val="none" w:sz="0" w:space="0" w:color="auto"/>
        <w:bottom w:val="none" w:sz="0" w:space="0" w:color="auto"/>
        <w:right w:val="none" w:sz="0" w:space="0" w:color="auto"/>
      </w:divBdr>
      <w:divsChild>
        <w:div w:id="1705133431">
          <w:marLeft w:val="0"/>
          <w:marRight w:val="0"/>
          <w:marTop w:val="0"/>
          <w:marBottom w:val="0"/>
          <w:divBdr>
            <w:top w:val="none" w:sz="0" w:space="0" w:color="auto"/>
            <w:left w:val="none" w:sz="0" w:space="0" w:color="auto"/>
            <w:bottom w:val="none" w:sz="0" w:space="0" w:color="auto"/>
            <w:right w:val="none" w:sz="0" w:space="0" w:color="auto"/>
          </w:divBdr>
          <w:divsChild>
            <w:div w:id="1050806031">
              <w:marLeft w:val="0"/>
              <w:marRight w:val="0"/>
              <w:marTop w:val="0"/>
              <w:marBottom w:val="0"/>
              <w:divBdr>
                <w:top w:val="none" w:sz="0" w:space="0" w:color="auto"/>
                <w:left w:val="none" w:sz="0" w:space="0" w:color="auto"/>
                <w:bottom w:val="none" w:sz="0" w:space="0" w:color="auto"/>
                <w:right w:val="none" w:sz="0" w:space="0" w:color="auto"/>
              </w:divBdr>
              <w:divsChild>
                <w:div w:id="1115252548">
                  <w:marLeft w:val="0"/>
                  <w:marRight w:val="0"/>
                  <w:marTop w:val="0"/>
                  <w:marBottom w:val="0"/>
                  <w:divBdr>
                    <w:top w:val="none" w:sz="0" w:space="0" w:color="auto"/>
                    <w:left w:val="none" w:sz="0" w:space="0" w:color="auto"/>
                    <w:bottom w:val="none" w:sz="0" w:space="0" w:color="auto"/>
                    <w:right w:val="none" w:sz="0" w:space="0" w:color="auto"/>
                  </w:divBdr>
                  <w:divsChild>
                    <w:div w:id="765930968">
                      <w:marLeft w:val="0"/>
                      <w:marRight w:val="0"/>
                      <w:marTop w:val="0"/>
                      <w:marBottom w:val="0"/>
                      <w:divBdr>
                        <w:top w:val="none" w:sz="0" w:space="0" w:color="auto"/>
                        <w:left w:val="none" w:sz="0" w:space="0" w:color="auto"/>
                        <w:bottom w:val="none" w:sz="0" w:space="0" w:color="auto"/>
                        <w:right w:val="none" w:sz="0" w:space="0" w:color="auto"/>
                      </w:divBdr>
                      <w:divsChild>
                        <w:div w:id="106194095">
                          <w:marLeft w:val="0"/>
                          <w:marRight w:val="0"/>
                          <w:marTop w:val="0"/>
                          <w:marBottom w:val="0"/>
                          <w:divBdr>
                            <w:top w:val="none" w:sz="0" w:space="0" w:color="auto"/>
                            <w:left w:val="none" w:sz="0" w:space="0" w:color="auto"/>
                            <w:bottom w:val="none" w:sz="0" w:space="0" w:color="auto"/>
                            <w:right w:val="none" w:sz="0" w:space="0" w:color="auto"/>
                          </w:divBdr>
                          <w:divsChild>
                            <w:div w:id="409352960">
                              <w:marLeft w:val="0"/>
                              <w:marRight w:val="300"/>
                              <w:marTop w:val="180"/>
                              <w:marBottom w:val="0"/>
                              <w:divBdr>
                                <w:top w:val="none" w:sz="0" w:space="0" w:color="auto"/>
                                <w:left w:val="none" w:sz="0" w:space="0" w:color="auto"/>
                                <w:bottom w:val="none" w:sz="0" w:space="0" w:color="auto"/>
                                <w:right w:val="none" w:sz="0" w:space="0" w:color="auto"/>
                              </w:divBdr>
                              <w:divsChild>
                                <w:div w:id="16049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4394">
          <w:marLeft w:val="0"/>
          <w:marRight w:val="0"/>
          <w:marTop w:val="0"/>
          <w:marBottom w:val="0"/>
          <w:divBdr>
            <w:top w:val="none" w:sz="0" w:space="0" w:color="auto"/>
            <w:left w:val="none" w:sz="0" w:space="0" w:color="auto"/>
            <w:bottom w:val="none" w:sz="0" w:space="0" w:color="auto"/>
            <w:right w:val="none" w:sz="0" w:space="0" w:color="auto"/>
          </w:divBdr>
          <w:divsChild>
            <w:div w:id="82261028">
              <w:marLeft w:val="0"/>
              <w:marRight w:val="0"/>
              <w:marTop w:val="0"/>
              <w:marBottom w:val="0"/>
              <w:divBdr>
                <w:top w:val="none" w:sz="0" w:space="0" w:color="auto"/>
                <w:left w:val="none" w:sz="0" w:space="0" w:color="auto"/>
                <w:bottom w:val="none" w:sz="0" w:space="0" w:color="auto"/>
                <w:right w:val="none" w:sz="0" w:space="0" w:color="auto"/>
              </w:divBdr>
              <w:divsChild>
                <w:div w:id="406850331">
                  <w:marLeft w:val="0"/>
                  <w:marRight w:val="0"/>
                  <w:marTop w:val="0"/>
                  <w:marBottom w:val="0"/>
                  <w:divBdr>
                    <w:top w:val="none" w:sz="0" w:space="0" w:color="auto"/>
                    <w:left w:val="none" w:sz="0" w:space="0" w:color="auto"/>
                    <w:bottom w:val="none" w:sz="0" w:space="0" w:color="auto"/>
                    <w:right w:val="none" w:sz="0" w:space="0" w:color="auto"/>
                  </w:divBdr>
                  <w:divsChild>
                    <w:div w:id="949124352">
                      <w:marLeft w:val="0"/>
                      <w:marRight w:val="0"/>
                      <w:marTop w:val="0"/>
                      <w:marBottom w:val="0"/>
                      <w:divBdr>
                        <w:top w:val="none" w:sz="0" w:space="0" w:color="auto"/>
                        <w:left w:val="none" w:sz="0" w:space="0" w:color="auto"/>
                        <w:bottom w:val="none" w:sz="0" w:space="0" w:color="auto"/>
                        <w:right w:val="none" w:sz="0" w:space="0" w:color="auto"/>
                      </w:divBdr>
                      <w:divsChild>
                        <w:div w:id="362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75286">
      <w:bodyDiv w:val="1"/>
      <w:marLeft w:val="0"/>
      <w:marRight w:val="0"/>
      <w:marTop w:val="0"/>
      <w:marBottom w:val="0"/>
      <w:divBdr>
        <w:top w:val="none" w:sz="0" w:space="0" w:color="auto"/>
        <w:left w:val="none" w:sz="0" w:space="0" w:color="auto"/>
        <w:bottom w:val="none" w:sz="0" w:space="0" w:color="auto"/>
        <w:right w:val="none" w:sz="0" w:space="0" w:color="auto"/>
      </w:divBdr>
      <w:divsChild>
        <w:div w:id="40495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3682">
              <w:marLeft w:val="0"/>
              <w:marRight w:val="0"/>
              <w:marTop w:val="0"/>
              <w:marBottom w:val="0"/>
              <w:divBdr>
                <w:top w:val="none" w:sz="0" w:space="0" w:color="auto"/>
                <w:left w:val="none" w:sz="0" w:space="0" w:color="auto"/>
                <w:bottom w:val="none" w:sz="0" w:space="0" w:color="auto"/>
                <w:right w:val="none" w:sz="0" w:space="0" w:color="auto"/>
              </w:divBdr>
              <w:divsChild>
                <w:div w:id="1123380562">
                  <w:marLeft w:val="0"/>
                  <w:marRight w:val="0"/>
                  <w:marTop w:val="0"/>
                  <w:marBottom w:val="0"/>
                  <w:divBdr>
                    <w:top w:val="none" w:sz="0" w:space="0" w:color="auto"/>
                    <w:left w:val="none" w:sz="0" w:space="0" w:color="auto"/>
                    <w:bottom w:val="none" w:sz="0" w:space="0" w:color="auto"/>
                    <w:right w:val="none" w:sz="0" w:space="0" w:color="auto"/>
                  </w:divBdr>
                  <w:divsChild>
                    <w:div w:id="1592739219">
                      <w:marLeft w:val="0"/>
                      <w:marRight w:val="0"/>
                      <w:marTop w:val="0"/>
                      <w:marBottom w:val="0"/>
                      <w:divBdr>
                        <w:top w:val="none" w:sz="0" w:space="0" w:color="auto"/>
                        <w:left w:val="none" w:sz="0" w:space="0" w:color="auto"/>
                        <w:bottom w:val="none" w:sz="0" w:space="0" w:color="auto"/>
                        <w:right w:val="none" w:sz="0" w:space="0" w:color="auto"/>
                      </w:divBdr>
                      <w:divsChild>
                        <w:div w:id="58815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5379">
                              <w:marLeft w:val="0"/>
                              <w:marRight w:val="0"/>
                              <w:marTop w:val="0"/>
                              <w:marBottom w:val="0"/>
                              <w:divBdr>
                                <w:top w:val="none" w:sz="0" w:space="0" w:color="auto"/>
                                <w:left w:val="none" w:sz="0" w:space="0" w:color="auto"/>
                                <w:bottom w:val="none" w:sz="0" w:space="0" w:color="auto"/>
                                <w:right w:val="none" w:sz="0" w:space="0" w:color="auto"/>
                              </w:divBdr>
                              <w:divsChild>
                                <w:div w:id="800345502">
                                  <w:marLeft w:val="0"/>
                                  <w:marRight w:val="0"/>
                                  <w:marTop w:val="0"/>
                                  <w:marBottom w:val="0"/>
                                  <w:divBdr>
                                    <w:top w:val="none" w:sz="0" w:space="0" w:color="auto"/>
                                    <w:left w:val="none" w:sz="0" w:space="0" w:color="auto"/>
                                    <w:bottom w:val="none" w:sz="0" w:space="0" w:color="auto"/>
                                    <w:right w:val="none" w:sz="0" w:space="0" w:color="auto"/>
                                  </w:divBdr>
                                  <w:divsChild>
                                    <w:div w:id="16548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3252</Words>
  <Characters>18542</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Evrena</cp:lastModifiedBy>
  <cp:revision>3</cp:revision>
  <dcterms:created xsi:type="dcterms:W3CDTF">2019-07-20T13:19:00Z</dcterms:created>
  <dcterms:modified xsi:type="dcterms:W3CDTF">2019-07-24T14:01:00Z</dcterms:modified>
</cp:coreProperties>
</file>