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AF" w:rsidRPr="001C5FAF" w:rsidRDefault="00FC371A" w:rsidP="008B26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601">
        <w:rPr>
          <w:rFonts w:ascii="Times New Roman" w:eastAsia="Times New Roman" w:hAnsi="Times New Roman" w:cs="Times New Roman"/>
          <w:b/>
          <w:sz w:val="28"/>
          <w:szCs w:val="28"/>
        </w:rPr>
        <w:t>HPTLC</w:t>
      </w:r>
      <w:r w:rsidR="00AA6E01">
        <w:rPr>
          <w:rFonts w:ascii="Times New Roman" w:eastAsia="Times New Roman" w:hAnsi="Times New Roman"/>
          <w:b/>
          <w:sz w:val="28"/>
          <w:szCs w:val="28"/>
          <w:highlight w:val="yellow"/>
        </w:rPr>
        <w:t>-Direct</w:t>
      </w:r>
      <w:r w:rsidR="003C6C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2601">
        <w:rPr>
          <w:rFonts w:ascii="Times New Roman" w:eastAsia="Times New Roman" w:hAnsi="Times New Roman" w:cs="Times New Roman"/>
          <w:b/>
          <w:sz w:val="28"/>
          <w:szCs w:val="28"/>
        </w:rPr>
        <w:t xml:space="preserve">Bioautography-Guided Isolation of Isogeranic Acid as the Main Antibacterial Constituent of </w:t>
      </w:r>
      <w:r w:rsidRPr="008B26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Artemisia santonicum </w:t>
      </w:r>
      <w:r w:rsidRPr="008B2601">
        <w:rPr>
          <w:rFonts w:ascii="Times New Roman" w:eastAsia="Times New Roman" w:hAnsi="Times New Roman" w:cs="Times New Roman"/>
          <w:b/>
          <w:sz w:val="28"/>
          <w:szCs w:val="28"/>
        </w:rPr>
        <w:t>Essential Oil</w:t>
      </w: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601">
        <w:rPr>
          <w:rFonts w:ascii="Times New Roman" w:eastAsia="Calibri" w:hAnsi="Times New Roman" w:cs="Times New Roman"/>
          <w:b/>
          <w:sz w:val="24"/>
          <w:szCs w:val="24"/>
        </w:rPr>
        <w:t>JOVANA STANKOVIĆ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MIROSLAV NOVAKOVIĆ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VELE TEŠEVIĆ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ANA ĆIRIĆ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MARINA SOKOVIĆ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GORDANA ZDUNIĆ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ZORA DAJIĆ-STEVANOVIĆ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5 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and DEJAN GOĐEVAC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Institute of Chemistry, Technology and Metallurgy, National Institute, Njegoseva 12,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University of Belgrade -Faculty of Chemistry, Studentski trg 12-16,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Institute for Biological Research “Siniša Stanković”, University of Belgrade, Department of Plant Physiology, Bulevar Despota Stefana 142,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Institute for Medicinal Plant Research “Dr. Josif Pančić”, Tadeuša Košćuška 1,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>Faculty of Agriculture, University of Belgrade, Nemanjina Street 6, 11080 Zemun,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Serbia </w:t>
      </w:r>
    </w:p>
    <w:p w:rsidR="001C5FAF" w:rsidRDefault="001C5FAF" w:rsidP="00FC371A">
      <w:pPr>
        <w:spacing w:line="360" w:lineRule="auto"/>
      </w:pPr>
      <w:r w:rsidRPr="00B4413F">
        <w:rPr>
          <w:rFonts w:ascii="Times New Roman" w:hAnsi="Times New Roman" w:cs="Times New Roman"/>
          <w:sz w:val="24"/>
          <w:szCs w:val="24"/>
          <w:lang w:val="sr-Latn-CS"/>
        </w:rPr>
        <w:t>*Corresponding author, e-mail:</w:t>
      </w:r>
      <w:hyperlink r:id="rId8" w:history="1">
        <w:r w:rsidRPr="00B4413F">
          <w:rPr>
            <w:rStyle w:val="Hyperlink"/>
            <w:rFonts w:ascii="Times New Roman" w:hAnsi="Times New Roman" w:cs="Times New Roman"/>
            <w:sz w:val="24"/>
            <w:szCs w:val="24"/>
          </w:rPr>
          <w:t>dgodjev@chem.bg.ac.rs</w:t>
        </w:r>
      </w:hyperlink>
    </w:p>
    <w:p w:rsidR="00413123" w:rsidRDefault="00413123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B" w:rsidRDefault="00584F1B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B" w:rsidRDefault="00584F1B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23" w:rsidRDefault="00413123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E4" w:rsidRDefault="00D018E4" w:rsidP="00D018E4">
      <w:pPr>
        <w:pStyle w:val="Mdeck8references"/>
        <w:numPr>
          <w:ilvl w:val="0"/>
          <w:numId w:val="0"/>
        </w:numPr>
        <w:spacing w:line="360" w:lineRule="auto"/>
        <w:ind w:firstLine="720"/>
        <w:rPr>
          <w:rFonts w:eastAsia="TimesNewRomanPSMT"/>
          <w:szCs w:val="24"/>
          <w:lang w:eastAsia="ja-JP"/>
        </w:rPr>
      </w:pPr>
    </w:p>
    <w:p w:rsidR="00D018E4" w:rsidRPr="000B1B28" w:rsidRDefault="00D018E4" w:rsidP="00D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23" w:rsidRDefault="00413123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413123" w:rsidRDefault="00413123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7A656B" w:rsidRPr="007A656B" w:rsidRDefault="007A656B" w:rsidP="00D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1C5FAF">
      <w:pPr>
        <w:spacing w:line="360" w:lineRule="auto"/>
        <w:jc w:val="both"/>
        <w:rPr>
          <w:rFonts w:ascii="Times New Roman" w:hAnsi="Times New Roman" w:cs="Times New Roman"/>
        </w:rPr>
      </w:pPr>
      <w:r w:rsidRPr="00D018E4">
        <w:rPr>
          <w:rFonts w:ascii="Times New Roman" w:hAnsi="Times New Roman" w:cs="Times New Roman"/>
          <w:noProof/>
        </w:rPr>
        <w:drawing>
          <wp:inline distT="0" distB="0" distL="0" distR="0">
            <wp:extent cx="3762375" cy="2376810"/>
            <wp:effectExtent l="0" t="0" r="0" b="4445"/>
            <wp:docPr id="14" name="Picture 4" descr="slika gcm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gcms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16" cy="23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E4" w:rsidRPr="00702E94" w:rsidRDefault="00D018E4" w:rsidP="00D01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A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F1971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1</w:t>
      </w:r>
      <w:r w:rsidRPr="00DF43AE">
        <w:rPr>
          <w:rFonts w:ascii="Times New Roman" w:hAnsi="Times New Roman" w:cs="Times New Roman"/>
          <w:b/>
          <w:sz w:val="24"/>
          <w:szCs w:val="24"/>
        </w:rPr>
        <w:t>.</w:t>
      </w:r>
      <w:r w:rsidRPr="00DF43AE">
        <w:rPr>
          <w:rFonts w:ascii="Times New Roman" w:hAnsi="Times New Roman" w:cs="Times New Roman"/>
          <w:sz w:val="24"/>
          <w:szCs w:val="24"/>
        </w:rPr>
        <w:t xml:space="preserve"> GC/FID chromatogram of the essential oil (up) and pure isogeranic acid (down)</w:t>
      </w:r>
    </w:p>
    <w:p w:rsidR="00D018E4" w:rsidRPr="00DF43AE" w:rsidRDefault="00D018E4" w:rsidP="00D018E4">
      <w:pPr>
        <w:pStyle w:val="Mdeck8references"/>
        <w:numPr>
          <w:ilvl w:val="0"/>
          <w:numId w:val="0"/>
        </w:numPr>
        <w:spacing w:line="360" w:lineRule="auto"/>
        <w:rPr>
          <w:rFonts w:eastAsia="TimesNewRomanPSMT"/>
          <w:color w:val="auto"/>
          <w:szCs w:val="24"/>
        </w:rPr>
      </w:pPr>
    </w:p>
    <w:p w:rsidR="00D018E4" w:rsidRPr="00B4413F" w:rsidRDefault="00D018E4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B75785" w:rsidRDefault="00B75785" w:rsidP="004673CA">
      <w:pPr>
        <w:jc w:val="center"/>
      </w:pPr>
      <w:r>
        <w:rPr>
          <w:noProof/>
        </w:rPr>
        <w:lastRenderedPageBreak/>
        <w:drawing>
          <wp:inline distT="0" distB="0" distL="0" distR="0">
            <wp:extent cx="7566495" cy="424879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22034" r="4520" b="5948"/>
                    <a:stretch/>
                  </pic:blipFill>
                  <pic:spPr bwMode="auto">
                    <a:xfrm>
                      <a:off x="0" y="0"/>
                      <a:ext cx="7574970" cy="42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30D" w:rsidRPr="004673CA" w:rsidRDefault="00FC1732" w:rsidP="00467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2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. </w:t>
      </w:r>
      <w:r w:rsidR="00C823B3" w:rsidRPr="004673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="003C6C0A" w:rsidRPr="003C6C0A">
        <w:rPr>
          <w:rFonts w:ascii="Times New Roman" w:hAnsi="Times New Roman" w:cs="Times New Roman"/>
          <w:i/>
          <w:sz w:val="24"/>
          <w:szCs w:val="24"/>
        </w:rPr>
        <w:t>Z</w:t>
      </w:r>
      <w:r w:rsidR="003C6C0A">
        <w:rPr>
          <w:rFonts w:ascii="Times New Roman" w:hAnsi="Times New Roman" w:cs="Times New Roman"/>
          <w:sz w:val="24"/>
          <w:szCs w:val="24"/>
        </w:rPr>
        <w:t xml:space="preserve"> 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isogeranic acid </w:t>
      </w:r>
      <w:r w:rsidR="00BE330D" w:rsidRPr="004673CA">
        <w:rPr>
          <w:rFonts w:ascii="Times New Roman" w:hAnsi="Times New Roman" w:cs="Times New Roman"/>
          <w:sz w:val="24"/>
          <w:szCs w:val="24"/>
        </w:rPr>
        <w:br w:type="page"/>
      </w:r>
    </w:p>
    <w:p w:rsidR="00BE330D" w:rsidRDefault="00BE330D" w:rsidP="004673CA">
      <w:pPr>
        <w:jc w:val="center"/>
      </w:pPr>
      <w:r>
        <w:rPr>
          <w:noProof/>
        </w:rPr>
        <w:lastRenderedPageBreak/>
        <w:drawing>
          <wp:inline distT="0" distB="0" distL="0" distR="0">
            <wp:extent cx="7737011" cy="55209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t="8245" r="5655" b="5241"/>
                    <a:stretch/>
                  </pic:blipFill>
                  <pic:spPr bwMode="auto">
                    <a:xfrm>
                      <a:off x="0" y="0"/>
                      <a:ext cx="7738249" cy="552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30D" w:rsidRPr="004673CA" w:rsidRDefault="00C823B3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3</w:t>
      </w:r>
      <w:r w:rsidRPr="004673CA">
        <w:rPr>
          <w:rFonts w:ascii="Times New Roman" w:hAnsi="Times New Roman" w:cs="Times New Roman"/>
          <w:sz w:val="24"/>
          <w:szCs w:val="24"/>
        </w:rPr>
        <w:t xml:space="preserve">. NOESY spectrum of </w:t>
      </w:r>
      <w:r w:rsidR="003C6C0A" w:rsidRPr="003C6C0A">
        <w:rPr>
          <w:rFonts w:ascii="Times New Roman" w:hAnsi="Times New Roman" w:cs="Times New Roman"/>
          <w:i/>
          <w:sz w:val="24"/>
          <w:szCs w:val="24"/>
        </w:rPr>
        <w:t>Z</w:t>
      </w:r>
      <w:r w:rsidR="003C6C0A">
        <w:rPr>
          <w:rFonts w:ascii="Times New Roman" w:hAnsi="Times New Roman" w:cs="Times New Roman"/>
          <w:sz w:val="24"/>
          <w:szCs w:val="24"/>
        </w:rPr>
        <w:t xml:space="preserve"> </w:t>
      </w:r>
      <w:r w:rsidRPr="004673CA">
        <w:rPr>
          <w:rFonts w:ascii="Times New Roman" w:hAnsi="Times New Roman" w:cs="Times New Roman"/>
          <w:sz w:val="24"/>
          <w:szCs w:val="24"/>
        </w:rPr>
        <w:t>isogeranic acid</w:t>
      </w:r>
    </w:p>
    <w:p w:rsidR="008E4A57" w:rsidRDefault="00BE330D" w:rsidP="004673CA">
      <w:pPr>
        <w:jc w:val="center"/>
      </w:pPr>
      <w:r>
        <w:rPr>
          <w:noProof/>
        </w:rPr>
        <w:lastRenderedPageBreak/>
        <w:drawing>
          <wp:inline distT="0" distB="0" distL="0" distR="0">
            <wp:extent cx="8099814" cy="309660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46093" r="5655" b="5385"/>
                    <a:stretch/>
                  </pic:blipFill>
                  <pic:spPr bwMode="auto">
                    <a:xfrm>
                      <a:off x="0" y="0"/>
                      <a:ext cx="8100640" cy="30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4673CA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4</w:t>
      </w:r>
      <w:r w:rsidR="00C823B3"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 DEPT spectrum of </w:t>
      </w:r>
      <w:r w:rsidR="003C6C0A" w:rsidRPr="003C6C0A">
        <w:rPr>
          <w:rFonts w:ascii="Times New Roman" w:hAnsi="Times New Roman" w:cs="Times New Roman"/>
          <w:i/>
          <w:sz w:val="24"/>
          <w:szCs w:val="24"/>
        </w:rPr>
        <w:t>Z</w:t>
      </w:r>
      <w:r w:rsidR="003C6C0A">
        <w:rPr>
          <w:rFonts w:ascii="Times New Roman" w:hAnsi="Times New Roman" w:cs="Times New Roman"/>
          <w:sz w:val="24"/>
          <w:szCs w:val="24"/>
        </w:rPr>
        <w:t xml:space="preserve"> </w:t>
      </w:r>
      <w:r w:rsidR="00C823B3" w:rsidRPr="004673CA">
        <w:rPr>
          <w:rFonts w:ascii="Times New Roman" w:hAnsi="Times New Roman" w:cs="Times New Roman"/>
          <w:sz w:val="24"/>
          <w:szCs w:val="24"/>
        </w:rPr>
        <w:t>isogeranic acid</w:t>
      </w:r>
    </w:p>
    <w:p w:rsidR="00E27522" w:rsidRDefault="00E27522">
      <w:r>
        <w:br w:type="page"/>
      </w:r>
    </w:p>
    <w:p w:rsidR="00E27522" w:rsidRDefault="00E27522" w:rsidP="004673CA">
      <w:pPr>
        <w:jc w:val="center"/>
      </w:pPr>
      <w:r>
        <w:rPr>
          <w:noProof/>
        </w:rPr>
        <w:lastRenderedPageBreak/>
        <w:drawing>
          <wp:inline distT="0" distB="0" distL="0" distR="0">
            <wp:extent cx="7354957" cy="52311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9" t="7974" r="5814" b="5808"/>
                    <a:stretch/>
                  </pic:blipFill>
                  <pic:spPr bwMode="auto">
                    <a:xfrm>
                      <a:off x="0" y="0"/>
                      <a:ext cx="7360025" cy="52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4673CA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5</w:t>
      </w:r>
      <w:r w:rsidR="00C823B3"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 COSY spectrum of </w:t>
      </w:r>
      <w:r w:rsidR="003C6C0A" w:rsidRPr="003C6C0A">
        <w:rPr>
          <w:rFonts w:ascii="Times New Roman" w:hAnsi="Times New Roman" w:cs="Times New Roman"/>
          <w:i/>
          <w:sz w:val="24"/>
          <w:szCs w:val="24"/>
        </w:rPr>
        <w:t>Z</w:t>
      </w:r>
      <w:r w:rsidR="003C6C0A">
        <w:rPr>
          <w:rFonts w:ascii="Times New Roman" w:hAnsi="Times New Roman" w:cs="Times New Roman"/>
          <w:sz w:val="24"/>
          <w:szCs w:val="24"/>
        </w:rPr>
        <w:t xml:space="preserve"> </w:t>
      </w:r>
      <w:r w:rsidR="00C823B3" w:rsidRPr="004673CA">
        <w:rPr>
          <w:rFonts w:ascii="Times New Roman" w:hAnsi="Times New Roman" w:cs="Times New Roman"/>
          <w:sz w:val="24"/>
          <w:szCs w:val="24"/>
        </w:rPr>
        <w:t>isogeranic acid</w:t>
      </w:r>
    </w:p>
    <w:p w:rsidR="00E27522" w:rsidRDefault="00E27522">
      <w:pPr>
        <w:rPr>
          <w:noProof/>
        </w:rPr>
      </w:pPr>
    </w:p>
    <w:p w:rsidR="00E27522" w:rsidRDefault="00E27522" w:rsidP="00E27522">
      <w:pPr>
        <w:jc w:val="center"/>
      </w:pPr>
      <w:r>
        <w:rPr>
          <w:noProof/>
        </w:rPr>
        <w:lastRenderedPageBreak/>
        <w:drawing>
          <wp:inline distT="0" distB="0" distL="0" distR="0">
            <wp:extent cx="6004807" cy="441297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0" t="8223" r="5726" b="5436"/>
                    <a:stretch/>
                  </pic:blipFill>
                  <pic:spPr bwMode="auto">
                    <a:xfrm>
                      <a:off x="0" y="0"/>
                      <a:ext cx="6008247" cy="441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6</w:t>
      </w:r>
      <w:r w:rsidR="006236E4"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="006236E4" w:rsidRPr="004673CA">
        <w:rPr>
          <w:rFonts w:ascii="Times New Roman" w:hAnsi="Times New Roman" w:cs="Times New Roman"/>
          <w:sz w:val="24"/>
          <w:szCs w:val="24"/>
        </w:rPr>
        <w:t xml:space="preserve"> HSQC spectrum of </w:t>
      </w:r>
      <w:r w:rsidR="003C6C0A" w:rsidRPr="003C6C0A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6236E4" w:rsidRPr="004673CA">
        <w:rPr>
          <w:rFonts w:ascii="Times New Roman" w:hAnsi="Times New Roman" w:cs="Times New Roman"/>
          <w:sz w:val="24"/>
          <w:szCs w:val="24"/>
        </w:rPr>
        <w:t xml:space="preserve">isogeranic acid </w:t>
      </w:r>
      <w:r w:rsidR="00E27522" w:rsidRPr="004673CA">
        <w:rPr>
          <w:rFonts w:ascii="Times New Roman" w:hAnsi="Times New Roman" w:cs="Times New Roman"/>
          <w:sz w:val="24"/>
          <w:szCs w:val="24"/>
        </w:rPr>
        <w:br w:type="page"/>
      </w:r>
    </w:p>
    <w:p w:rsidR="00C5282D" w:rsidRDefault="00C5282D" w:rsidP="00623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2D" w:rsidRDefault="00C5282D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6712" cy="4524293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7973" r="5726" b="5313"/>
                    <a:stretch/>
                  </pic:blipFill>
                  <pic:spPr bwMode="auto">
                    <a:xfrm>
                      <a:off x="0" y="0"/>
                      <a:ext cx="6117346" cy="45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82D" w:rsidRDefault="00C5282D" w:rsidP="00C52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Pr="004673CA">
        <w:rPr>
          <w:rFonts w:ascii="Times New Roman" w:hAnsi="Times New Roman" w:cs="Times New Roman"/>
          <w:sz w:val="24"/>
          <w:szCs w:val="24"/>
        </w:rPr>
        <w:t xml:space="preserve">HMBC spectrum of </w:t>
      </w:r>
      <w:r w:rsidR="003C6C0A" w:rsidRPr="003C6C0A">
        <w:rPr>
          <w:rFonts w:ascii="Times New Roman" w:hAnsi="Times New Roman" w:cs="Times New Roman"/>
          <w:i/>
          <w:sz w:val="24"/>
          <w:szCs w:val="24"/>
        </w:rPr>
        <w:t>Z</w:t>
      </w:r>
      <w:r w:rsidR="003C6C0A">
        <w:rPr>
          <w:rFonts w:ascii="Times New Roman" w:hAnsi="Times New Roman" w:cs="Times New Roman"/>
          <w:sz w:val="24"/>
          <w:szCs w:val="24"/>
        </w:rPr>
        <w:t xml:space="preserve"> </w:t>
      </w:r>
      <w:r w:rsidRPr="004673CA">
        <w:rPr>
          <w:rFonts w:ascii="Times New Roman" w:hAnsi="Times New Roman" w:cs="Times New Roman"/>
          <w:sz w:val="24"/>
          <w:szCs w:val="24"/>
        </w:rPr>
        <w:t>isogeranic acid</w:t>
      </w:r>
    </w:p>
    <w:p w:rsidR="00C5282D" w:rsidRPr="00C5282D" w:rsidRDefault="00C5282D" w:rsidP="00E2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82D" w:rsidRDefault="00C5282D" w:rsidP="00E27522">
      <w:pPr>
        <w:rPr>
          <w:noProof/>
        </w:rPr>
      </w:pPr>
    </w:p>
    <w:tbl>
      <w:tblPr>
        <w:tblStyle w:val="TableGrid"/>
        <w:tblpPr w:leftFromText="180" w:rightFromText="180" w:vertAnchor="page" w:horzAnchor="page" w:tblpX="3397" w:tblpY="2472"/>
        <w:tblW w:w="10188" w:type="dxa"/>
        <w:tblLook w:val="04A0" w:firstRow="1" w:lastRow="0" w:firstColumn="1" w:lastColumn="0" w:noHBand="0" w:noVBand="1"/>
      </w:tblPr>
      <w:tblGrid>
        <w:gridCol w:w="982"/>
        <w:gridCol w:w="5768"/>
        <w:gridCol w:w="920"/>
        <w:gridCol w:w="1438"/>
        <w:gridCol w:w="1080"/>
      </w:tblGrid>
      <w:tr w:rsidR="00C5282D" w:rsidRPr="00817B2D" w:rsidTr="00C5282D">
        <w:trPr>
          <w:trHeight w:val="350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5282D" w:rsidRPr="002A188C" w:rsidRDefault="00C5282D" w:rsidP="00A57A6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1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S1.</w:t>
            </w:r>
            <w:r w:rsidRPr="002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Composition</w:t>
            </w:r>
            <w:r w:rsidRPr="002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2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Essential Oil from </w:t>
            </w:r>
            <w:r w:rsidRPr="002A18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A. santonicum</w:t>
            </w:r>
          </w:p>
        </w:tc>
      </w:tr>
      <w:tr w:rsidR="00C5282D" w:rsidRPr="00817B2D" w:rsidTr="00C5282D">
        <w:trPr>
          <w:trHeight w:val="350"/>
        </w:trPr>
        <w:tc>
          <w:tcPr>
            <w:tcW w:w="982" w:type="dxa"/>
            <w:tcBorders>
              <w:top w:val="single" w:sz="4" w:space="0" w:color="000000" w:themeColor="text1"/>
            </w:tcBorders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5768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Compound</w:t>
            </w:r>
          </w:p>
        </w:tc>
        <w:tc>
          <w:tcPr>
            <w:tcW w:w="920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RI</w:t>
            </w:r>
            <w:r w:rsidRPr="00817B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38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Rt</w:t>
            </w:r>
            <w:r w:rsidRPr="00817B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(min)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17B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1,2,5,5-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etramethyl-1,3-cyclopentadiene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3.741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4.599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ricyclene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5.489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5.579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5.771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amphene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6.171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huja-2,4(10)-diene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6.315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6.852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6.972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ehydro cineole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7.379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esitylene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7.457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omogi alcohol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7.58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hellandrene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7.808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B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8.081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8.206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1,2,4-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rimethylbenzene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8.425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ymene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8.473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ineole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8.739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antolina alcohol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1026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8.848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9.300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γ-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9.698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abinene hydrate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10.006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rtemisia alcohol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10.623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1074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10.821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1082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11.137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nalool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11.298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817B2D">
              <w:rPr>
                <w:rFonts w:ascii="Times New Roman" w:eastAsia="Times New Roman" w:hAnsi="Times New Roman" w:cs="Times New Roman"/>
              </w:rPr>
              <w:t>ilifolone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11.455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11.559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trans-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11.969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sophorone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12.123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hrysanthenone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12.367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trans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12.938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amphor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1136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13.124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entha-1,7-dien-8-ol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13.29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1147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13.583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abina ketone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13.669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inocarvone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13.881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orneol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14.014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entha-1,5-dien-8-ol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14.063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antolinyl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14.253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erpinen-4-ol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14.522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huj-3-en-10-al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14.848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1185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15.098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yrtenal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15.338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erbenone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15.898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umin aldehyde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1237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17.278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arvone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1240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17.441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peritone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17.891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hrysanthenyl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18.215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-Mentha-1,8-dien-3-one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18.673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19.013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ornyl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1277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19.303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trans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1285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19.636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erpinen-4-ol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19.940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arvacrol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20.076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1305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20.307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20.505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ilifolide A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1316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20.783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20.935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1334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21.607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iperitenone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1338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21.759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sogeranic acid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21.993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86B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1345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22.127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1348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22.205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1352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22.371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ugenol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1359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22.504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opaene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1368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23.296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1373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23.51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ourbonene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1381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23.689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24.172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Z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)-Jasmone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1394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24.293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24.587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1411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25.028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aryophyllene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1415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25.184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umulene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1449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26.641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arnesene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26.803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hydro sesquicineole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1464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27.303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27.586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ermacrene D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1479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27.837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elinene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28.033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hrysanthenyl pentanoate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1486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28.174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icyclogermacrene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1494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1501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28.742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1512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29.247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δ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adinene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1516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29.597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1534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30.304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30.818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1562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31.359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31.691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pathulenol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1574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31.81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aryophyllene oxide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32.023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1587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32.382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edol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32.842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1604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33.073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1607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33.172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1609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33.282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33.636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1624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33.855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γ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udesmol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1627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33.952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1634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34.183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epi-α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urrolol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1638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34.359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adinol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34.824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1655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34.962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1662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35.251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2,4-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imethylether-phloroacetophenone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35.552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35.633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ustakone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35.748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35.883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39.008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1782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39.684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1798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40.263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 xml:space="preserve">Monoterpene hydrocarbons 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Oxygenated monoterpenes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Sesquiterpene hydrocarbons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Oxygenated sesquiterpenes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Normonoterpenes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Homomonoterpenes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Aromatics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</w:tr>
    </w:tbl>
    <w:p w:rsidR="00E27522" w:rsidRDefault="00E27522" w:rsidP="004673CA">
      <w:pPr>
        <w:jc w:val="center"/>
      </w:pPr>
    </w:p>
    <w:p w:rsidR="004673CA" w:rsidRDefault="004673CA" w:rsidP="004673CA">
      <w:pPr>
        <w:jc w:val="center"/>
      </w:pPr>
    </w:p>
    <w:p w:rsidR="00C5282D" w:rsidRDefault="00C5282D" w:rsidP="0071567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7B2D" w:rsidRDefault="007866CF" w:rsidP="0071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2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E0918" w:rsidRPr="001E0918">
        <w:rPr>
          <w:rFonts w:ascii="Times New Roman" w:hAnsi="Times New Roman" w:cs="Times New Roman"/>
          <w:sz w:val="24"/>
          <w:szCs w:val="24"/>
        </w:rPr>
        <w:t>Relative p</w:t>
      </w:r>
      <w:r w:rsidRPr="000B1B28">
        <w:rPr>
          <w:rFonts w:ascii="Times New Roman" w:hAnsi="Times New Roman" w:cs="Times New Roman"/>
          <w:sz w:val="24"/>
          <w:szCs w:val="24"/>
        </w:rPr>
        <w:t xml:space="preserve">ercentages obtained by FID </w:t>
      </w:r>
      <w:r w:rsidR="005676F5" w:rsidRPr="000B1B28">
        <w:rPr>
          <w:rFonts w:ascii="Times New Roman" w:hAnsi="Times New Roman" w:cs="Times New Roman"/>
          <w:sz w:val="24"/>
          <w:szCs w:val="24"/>
        </w:rPr>
        <w:t>peak area normalization</w:t>
      </w:r>
      <w:r w:rsidR="001E0918">
        <w:rPr>
          <w:rFonts w:ascii="Times New Roman" w:hAnsi="Times New Roman" w:cs="Times New Roman"/>
          <w:sz w:val="24"/>
          <w:szCs w:val="24"/>
        </w:rPr>
        <w:t>;</w:t>
      </w:r>
      <w:r w:rsidR="00B743B2" w:rsidRPr="00B743B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D0D29" w:rsidRPr="006D0D29">
        <w:rPr>
          <w:rFonts w:ascii="Times New Roman" w:hAnsi="Times New Roman" w:cs="Times New Roman"/>
          <w:sz w:val="24"/>
          <w:szCs w:val="24"/>
        </w:rPr>
        <w:t>RI: Non-ishothermal Kovats retention indices on HP-5 MS (from temperature programming, using definition of Van den Dool and Kratz)</w:t>
      </w:r>
      <w:r w:rsidR="001E0918">
        <w:rPr>
          <w:rFonts w:ascii="Times New Roman" w:hAnsi="Times New Roman" w:cs="Times New Roman"/>
          <w:sz w:val="24"/>
          <w:szCs w:val="24"/>
        </w:rPr>
        <w:t>;</w:t>
      </w:r>
      <w:r w:rsidR="00A6509D" w:rsidRPr="00A6509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743B2" w:rsidRPr="006D0D29">
        <w:rPr>
          <w:rFonts w:ascii="Times New Roman" w:hAnsi="Times New Roman" w:cs="Times New Roman"/>
          <w:sz w:val="24"/>
          <w:szCs w:val="24"/>
        </w:rPr>
        <w:t>Rt: Retention time</w:t>
      </w:r>
      <w:r w:rsidR="001E0918">
        <w:rPr>
          <w:rFonts w:ascii="Times New Roman" w:hAnsi="Times New Roman" w:cs="Times New Roman"/>
          <w:sz w:val="24"/>
          <w:szCs w:val="24"/>
        </w:rPr>
        <w:t>;</w:t>
      </w:r>
      <w:r w:rsidR="00B743B2">
        <w:rPr>
          <w:rFonts w:ascii="Times New Roman" w:hAnsi="Times New Roman" w:cs="Times New Roman"/>
          <w:sz w:val="24"/>
          <w:szCs w:val="24"/>
        </w:rPr>
        <w:t xml:space="preserve"> tr: Trace (</w:t>
      </w:r>
      <w:r w:rsidR="00B743B2" w:rsidRPr="00B743B2">
        <w:rPr>
          <w:rFonts w:ascii="Times New Roman" w:hAnsi="Times New Roman" w:cs="Times New Roman"/>
          <w:sz w:val="24"/>
          <w:szCs w:val="24"/>
        </w:rPr>
        <w:t>compound present in an amount</w:t>
      </w:r>
      <w:r w:rsidR="00B743B2">
        <w:rPr>
          <w:rFonts w:ascii="Times New Roman" w:hAnsi="Times New Roman" w:cs="Times New Roman"/>
          <w:sz w:val="24"/>
          <w:szCs w:val="24"/>
        </w:rPr>
        <w:t xml:space="preserve"> l</w:t>
      </w:r>
      <w:r w:rsidR="006D0D29" w:rsidRPr="006D0D29">
        <w:rPr>
          <w:rFonts w:ascii="Times New Roman" w:hAnsi="Times New Roman" w:cs="Times New Roman"/>
          <w:sz w:val="24"/>
          <w:szCs w:val="24"/>
        </w:rPr>
        <w:t>e</w:t>
      </w:r>
      <w:r w:rsidR="001E0918">
        <w:rPr>
          <w:rFonts w:ascii="Times New Roman" w:hAnsi="Times New Roman" w:cs="Times New Roman"/>
          <w:sz w:val="24"/>
          <w:szCs w:val="24"/>
        </w:rPr>
        <w:t>ss than 0.1 %);</w:t>
      </w:r>
      <w:r w:rsidR="00E97353">
        <w:rPr>
          <w:rFonts w:ascii="Times New Roman" w:hAnsi="Times New Roman" w:cs="Times New Roman"/>
          <w:sz w:val="24"/>
          <w:szCs w:val="24"/>
        </w:rPr>
        <w:t>NI</w:t>
      </w:r>
      <w:r w:rsidR="00B743B2">
        <w:rPr>
          <w:rFonts w:ascii="Times New Roman" w:hAnsi="Times New Roman" w:cs="Times New Roman"/>
          <w:sz w:val="24"/>
          <w:szCs w:val="24"/>
        </w:rPr>
        <w:t>: Not identified.</w:t>
      </w:r>
    </w:p>
    <w:p w:rsidR="006C008D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FAF" w:rsidRPr="005D2219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19">
        <w:rPr>
          <w:rFonts w:ascii="Times New Roman" w:hAnsi="Times New Roman" w:cs="Times New Roman"/>
          <w:b/>
          <w:sz w:val="24"/>
          <w:szCs w:val="24"/>
        </w:rPr>
        <w:t>Table S2.</w:t>
      </w:r>
      <w:r w:rsidRPr="005D2219">
        <w:rPr>
          <w:rFonts w:ascii="Times New Roman" w:hAnsi="Times New Roman" w:cs="Times New Roman"/>
          <w:sz w:val="24"/>
          <w:szCs w:val="24"/>
        </w:rPr>
        <w:t xml:space="preserve"> NMR Spectroscopic Data of Isogeranic Acid in CDCl</w:t>
      </w:r>
      <w:r w:rsidRPr="005D221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067"/>
        <w:gridCol w:w="993"/>
        <w:gridCol w:w="2126"/>
        <w:gridCol w:w="2410"/>
      </w:tblGrid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Atom No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Pr="005D2219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 xml:space="preserve"> (mult, </w:t>
            </w:r>
            <w:r w:rsidRPr="005D221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in Hz)</w:t>
            </w:r>
            <w:r w:rsidR="00E97353" w:rsidRPr="005D2219">
              <w:rPr>
                <w:rFonts w:ascii="Times New Roman" w:hAnsi="Times New Roman" w:cs="Times New Roman"/>
                <w:sz w:val="24"/>
                <w:szCs w:val="24"/>
              </w:rPr>
              <w:t>, integral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Pr="005D2219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 xml:space="preserve">NOESY 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HMBC</w:t>
            </w:r>
          </w:p>
        </w:tc>
      </w:tr>
      <w:tr w:rsidR="004B1483" w:rsidRPr="005D2219" w:rsidTr="00D9353C">
        <w:trPr>
          <w:trHeight w:val="270"/>
        </w:trPr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1.69 (s)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3H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H-3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C-10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133.7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H-10, H-1, H-4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5.08 (t, 7.1)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1H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122.1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H-1, H-4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C-10, C-4, C-1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2.72 (t, 7.1)</w:t>
            </w:r>
            <w:r w:rsidR="00916CB4" w:rsidRPr="005D2219">
              <w:rPr>
                <w:rFonts w:ascii="Times New Roman" w:hAnsi="Times New Roman" w:cs="Times New Roman"/>
                <w:sz w:val="24"/>
                <w:szCs w:val="24"/>
              </w:rPr>
              <w:t>, 2H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H-10,H-7, H-5,H-3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C-3,C-5, C-6, C-2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5.37 (t, 7.2)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1H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128.3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C-9, C-4, C-7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3.11 (s)</w:t>
            </w:r>
            <w:r w:rsidR="00916CB4" w:rsidRPr="005D2219">
              <w:rPr>
                <w:rFonts w:ascii="Times New Roman" w:hAnsi="Times New Roman" w:cs="Times New Roman"/>
                <w:sz w:val="24"/>
                <w:szCs w:val="24"/>
              </w:rPr>
              <w:t>, 2H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C-5,C-6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 w:rsidR="004B1483" w:rsidRPr="005D2219" w:rsidRDefault="00D9353C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177.6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H-7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1.80 (s)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3H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H-7, H-5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C-7</w:t>
            </w:r>
          </w:p>
        </w:tc>
      </w:tr>
      <w:tr w:rsidR="004B1483" w:rsidRPr="00DF43AE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1.63 (s)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3H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H-4</w:t>
            </w:r>
          </w:p>
        </w:tc>
        <w:tc>
          <w:tcPr>
            <w:tcW w:w="2410" w:type="dxa"/>
            <w:vAlign w:val="center"/>
          </w:tcPr>
          <w:p w:rsidR="004B1483" w:rsidRPr="00C7537B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C-4</w:t>
            </w:r>
          </w:p>
        </w:tc>
      </w:tr>
    </w:tbl>
    <w:p w:rsidR="00C5282D" w:rsidRDefault="00C5282D" w:rsidP="004B1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2D" w:rsidRDefault="00C5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269" w:rsidRPr="00C5282D" w:rsidRDefault="006C008D" w:rsidP="00C5282D">
      <w:pPr>
        <w:rPr>
          <w:rFonts w:ascii="Times New Roman" w:hAnsi="Times New Roman" w:cs="Times New Roman"/>
          <w:b/>
          <w:sz w:val="24"/>
          <w:szCs w:val="24"/>
        </w:rPr>
      </w:pPr>
      <w:r w:rsidRPr="00CF1C4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1C41">
        <w:rPr>
          <w:rFonts w:ascii="Times New Roman" w:hAnsi="Times New Roman" w:cs="Times New Roman"/>
          <w:sz w:val="24"/>
          <w:szCs w:val="24"/>
        </w:rPr>
        <w:t xml:space="preserve">. Minimum Inhibitory (MIC) and Bactericidal Concentration (MBC) of </w:t>
      </w:r>
      <w:r w:rsidRPr="00CF1C41">
        <w:rPr>
          <w:rFonts w:ascii="Times New Roman" w:hAnsi="Times New Roman" w:cs="Times New Roman"/>
          <w:i/>
          <w:sz w:val="24"/>
          <w:szCs w:val="24"/>
        </w:rPr>
        <w:t>A</w:t>
      </w:r>
      <w:r w:rsidR="000D2F14">
        <w:rPr>
          <w:rFonts w:ascii="Times New Roman" w:hAnsi="Times New Roman" w:cs="Times New Roman"/>
          <w:i/>
          <w:sz w:val="24"/>
          <w:szCs w:val="24"/>
        </w:rPr>
        <w:t>.</w:t>
      </w:r>
      <w:r w:rsidRPr="00CF1C41">
        <w:rPr>
          <w:rFonts w:ascii="Times New Roman" w:hAnsi="Times New Roman" w:cs="Times New Roman"/>
          <w:i/>
          <w:sz w:val="24"/>
          <w:szCs w:val="24"/>
        </w:rPr>
        <w:t xml:space="preserve"> santonicum </w:t>
      </w:r>
      <w:r w:rsidRPr="00CF1C41">
        <w:rPr>
          <w:rFonts w:ascii="Times New Roman" w:hAnsi="Times New Roman" w:cs="Times New Roman"/>
          <w:sz w:val="24"/>
          <w:szCs w:val="24"/>
        </w:rPr>
        <w:t>Essential Oil and Isogeranic Acid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9"/>
        <w:gridCol w:w="1491"/>
        <w:gridCol w:w="1381"/>
        <w:gridCol w:w="1603"/>
        <w:gridCol w:w="1362"/>
      </w:tblGrid>
      <w:tr w:rsidR="004B1483" w:rsidRPr="00DF43AE" w:rsidTr="00C7537B">
        <w:tc>
          <w:tcPr>
            <w:tcW w:w="1709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  <w:t>Bacteria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491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Essential oil 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 xml:space="preserve">Isogeranic acid 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Streptomycin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Ampicillin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Staphylococcus aureus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15±2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50±3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0.04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0.10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±0.008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±0.009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Bacillus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cereus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2±0.1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4±0.2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0.10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±0.008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Micrococcus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flavus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25±4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50±5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0.30±0.008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3E38AC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hyperlink r:id="rId16" w:history="1">
              <w:r w:rsidR="004B1483" w:rsidRPr="00CF1C41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pt-PT"/>
                </w:rPr>
                <w:t>Listeria</w:t>
              </w:r>
            </w:hyperlink>
          </w:p>
          <w:p w:rsidR="004B1483" w:rsidRPr="00CF1C41" w:rsidRDefault="003E38AC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hyperlink r:id="rId17" w:history="1">
              <w:r w:rsidR="004B1483" w:rsidRPr="00CF1C41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pt-PT"/>
                </w:rPr>
                <w:t>monocytogenes</w:t>
              </w:r>
            </w:hyperlink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15±6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50±3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0.30±0.005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0.50±0.006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Pseudomonas aeruginosa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4±0.3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6±0.3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0.075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0.30±0.002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0.75±0.008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1.25±0.040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Salmonella typhimurium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25±4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50±6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0.15±0.004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0.30±0.006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0.75±0.003</w:t>
            </w:r>
          </w:p>
        </w:tc>
      </w:tr>
      <w:tr w:rsidR="004B1483" w:rsidRPr="00DF43AE" w:rsidTr="00C7537B">
        <w:tc>
          <w:tcPr>
            <w:tcW w:w="1709" w:type="dxa"/>
            <w:tcBorders>
              <w:bottom w:val="single" w:sz="4" w:space="0" w:color="000000" w:themeColor="text1"/>
            </w:tcBorders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Escherichia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coli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12±0.4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0.30±0.006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0.25±0.002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0.50±0.030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Enterobacter cloacae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12±0.6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0.25±0.006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0.50±0.008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0.75±0.020</w:t>
            </w:r>
          </w:p>
        </w:tc>
      </w:tr>
    </w:tbl>
    <w:p w:rsidR="00C5282D" w:rsidRDefault="004B1483" w:rsidP="004B1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3AE">
        <w:rPr>
          <w:rFonts w:ascii="Times New Roman" w:hAnsi="Times New Roman" w:cs="Times New Roman"/>
          <w:sz w:val="24"/>
          <w:szCs w:val="24"/>
        </w:rPr>
        <w:t>/ - not tested</w:t>
      </w:r>
    </w:p>
    <w:p w:rsidR="006C008D" w:rsidRPr="00DF43AE" w:rsidRDefault="006C008D" w:rsidP="00C5282D">
      <w:pPr>
        <w:rPr>
          <w:rFonts w:ascii="Times New Roman" w:hAnsi="Times New Roman" w:cs="Times New Roman"/>
          <w:sz w:val="24"/>
          <w:szCs w:val="24"/>
        </w:rPr>
      </w:pPr>
      <w:r w:rsidRPr="00DF43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DF43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43AE">
        <w:rPr>
          <w:rFonts w:ascii="Times New Roman" w:hAnsi="Times New Roman" w:cs="Times New Roman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43AE">
        <w:rPr>
          <w:rFonts w:ascii="Times New Roman" w:hAnsi="Times New Roman" w:cs="Times New Roman"/>
          <w:sz w:val="24"/>
          <w:szCs w:val="24"/>
        </w:rPr>
        <w:t xml:space="preserve">ssential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F43AE">
        <w:rPr>
          <w:rFonts w:ascii="Times New Roman" w:hAnsi="Times New Roman" w:cs="Times New Roman"/>
          <w:sz w:val="24"/>
          <w:szCs w:val="24"/>
        </w:rPr>
        <w:t xml:space="preserve">il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3AE">
        <w:rPr>
          <w:rFonts w:ascii="Times New Roman" w:hAnsi="Times New Roman" w:cs="Times New Roman"/>
          <w:sz w:val="24"/>
          <w:szCs w:val="24"/>
        </w:rPr>
        <w:t xml:space="preserve">sogeranic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43AE">
        <w:rPr>
          <w:rFonts w:ascii="Times New Roman" w:hAnsi="Times New Roman" w:cs="Times New Roman"/>
          <w:sz w:val="24"/>
          <w:szCs w:val="24"/>
        </w:rPr>
        <w:t xml:space="preserve">cid 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3AE">
        <w:rPr>
          <w:rFonts w:ascii="Times New Roman" w:hAnsi="Times New Roman" w:cs="Times New Roman"/>
          <w:sz w:val="24"/>
          <w:szCs w:val="24"/>
        </w:rPr>
        <w:t xml:space="preserve">nhibition of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F43AE">
        <w:rPr>
          <w:rFonts w:ascii="Times New Roman" w:hAnsi="Times New Roman" w:cs="Times New Roman"/>
          <w:sz w:val="24"/>
          <w:szCs w:val="24"/>
        </w:rPr>
        <w:t xml:space="preserve">iofilm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F43AE">
        <w:rPr>
          <w:rFonts w:ascii="Times New Roman" w:hAnsi="Times New Roman" w:cs="Times New Roman"/>
          <w:sz w:val="24"/>
          <w:szCs w:val="24"/>
        </w:rPr>
        <w:t xml:space="preserve">ormation of </w:t>
      </w:r>
      <w:r w:rsidRPr="00DF43AE">
        <w:rPr>
          <w:rFonts w:ascii="Times New Roman" w:hAnsi="Times New Roman" w:cs="Times New Roman"/>
          <w:i/>
          <w:sz w:val="24"/>
          <w:szCs w:val="24"/>
        </w:rPr>
        <w:t>P.aeruginosa</w:t>
      </w:r>
      <w:r w:rsidRPr="00DF43AE">
        <w:rPr>
          <w:rFonts w:ascii="Times New Roman" w:hAnsi="Times New Roman" w:cs="Times New Roman"/>
          <w:sz w:val="24"/>
          <w:szCs w:val="24"/>
        </w:rPr>
        <w:t xml:space="preserve"> (PAO1)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480"/>
        <w:gridCol w:w="2073"/>
        <w:gridCol w:w="2337"/>
      </w:tblGrid>
      <w:tr w:rsidR="004B1483" w:rsidRPr="00DF43AE" w:rsidTr="004B1483">
        <w:trPr>
          <w:trHeight w:val="315"/>
        </w:trPr>
        <w:tc>
          <w:tcPr>
            <w:tcW w:w="2470" w:type="dxa"/>
            <w:vMerge w:val="restart"/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5890" w:type="dxa"/>
            <w:gridSpan w:val="3"/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Inhibition of biofilm formation*</w:t>
            </w:r>
          </w:p>
        </w:tc>
      </w:tr>
      <w:tr w:rsidR="004B1483" w:rsidRPr="00DF43AE" w:rsidTr="001C24F8">
        <w:trPr>
          <w:trHeight w:val="33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0.5MIC</w:t>
            </w:r>
          </w:p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0.25MIC</w:t>
            </w:r>
          </w:p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0.125MIC</w:t>
            </w:r>
          </w:p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Essential oil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±0.</w:t>
            </w: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42.54</w:t>
            </w: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±2.</w:t>
            </w: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Isogeranic acid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46.77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±0.82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34.82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±0.32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18.41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±0.19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65.28±0.65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58.94±0.46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85.24±0.37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Streptomyicin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52.46±0.46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74.57±0.36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89.31±0.43</w:t>
            </w:r>
          </w:p>
        </w:tc>
      </w:tr>
    </w:tbl>
    <w:p w:rsidR="004B1483" w:rsidRPr="00DF43AE" w:rsidRDefault="004B1483" w:rsidP="004B1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AE">
        <w:rPr>
          <w:rFonts w:ascii="Times New Roman" w:hAnsi="Times New Roman" w:cs="Times New Roman"/>
          <w:sz w:val="18"/>
          <w:szCs w:val="18"/>
        </w:rPr>
        <w:lastRenderedPageBreak/>
        <w:t>*Inhibition of biofilm formation values were calculated as: (mean A</w:t>
      </w:r>
      <w:r w:rsidRPr="00DF43AE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r w:rsidRPr="00DF43AE">
        <w:rPr>
          <w:rFonts w:ascii="Times New Roman" w:hAnsi="Times New Roman" w:cs="Times New Roman"/>
          <w:sz w:val="18"/>
          <w:szCs w:val="18"/>
        </w:rPr>
        <w:t xml:space="preserve"> control well -mean A</w:t>
      </w:r>
      <w:r w:rsidRPr="00DF43AE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r w:rsidRPr="00DF43AE">
        <w:rPr>
          <w:rFonts w:ascii="Times New Roman" w:hAnsi="Times New Roman" w:cs="Times New Roman"/>
          <w:sz w:val="18"/>
          <w:szCs w:val="18"/>
        </w:rPr>
        <w:t xml:space="preserve"> treated well)/(mean A</w:t>
      </w:r>
      <w:r w:rsidRPr="00DF43AE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r w:rsidRPr="00DF43AE">
        <w:rPr>
          <w:rFonts w:ascii="Times New Roman" w:hAnsi="Times New Roman" w:cs="Times New Roman"/>
          <w:sz w:val="18"/>
          <w:szCs w:val="18"/>
        </w:rPr>
        <w:t xml:space="preserve"> control well) ×100. Values are expressed as means ± SE.</w:t>
      </w:r>
    </w:p>
    <w:p w:rsidR="004B1483" w:rsidRDefault="004B1483" w:rsidP="004B1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43AE">
        <w:rPr>
          <w:rFonts w:ascii="Times New Roman" w:hAnsi="Times New Roman" w:cs="Times New Roman"/>
          <w:sz w:val="18"/>
          <w:szCs w:val="18"/>
        </w:rPr>
        <w:t>- not activity</w:t>
      </w:r>
    </w:p>
    <w:p w:rsidR="006C008D" w:rsidRDefault="006C008D" w:rsidP="004B1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F97" w:rsidRPr="00DF43AE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DF43AE">
        <w:rPr>
          <w:rFonts w:ascii="Times New Roman" w:hAnsi="Times New Roman" w:cs="Times New Roman"/>
          <w:b/>
          <w:sz w:val="24"/>
          <w:szCs w:val="24"/>
        </w:rPr>
        <w:t>.</w:t>
      </w:r>
      <w:r w:rsidRPr="00DF43AE">
        <w:rPr>
          <w:rFonts w:ascii="Times New Roman" w:hAnsi="Times New Roman" w:cs="Times New Roman"/>
          <w:sz w:val="24"/>
          <w:szCs w:val="24"/>
        </w:rPr>
        <w:t xml:space="preserve"> Effects of </w:t>
      </w:r>
      <w:r w:rsidRPr="00DF43AE">
        <w:rPr>
          <w:rFonts w:ascii="Times New Roman" w:hAnsi="Times New Roman" w:cs="Times New Roman"/>
          <w:i/>
          <w:sz w:val="24"/>
          <w:szCs w:val="24"/>
        </w:rPr>
        <w:t xml:space="preserve">Artemisia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F43AE">
        <w:rPr>
          <w:rFonts w:ascii="Times New Roman" w:hAnsi="Times New Roman" w:cs="Times New Roman"/>
          <w:i/>
          <w:sz w:val="24"/>
          <w:szCs w:val="24"/>
        </w:rPr>
        <w:t>antonicum</w:t>
      </w:r>
      <w:r w:rsidR="003C6C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43AE">
        <w:rPr>
          <w:rFonts w:ascii="Times New Roman" w:hAnsi="Times New Roman" w:cs="Times New Roman"/>
          <w:sz w:val="24"/>
          <w:szCs w:val="24"/>
        </w:rPr>
        <w:t xml:space="preserve">ssential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F43AE">
        <w:rPr>
          <w:rFonts w:ascii="Times New Roman" w:hAnsi="Times New Roman" w:cs="Times New Roman"/>
          <w:sz w:val="24"/>
          <w:szCs w:val="24"/>
        </w:rPr>
        <w:t xml:space="preserve">il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3AE">
        <w:rPr>
          <w:rFonts w:ascii="Times New Roman" w:hAnsi="Times New Roman" w:cs="Times New Roman"/>
          <w:sz w:val="24"/>
          <w:szCs w:val="24"/>
        </w:rPr>
        <w:t xml:space="preserve">sogeranic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43AE">
        <w:rPr>
          <w:rFonts w:ascii="Times New Roman" w:hAnsi="Times New Roman" w:cs="Times New Roman"/>
          <w:sz w:val="24"/>
          <w:szCs w:val="24"/>
        </w:rPr>
        <w:t xml:space="preserve">cid on Twitching and Protrusions Motility of </w:t>
      </w:r>
      <w:r w:rsidRPr="00DF43AE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DF43AE">
        <w:rPr>
          <w:rFonts w:ascii="Times New Roman" w:hAnsi="Times New Roman" w:cs="Times New Roman"/>
          <w:sz w:val="24"/>
          <w:szCs w:val="24"/>
        </w:rPr>
        <w:t xml:space="preserve"> PAO1.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847"/>
        <w:gridCol w:w="2160"/>
        <w:gridCol w:w="1350"/>
        <w:gridCol w:w="2155"/>
      </w:tblGrid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79977116"/>
            <w:r w:rsidRPr="00DF43AE">
              <w:rPr>
                <w:rFonts w:ascii="Times New Roman" w:hAnsi="Times New Roman" w:cs="Times New Roman"/>
                <w:b/>
                <w:sz w:val="20"/>
                <w:szCs w:val="20"/>
              </w:rPr>
              <w:t>Agents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Colony diameter 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(mm </w:t>
            </w: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sz w:val="20"/>
                <w:szCs w:val="20"/>
              </w:rPr>
              <w:t>Protrusions</w:t>
            </w: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diameter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(μm)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Colony 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Colony edge on microscope</w:t>
            </w:r>
          </w:p>
        </w:tc>
      </w:tr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Essential oil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11.00±2.65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DF43AE" w:rsidRDefault="002E7F97" w:rsidP="00C5282D">
            <w:pPr>
              <w:spacing w:line="240" w:lineRule="auto"/>
              <w:jc w:val="center"/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8.33±1.53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Streptomycin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6.00±1.73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DF43AE" w:rsidTr="001C24F8">
        <w:trPr>
          <w:trHeight w:val="34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Control (PAO1)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29.34±3.05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96-160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regular protrusion</w:t>
            </w:r>
          </w:p>
        </w:tc>
      </w:tr>
      <w:tr w:rsidR="002E7F97" w:rsidRPr="00DF43AE" w:rsidTr="001C24F8">
        <w:trPr>
          <w:trHeight w:val="34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Isogeranic acid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10.67±1.15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bookmarkEnd w:id="1"/>
    </w:tbl>
    <w:p w:rsidR="006C008D" w:rsidRDefault="006C008D" w:rsidP="004B148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1483" w:rsidRPr="00C5282D" w:rsidRDefault="006C008D" w:rsidP="00C528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DF43AE">
        <w:rPr>
          <w:rFonts w:ascii="Times New Roman" w:hAnsi="Times New Roman" w:cs="Times New Roman"/>
          <w:sz w:val="24"/>
          <w:szCs w:val="24"/>
        </w:rPr>
        <w:t xml:space="preserve"> Reduction of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F43AE">
        <w:rPr>
          <w:rFonts w:ascii="Times New Roman" w:hAnsi="Times New Roman" w:cs="Times New Roman"/>
          <w:sz w:val="24"/>
          <w:szCs w:val="24"/>
        </w:rPr>
        <w:t xml:space="preserve">yocyanin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F43AE">
        <w:rPr>
          <w:rFonts w:ascii="Times New Roman" w:hAnsi="Times New Roman" w:cs="Times New Roman"/>
          <w:sz w:val="24"/>
          <w:szCs w:val="24"/>
        </w:rPr>
        <w:t>roduction</w:t>
      </w:r>
    </w:p>
    <w:tbl>
      <w:tblPr>
        <w:tblW w:w="4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Isogeranic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0.5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3AE"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F43AE">
              <w:rPr>
                <w:rFonts w:ascii="Times New Roman" w:hAnsi="Times New Roman" w:cs="Times New Roman"/>
                <w:i/>
                <w:iCs/>
              </w:rPr>
              <w:t>santonicum</w:t>
            </w:r>
            <w:r w:rsidRPr="006E7DBA">
              <w:rPr>
                <w:rFonts w:ascii="Times New Roman" w:hAnsi="Times New Roman" w:cs="Times New Roman"/>
                <w:i/>
                <w:iCs/>
              </w:rPr>
              <w:t>essential oil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1.9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Streptomycin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3.3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Ampicillin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1.5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Control (PAO1)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79.3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2.3</w:t>
            </w:r>
          </w:p>
        </w:tc>
      </w:tr>
    </w:tbl>
    <w:p w:rsidR="002E7F97" w:rsidRDefault="002E7F97" w:rsidP="004B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7F97" w:rsidSect="00BE330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AC" w:rsidRDefault="003E38AC" w:rsidP="002A188C">
      <w:pPr>
        <w:spacing w:after="0" w:line="240" w:lineRule="auto"/>
      </w:pPr>
      <w:r>
        <w:separator/>
      </w:r>
    </w:p>
  </w:endnote>
  <w:endnote w:type="continuationSeparator" w:id="0">
    <w:p w:rsidR="003E38AC" w:rsidRDefault="003E38AC" w:rsidP="002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AC" w:rsidRDefault="003E38AC" w:rsidP="002A188C">
      <w:pPr>
        <w:spacing w:after="0" w:line="240" w:lineRule="auto"/>
      </w:pPr>
      <w:r>
        <w:separator/>
      </w:r>
    </w:p>
  </w:footnote>
  <w:footnote w:type="continuationSeparator" w:id="0">
    <w:p w:rsidR="003E38AC" w:rsidRDefault="003E38AC" w:rsidP="002A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505B"/>
    <w:multiLevelType w:val="hybridMultilevel"/>
    <w:tmpl w:val="3DF42D10"/>
    <w:lvl w:ilvl="0" w:tplc="0AFA6458">
      <w:start w:val="1"/>
      <w:numFmt w:val="decimal"/>
      <w:pStyle w:val="Mdeck8references"/>
      <w:lvlText w:val="%1."/>
      <w:lvlJc w:val="left"/>
      <w:pPr>
        <w:ind w:left="420" w:hanging="420"/>
      </w:pPr>
      <w:rPr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ED066E"/>
    <w:multiLevelType w:val="hybridMultilevel"/>
    <w:tmpl w:val="8FB0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30D"/>
    <w:rsid w:val="000269FC"/>
    <w:rsid w:val="000549C5"/>
    <w:rsid w:val="000632AA"/>
    <w:rsid w:val="00075682"/>
    <w:rsid w:val="000A1257"/>
    <w:rsid w:val="000B1B28"/>
    <w:rsid w:val="000B6D52"/>
    <w:rsid w:val="000D2F14"/>
    <w:rsid w:val="00130C30"/>
    <w:rsid w:val="00166816"/>
    <w:rsid w:val="001852C5"/>
    <w:rsid w:val="00191FDE"/>
    <w:rsid w:val="0019712E"/>
    <w:rsid w:val="001B01AC"/>
    <w:rsid w:val="001C24F8"/>
    <w:rsid w:val="001C5FAF"/>
    <w:rsid w:val="001D454C"/>
    <w:rsid w:val="001E046E"/>
    <w:rsid w:val="001E0918"/>
    <w:rsid w:val="001F5B83"/>
    <w:rsid w:val="00222FA0"/>
    <w:rsid w:val="00235CC9"/>
    <w:rsid w:val="002A188C"/>
    <w:rsid w:val="002E1280"/>
    <w:rsid w:val="002E7F97"/>
    <w:rsid w:val="00372441"/>
    <w:rsid w:val="003C6C0A"/>
    <w:rsid w:val="003E38AC"/>
    <w:rsid w:val="00413123"/>
    <w:rsid w:val="00425FB2"/>
    <w:rsid w:val="00430E77"/>
    <w:rsid w:val="004673CA"/>
    <w:rsid w:val="004A6269"/>
    <w:rsid w:val="004B1483"/>
    <w:rsid w:val="004D6DC8"/>
    <w:rsid w:val="00512CEC"/>
    <w:rsid w:val="0051403B"/>
    <w:rsid w:val="005364BB"/>
    <w:rsid w:val="005507D5"/>
    <w:rsid w:val="00551372"/>
    <w:rsid w:val="005676F5"/>
    <w:rsid w:val="00584F1B"/>
    <w:rsid w:val="005933B7"/>
    <w:rsid w:val="005B6A4C"/>
    <w:rsid w:val="005C6C62"/>
    <w:rsid w:val="005D2219"/>
    <w:rsid w:val="00620EF1"/>
    <w:rsid w:val="006236E4"/>
    <w:rsid w:val="00650AB0"/>
    <w:rsid w:val="00667DF8"/>
    <w:rsid w:val="006C008D"/>
    <w:rsid w:val="006C4E83"/>
    <w:rsid w:val="006D0D29"/>
    <w:rsid w:val="0071086B"/>
    <w:rsid w:val="00714020"/>
    <w:rsid w:val="00715675"/>
    <w:rsid w:val="007246FC"/>
    <w:rsid w:val="00785432"/>
    <w:rsid w:val="007866CF"/>
    <w:rsid w:val="007A656B"/>
    <w:rsid w:val="007D44CE"/>
    <w:rsid w:val="007E3489"/>
    <w:rsid w:val="007E6458"/>
    <w:rsid w:val="007F0352"/>
    <w:rsid w:val="007F1A8F"/>
    <w:rsid w:val="007F6E07"/>
    <w:rsid w:val="007F785B"/>
    <w:rsid w:val="00817B2D"/>
    <w:rsid w:val="008358A4"/>
    <w:rsid w:val="00847D18"/>
    <w:rsid w:val="00855F54"/>
    <w:rsid w:val="00865410"/>
    <w:rsid w:val="00884693"/>
    <w:rsid w:val="008B2601"/>
    <w:rsid w:val="008B4388"/>
    <w:rsid w:val="008E4A57"/>
    <w:rsid w:val="008F0DD6"/>
    <w:rsid w:val="00916CB4"/>
    <w:rsid w:val="009E0499"/>
    <w:rsid w:val="009E1EE6"/>
    <w:rsid w:val="009F1971"/>
    <w:rsid w:val="009F57AD"/>
    <w:rsid w:val="00A53F0A"/>
    <w:rsid w:val="00A55CC8"/>
    <w:rsid w:val="00A57A6D"/>
    <w:rsid w:val="00A6509D"/>
    <w:rsid w:val="00AA6E01"/>
    <w:rsid w:val="00AF2146"/>
    <w:rsid w:val="00B01D4B"/>
    <w:rsid w:val="00B37E70"/>
    <w:rsid w:val="00B63A88"/>
    <w:rsid w:val="00B64A63"/>
    <w:rsid w:val="00B743B2"/>
    <w:rsid w:val="00B75785"/>
    <w:rsid w:val="00B96D64"/>
    <w:rsid w:val="00BC230B"/>
    <w:rsid w:val="00BE330D"/>
    <w:rsid w:val="00C23700"/>
    <w:rsid w:val="00C32ED5"/>
    <w:rsid w:val="00C5282D"/>
    <w:rsid w:val="00C7537B"/>
    <w:rsid w:val="00C75D9F"/>
    <w:rsid w:val="00C823B3"/>
    <w:rsid w:val="00CC7C71"/>
    <w:rsid w:val="00CD43BC"/>
    <w:rsid w:val="00CF1C41"/>
    <w:rsid w:val="00D018E4"/>
    <w:rsid w:val="00D2124E"/>
    <w:rsid w:val="00D27687"/>
    <w:rsid w:val="00D30130"/>
    <w:rsid w:val="00D40E66"/>
    <w:rsid w:val="00D476D5"/>
    <w:rsid w:val="00D61279"/>
    <w:rsid w:val="00D86E98"/>
    <w:rsid w:val="00D9353C"/>
    <w:rsid w:val="00D97869"/>
    <w:rsid w:val="00DC22E0"/>
    <w:rsid w:val="00DD6E89"/>
    <w:rsid w:val="00DE6F7F"/>
    <w:rsid w:val="00DF5E01"/>
    <w:rsid w:val="00E16F8F"/>
    <w:rsid w:val="00E27522"/>
    <w:rsid w:val="00E65F92"/>
    <w:rsid w:val="00E74103"/>
    <w:rsid w:val="00E85D15"/>
    <w:rsid w:val="00E97353"/>
    <w:rsid w:val="00EB39FE"/>
    <w:rsid w:val="00EC29D6"/>
    <w:rsid w:val="00ED5E4F"/>
    <w:rsid w:val="00F56126"/>
    <w:rsid w:val="00F75E7F"/>
    <w:rsid w:val="00F851A1"/>
    <w:rsid w:val="00FC1732"/>
    <w:rsid w:val="00FC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94105-B3DA-408B-84A8-58BF15F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4C"/>
  </w:style>
  <w:style w:type="paragraph" w:styleId="Heading3">
    <w:name w:val="heading 3"/>
    <w:basedOn w:val="Normal"/>
    <w:link w:val="Heading3Char"/>
    <w:qFormat/>
    <w:rsid w:val="000269F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1C5FA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269FC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Mdeck4heading2">
    <w:name w:val="M_deck_4_heading_2"/>
    <w:next w:val="Normal"/>
    <w:qFormat/>
    <w:rsid w:val="000269FC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8references">
    <w:name w:val="M_deck_8_references"/>
    <w:qFormat/>
    <w:rsid w:val="000269F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B64A63"/>
    <w:pPr>
      <w:ind w:left="720"/>
      <w:contextualSpacing/>
    </w:pPr>
  </w:style>
  <w:style w:type="character" w:styleId="Strong">
    <w:name w:val="Strong"/>
    <w:qFormat/>
    <w:rsid w:val="00B64A6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88C"/>
  </w:style>
  <w:style w:type="paragraph" w:styleId="Footer">
    <w:name w:val="footer"/>
    <w:basedOn w:val="Normal"/>
    <w:link w:val="Foot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djev@chem.bg.ac.r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pringerlink.com/index/70274UJ0T5TYCB0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link.com/index/70274UJ0T5TYCB0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06D7-FD16-4BD6-B708-64D8AF0B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Korisnik</cp:lastModifiedBy>
  <cp:revision>2</cp:revision>
  <dcterms:created xsi:type="dcterms:W3CDTF">2019-08-03T15:55:00Z</dcterms:created>
  <dcterms:modified xsi:type="dcterms:W3CDTF">2019-08-03T15:55:00Z</dcterms:modified>
</cp:coreProperties>
</file>