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8762" w14:textId="3093EA37" w:rsidR="009B3376" w:rsidRPr="0036196F" w:rsidRDefault="0036196F" w:rsidP="009B3376">
      <w:pPr>
        <w:tabs>
          <w:tab w:val="left" w:pos="-180"/>
          <w:tab w:val="left" w:pos="72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Cyrl-RS"/>
        </w:rPr>
        <w:t>Извод</w:t>
      </w:r>
    </w:p>
    <w:p w14:paraId="59A5777A" w14:textId="2FABD596" w:rsidR="009B3376" w:rsidRPr="0036196F" w:rsidRDefault="0036196F" w:rsidP="009B3376">
      <w:pPr>
        <w:tabs>
          <w:tab w:val="left" w:pos="-180"/>
          <w:tab w:val="left" w:pos="72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Cyrl-RS"/>
        </w:rPr>
        <w:t xml:space="preserve">Стереоселективна синтеза </w:t>
      </w:r>
      <w:r>
        <w:rPr>
          <w:rFonts w:ascii="Times New Roman" w:hAnsi="Times New Roman"/>
          <w:b/>
          <w:bCs/>
          <w:sz w:val="28"/>
          <w:szCs w:val="28"/>
        </w:rPr>
        <w:t>(-)-</w:t>
      </w:r>
      <w:r>
        <w:rPr>
          <w:rFonts w:ascii="Times New Roman" w:hAnsi="Times New Roman"/>
          <w:b/>
          <w:bCs/>
          <w:iCs/>
          <w:sz w:val="28"/>
          <w:szCs w:val="28"/>
          <w:lang w:val="sr-Cyrl-RS"/>
        </w:rPr>
        <w:t>тетрахидропиренофорола</w:t>
      </w:r>
    </w:p>
    <w:p w14:paraId="4BBC73D9" w14:textId="6285B176" w:rsidR="009B3376" w:rsidRPr="00B62A50" w:rsidRDefault="0036196F" w:rsidP="009B3376">
      <w:pPr>
        <w:tabs>
          <w:tab w:val="left" w:pos="-180"/>
          <w:tab w:val="left" w:pos="720"/>
        </w:tabs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B62A50">
        <w:rPr>
          <w:rFonts w:ascii="Times New Roman" w:hAnsi="Times New Roman"/>
          <w:bCs/>
          <w:iCs/>
          <w:sz w:val="24"/>
          <w:szCs w:val="24"/>
        </w:rPr>
        <w:t>Vysabhattar</w:t>
      </w:r>
      <w:proofErr w:type="spellEnd"/>
      <w:r w:rsidRPr="00B62A50">
        <w:rPr>
          <w:rFonts w:ascii="Times New Roman" w:hAnsi="Times New Roman"/>
          <w:bCs/>
          <w:iCs/>
          <w:sz w:val="24"/>
          <w:szCs w:val="24"/>
        </w:rPr>
        <w:t xml:space="preserve"> Ramanujan, Shaik </w:t>
      </w:r>
      <w:proofErr w:type="spellStart"/>
      <w:r w:rsidRPr="00B62A50">
        <w:rPr>
          <w:rFonts w:ascii="Times New Roman" w:hAnsi="Times New Roman"/>
          <w:bCs/>
          <w:iCs/>
          <w:sz w:val="24"/>
          <w:szCs w:val="24"/>
        </w:rPr>
        <w:t>Sadikha</w:t>
      </w:r>
      <w:proofErr w:type="spellEnd"/>
      <w:r w:rsidRPr="00B62A5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B62A50">
        <w:rPr>
          <w:rFonts w:ascii="Times New Roman" w:hAnsi="Times New Roman"/>
          <w:bCs/>
          <w:iCs/>
          <w:sz w:val="24"/>
          <w:szCs w:val="24"/>
        </w:rPr>
        <w:t xml:space="preserve">nd </w:t>
      </w:r>
      <w:proofErr w:type="spellStart"/>
      <w:r w:rsidRPr="00B62A50">
        <w:rPr>
          <w:rFonts w:ascii="Times New Roman" w:hAnsi="Times New Roman"/>
          <w:bCs/>
          <w:iCs/>
          <w:sz w:val="24"/>
          <w:szCs w:val="24"/>
        </w:rPr>
        <w:t>Chebolu</w:t>
      </w:r>
      <w:proofErr w:type="spellEnd"/>
      <w:r w:rsidRPr="00B62A50">
        <w:rPr>
          <w:rFonts w:ascii="Times New Roman" w:hAnsi="Times New Roman"/>
          <w:bCs/>
          <w:iCs/>
          <w:sz w:val="24"/>
          <w:szCs w:val="24"/>
        </w:rPr>
        <w:t xml:space="preserve"> Naga </w:t>
      </w:r>
      <w:proofErr w:type="spellStart"/>
      <w:r w:rsidRPr="00B62A50">
        <w:rPr>
          <w:rFonts w:ascii="Times New Roman" w:hAnsi="Times New Roman"/>
          <w:bCs/>
          <w:iCs/>
          <w:sz w:val="24"/>
          <w:szCs w:val="24"/>
        </w:rPr>
        <w:t>Sesha</w:t>
      </w:r>
      <w:proofErr w:type="spellEnd"/>
      <w:r w:rsidRPr="00B62A50">
        <w:rPr>
          <w:rFonts w:ascii="Times New Roman" w:hAnsi="Times New Roman"/>
          <w:bCs/>
          <w:iCs/>
          <w:sz w:val="24"/>
          <w:szCs w:val="24"/>
        </w:rPr>
        <w:t xml:space="preserve"> Sai Pavan Kumar</w:t>
      </w:r>
    </w:p>
    <w:p w14:paraId="17B52E37" w14:textId="77777777" w:rsidR="009B3376" w:rsidRPr="00FC5129" w:rsidRDefault="009B3376" w:rsidP="009B3376">
      <w:pPr>
        <w:tabs>
          <w:tab w:val="left" w:pos="-180"/>
          <w:tab w:val="left" w:pos="720"/>
        </w:tabs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C5129">
        <w:rPr>
          <w:rFonts w:ascii="Times New Roman" w:hAnsi="Times New Roman"/>
          <w:bCs/>
          <w:i/>
          <w:iCs/>
          <w:sz w:val="24"/>
          <w:szCs w:val="24"/>
        </w:rPr>
        <w:t xml:space="preserve">Division of Chemistry, Department of Sciences and Humanities, </w:t>
      </w:r>
      <w:proofErr w:type="spellStart"/>
      <w:r w:rsidRPr="00FC5129">
        <w:rPr>
          <w:rFonts w:ascii="Times New Roman" w:hAnsi="Times New Roman"/>
          <w:bCs/>
          <w:i/>
          <w:iCs/>
          <w:sz w:val="24"/>
          <w:szCs w:val="24"/>
        </w:rPr>
        <w:t>Vignan’s</w:t>
      </w:r>
      <w:proofErr w:type="spellEnd"/>
      <w:r w:rsidRPr="00FC5129">
        <w:rPr>
          <w:rFonts w:ascii="Times New Roman" w:hAnsi="Times New Roman"/>
          <w:bCs/>
          <w:i/>
          <w:iCs/>
          <w:sz w:val="24"/>
          <w:szCs w:val="24"/>
        </w:rPr>
        <w:t xml:space="preserve"> Foundation for Science, Technology &amp; Research (VFSTR) University, </w:t>
      </w:r>
      <w:proofErr w:type="spellStart"/>
      <w:r w:rsidRPr="00FC5129">
        <w:rPr>
          <w:rFonts w:ascii="Times New Roman" w:hAnsi="Times New Roman"/>
          <w:bCs/>
          <w:i/>
          <w:iCs/>
          <w:sz w:val="24"/>
          <w:szCs w:val="24"/>
        </w:rPr>
        <w:t>Vadlamudi</w:t>
      </w:r>
      <w:proofErr w:type="spellEnd"/>
      <w:r w:rsidRPr="00FC5129">
        <w:rPr>
          <w:rFonts w:ascii="Times New Roman" w:hAnsi="Times New Roman"/>
          <w:bCs/>
          <w:i/>
          <w:iCs/>
          <w:sz w:val="24"/>
          <w:szCs w:val="24"/>
        </w:rPr>
        <w:t xml:space="preserve">, Guntur 522 213, Andhra Pradesh, India. </w:t>
      </w:r>
    </w:p>
    <w:p w14:paraId="1CBABA6A" w14:textId="77777777" w:rsidR="009B3376" w:rsidRDefault="009B3376" w:rsidP="009B3376">
      <w:pPr>
        <w:tabs>
          <w:tab w:val="left" w:pos="-180"/>
          <w:tab w:val="left" w:pos="720"/>
        </w:tabs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7C2B8A03" w14:textId="0C95AB04" w:rsidR="0036196F" w:rsidRPr="0036196F" w:rsidRDefault="0036196F" w:rsidP="009B337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Извод</w:t>
      </w:r>
      <w:r w:rsidR="009B3376" w:rsidRPr="0036196F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  <w:lang w:val="sr-Cyrl-RS"/>
        </w:rPr>
        <w:t>Т</w:t>
      </w:r>
      <w:r w:rsidRPr="0036196F">
        <w:rPr>
          <w:rFonts w:ascii="Times New Roman" w:hAnsi="Times New Roman"/>
          <w:iCs/>
          <w:sz w:val="24"/>
          <w:szCs w:val="24"/>
          <w:lang w:val="sr-Cyrl-RS"/>
        </w:rPr>
        <w:t>етрахидропиренофорол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је занимљив макролид и</w:t>
      </w:r>
      <w:r w:rsidR="003A1428">
        <w:rPr>
          <w:rFonts w:ascii="Times New Roman" w:hAnsi="Times New Roman"/>
          <w:iCs/>
          <w:sz w:val="24"/>
          <w:szCs w:val="24"/>
          <w:lang w:val="sr-Cyrl-RS"/>
        </w:rPr>
        <w:t>з</w:t>
      </w:r>
      <w:r>
        <w:rPr>
          <w:rFonts w:ascii="Times New Roman" w:hAnsi="Times New Roman"/>
          <w:iCs/>
          <w:sz w:val="24"/>
          <w:szCs w:val="24"/>
          <w:lang w:val="sr-Cyrl-RS"/>
        </w:rPr>
        <w:t>олован и</w:t>
      </w:r>
      <w:r w:rsidR="003A1428">
        <w:rPr>
          <w:rFonts w:ascii="Times New Roman" w:hAnsi="Times New Roman"/>
          <w:iCs/>
          <w:sz w:val="24"/>
          <w:szCs w:val="24"/>
          <w:lang w:val="sr-Cyrl-RS"/>
        </w:rPr>
        <w:t>з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биљке </w:t>
      </w:r>
      <w:proofErr w:type="spellStart"/>
      <w:r w:rsidRPr="009D5B7F">
        <w:rPr>
          <w:rFonts w:ascii="Times New Roman" w:hAnsi="Times New Roman"/>
          <w:i/>
          <w:sz w:val="24"/>
          <w:szCs w:val="24"/>
        </w:rPr>
        <w:t>Fagonia</w:t>
      </w:r>
      <w:proofErr w:type="spellEnd"/>
      <w:r w:rsidRPr="009D5B7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5B7F">
        <w:rPr>
          <w:rFonts w:ascii="Times New Roman" w:hAnsi="Times New Roman"/>
          <w:i/>
          <w:sz w:val="24"/>
          <w:szCs w:val="24"/>
        </w:rPr>
        <w:t>cretica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Тотална синтеза </w:t>
      </w:r>
      <w:r w:rsidRPr="0036196F">
        <w:rPr>
          <w:rFonts w:ascii="Times New Roman" w:hAnsi="Times New Roman"/>
          <w:sz w:val="24"/>
          <w:szCs w:val="24"/>
        </w:rPr>
        <w:t>(-)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36196F">
        <w:rPr>
          <w:rFonts w:ascii="Times New Roman" w:hAnsi="Times New Roman"/>
          <w:sz w:val="24"/>
          <w:szCs w:val="24"/>
        </w:rPr>
        <w:t>-</w:t>
      </w:r>
      <w:r w:rsidRPr="0036196F">
        <w:rPr>
          <w:rFonts w:ascii="Times New Roman" w:hAnsi="Times New Roman"/>
          <w:iCs/>
          <w:sz w:val="24"/>
          <w:szCs w:val="24"/>
          <w:lang w:val="sr-Cyrl-RS"/>
        </w:rPr>
        <w:t>тетрахидропиренофорола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је постигнута на елегантан и линеаран начин из лако доступног рацемског епоксида. Поступак укључује реакције региоселективног отварања епоксида, Шарплесове асиметричне дихидроксилације и Мицунобу циклодимеризације да би био формитран 16-члани бис-лактонски прстен. Описан синтетички приступ је једноставан и може бити коришћен</w:t>
      </w:r>
      <w:r w:rsidR="003A1428">
        <w:rPr>
          <w:rFonts w:ascii="Times New Roman" w:hAnsi="Times New Roman"/>
          <w:iCs/>
          <w:sz w:val="24"/>
          <w:szCs w:val="24"/>
          <w:lang w:val="sr-Cyrl-RS"/>
        </w:rPr>
        <w:t xml:space="preserve"> за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синтезу сродних једињења</w:t>
      </w:r>
      <w:r w:rsidR="003A1428">
        <w:rPr>
          <w:rFonts w:ascii="Times New Roman" w:hAnsi="Times New Roman"/>
          <w:iCs/>
          <w:sz w:val="24"/>
          <w:szCs w:val="24"/>
          <w:lang w:val="sr-Cyrl-RS"/>
        </w:rPr>
        <w:t xml:space="preserve"> на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економичан и </w:t>
      </w:r>
      <w:r w:rsidR="003A1428">
        <w:rPr>
          <w:rFonts w:ascii="Times New Roman" w:hAnsi="Times New Roman"/>
          <w:iCs/>
          <w:sz w:val="24"/>
          <w:szCs w:val="24"/>
          <w:lang w:val="sr-Cyrl-RS"/>
        </w:rPr>
        <w:t>високо стероселективан начин.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</w:p>
    <w:sectPr w:rsidR="0036196F" w:rsidRPr="0036196F" w:rsidSect="00465C9D">
      <w:pgSz w:w="11907" w:h="16840" w:code="9"/>
      <w:pgMar w:top="119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76"/>
    <w:rsid w:val="002A28D5"/>
    <w:rsid w:val="0036196F"/>
    <w:rsid w:val="003A1428"/>
    <w:rsid w:val="00465C9D"/>
    <w:rsid w:val="009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2AB5"/>
  <w15:chartTrackingRefBased/>
  <w15:docId w15:val="{84660262-C927-41F9-A880-06D89118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76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Rikardo</dc:creator>
  <cp:keywords/>
  <dc:description/>
  <cp:lastModifiedBy>Rikardo</cp:lastModifiedBy>
  <cp:revision>2</cp:revision>
  <dcterms:created xsi:type="dcterms:W3CDTF">2020-07-05T19:28:00Z</dcterms:created>
  <dcterms:modified xsi:type="dcterms:W3CDTF">2020-07-05T19:42:00Z</dcterms:modified>
</cp:coreProperties>
</file>