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14" w:rsidRPr="00233D22" w:rsidRDefault="00FC6614" w:rsidP="0019609A">
      <w:pPr>
        <w:jc w:val="center"/>
        <w:rPr>
          <w:rFonts w:asciiTheme="majorBidi" w:hAnsiTheme="majorBidi" w:cstheme="majorBidi"/>
        </w:rPr>
      </w:pPr>
      <w:r w:rsidRPr="00233D22">
        <w:rPr>
          <w:rFonts w:asciiTheme="majorBidi" w:hAnsiTheme="majorBidi" w:cstheme="majorBidi"/>
        </w:rPr>
        <w:t>S</w:t>
      </w:r>
      <w:r w:rsidR="0051045E" w:rsidRPr="00233D22">
        <w:rPr>
          <w:rFonts w:asciiTheme="majorBidi" w:hAnsiTheme="majorBidi" w:cstheme="majorBidi"/>
        </w:rPr>
        <w:t xml:space="preserve">UPPLEMENTARY </w:t>
      </w:r>
      <w:r w:rsidRPr="00233D22">
        <w:rPr>
          <w:rFonts w:asciiTheme="majorBidi" w:hAnsiTheme="majorBidi" w:cstheme="majorBidi"/>
        </w:rPr>
        <w:t>M</w:t>
      </w:r>
      <w:r w:rsidR="0051045E" w:rsidRPr="00233D22">
        <w:rPr>
          <w:rFonts w:asciiTheme="majorBidi" w:hAnsiTheme="majorBidi" w:cstheme="majorBidi"/>
        </w:rPr>
        <w:t>ATERIAL TO</w:t>
      </w:r>
    </w:p>
    <w:p w:rsidR="0051045E" w:rsidRPr="00233D22" w:rsidRDefault="0051045E" w:rsidP="00FE64D1">
      <w:pPr>
        <w:spacing w:after="240" w:line="360" w:lineRule="auto"/>
        <w:jc w:val="center"/>
        <w:rPr>
          <w:b/>
          <w:bCs/>
          <w:sz w:val="28"/>
          <w:szCs w:val="28"/>
        </w:rPr>
      </w:pPr>
    </w:p>
    <w:p w:rsidR="00A66723" w:rsidRPr="00233D22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3D22">
        <w:rPr>
          <w:rFonts w:asciiTheme="majorBidi" w:hAnsiTheme="majorBidi" w:cstheme="majorBidi"/>
          <w:b/>
          <w:bCs/>
          <w:sz w:val="28"/>
          <w:szCs w:val="28"/>
        </w:rPr>
        <w:t>(E)-4-(((2-amino-5-chlorophenyl</w:t>
      </w:r>
      <w:proofErr w:type="gramStart"/>
      <w:r w:rsidRPr="00233D22">
        <w:rPr>
          <w:rFonts w:asciiTheme="majorBidi" w:hAnsiTheme="majorBidi" w:cstheme="majorBidi"/>
          <w:b/>
          <w:bCs/>
          <w:sz w:val="28"/>
          <w:szCs w:val="28"/>
        </w:rPr>
        <w:t>)imino</w:t>
      </w:r>
      <w:proofErr w:type="gramEnd"/>
      <w:r w:rsidRPr="00233D22">
        <w:rPr>
          <w:rFonts w:asciiTheme="majorBidi" w:hAnsiTheme="majorBidi" w:cstheme="majorBidi"/>
          <w:b/>
          <w:bCs/>
          <w:sz w:val="28"/>
          <w:szCs w:val="28"/>
        </w:rPr>
        <w:t>)methyl)-5-(hydroxymethyl)-2-methylpyridin-3-ol and its Cu(II) complex: Synthesis, DFT calculations and AIM analysis</w:t>
      </w:r>
    </w:p>
    <w:p w:rsidR="00A66723" w:rsidRPr="00233D22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</w:rPr>
      </w:pPr>
    </w:p>
    <w:p w:rsidR="00A66723" w:rsidRPr="00233D22" w:rsidRDefault="00A66723" w:rsidP="00A66723">
      <w:pPr>
        <w:pStyle w:val="BBAuthorName"/>
        <w:spacing w:after="0" w:line="240" w:lineRule="auto"/>
        <w:rPr>
          <w:rFonts w:asciiTheme="majorBidi" w:hAnsiTheme="majorBidi" w:cstheme="majorBidi"/>
          <w:i w:val="0"/>
          <w:iCs w:val="0"/>
          <w:sz w:val="23"/>
          <w:szCs w:val="23"/>
        </w:rPr>
      </w:pPr>
      <w:r w:rsidRPr="00233D22">
        <w:rPr>
          <w:rFonts w:asciiTheme="majorBidi" w:hAnsiTheme="majorBidi" w:cstheme="majorBidi"/>
          <w:i w:val="0"/>
          <w:iCs w:val="0"/>
          <w:sz w:val="23"/>
          <w:szCs w:val="23"/>
        </w:rPr>
        <w:t>MORTEZA YAVARI, S. ALI BEYRAMABADI</w:t>
      </w:r>
      <w:r w:rsidRPr="00233D22">
        <w:rPr>
          <w:rStyle w:val="FootnoteReference"/>
          <w:rFonts w:asciiTheme="majorBidi" w:eastAsia="SimSun" w:hAnsiTheme="majorBidi" w:cstheme="majorBidi"/>
          <w:i w:val="0"/>
          <w:iCs w:val="0"/>
          <w:sz w:val="23"/>
          <w:szCs w:val="23"/>
        </w:rPr>
        <w:t>*</w:t>
      </w:r>
      <w:r w:rsidRPr="00233D22">
        <w:rPr>
          <w:rFonts w:asciiTheme="majorBidi" w:hAnsiTheme="majorBidi" w:cstheme="majorBidi"/>
          <w:i w:val="0"/>
          <w:iCs w:val="0"/>
          <w:sz w:val="23"/>
          <w:szCs w:val="23"/>
        </w:rPr>
        <w:t xml:space="preserve">, ALI MORSALI, MOHAMMAD REZA BOZORGMEHR </w:t>
      </w:r>
    </w:p>
    <w:p w:rsidR="00A66723" w:rsidRPr="00233D22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sz w:val="23"/>
          <w:szCs w:val="23"/>
        </w:rPr>
      </w:pPr>
    </w:p>
    <w:p w:rsidR="00A66723" w:rsidRPr="00233D22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i/>
          <w:iCs/>
          <w:sz w:val="23"/>
          <w:szCs w:val="23"/>
        </w:rPr>
      </w:pPr>
      <w:r w:rsidRPr="00233D22">
        <w:rPr>
          <w:rFonts w:asciiTheme="majorBidi" w:hAnsiTheme="majorBidi" w:cstheme="majorBidi"/>
          <w:i/>
          <w:iCs/>
          <w:sz w:val="23"/>
          <w:szCs w:val="23"/>
        </w:rPr>
        <w:t>Department of Chemistry, Mashhad Branch, Islamic Azad University, Mashhad, Iran</w:t>
      </w:r>
    </w:p>
    <w:p w:rsidR="00A66723" w:rsidRPr="00233D22" w:rsidRDefault="00A66723" w:rsidP="00A66723">
      <w:pPr>
        <w:pStyle w:val="BBAuthorName"/>
        <w:spacing w:line="360" w:lineRule="auto"/>
        <w:rPr>
          <w:rFonts w:asciiTheme="majorBidi" w:hAnsiTheme="majorBidi" w:cstheme="majorBidi"/>
          <w:i w:val="0"/>
          <w:iCs w:val="0"/>
          <w:sz w:val="24"/>
        </w:rPr>
      </w:pPr>
    </w:p>
    <w:p w:rsidR="00A66723" w:rsidRPr="00233D22" w:rsidRDefault="00A66723" w:rsidP="00A66723">
      <w:pPr>
        <w:pStyle w:val="FACorrespondingAuthorFootnote"/>
        <w:rPr>
          <w:rFonts w:asciiTheme="majorBidi" w:hAnsiTheme="majorBidi" w:cstheme="majorBidi"/>
          <w:sz w:val="23"/>
          <w:szCs w:val="23"/>
        </w:rPr>
      </w:pPr>
      <w:r w:rsidRPr="00233D22">
        <w:rPr>
          <w:rFonts w:asciiTheme="majorBidi" w:hAnsiTheme="majorBidi" w:cstheme="majorBidi"/>
          <w:sz w:val="23"/>
          <w:szCs w:val="23"/>
        </w:rPr>
        <w:t>* Corresponding author (</w:t>
      </w:r>
      <w:proofErr w:type="spellStart"/>
      <w:r w:rsidRPr="00233D22">
        <w:rPr>
          <w:rFonts w:asciiTheme="majorBidi" w:hAnsiTheme="majorBidi" w:cstheme="majorBidi"/>
          <w:sz w:val="23"/>
          <w:szCs w:val="23"/>
        </w:rPr>
        <w:t>Beyramabadi</w:t>
      </w:r>
      <w:proofErr w:type="spellEnd"/>
      <w:r w:rsidRPr="00233D22">
        <w:rPr>
          <w:rFonts w:asciiTheme="majorBidi" w:hAnsiTheme="majorBidi" w:cstheme="majorBidi"/>
          <w:sz w:val="23"/>
          <w:szCs w:val="23"/>
        </w:rPr>
        <w:t>):</w:t>
      </w:r>
    </w:p>
    <w:p w:rsidR="00A66723" w:rsidRPr="00233D22" w:rsidRDefault="00A66723" w:rsidP="00A66723">
      <w:pPr>
        <w:pStyle w:val="TAMainText"/>
        <w:ind w:left="202" w:firstLine="0"/>
        <w:rPr>
          <w:rFonts w:asciiTheme="majorBidi" w:eastAsia="SimSun" w:hAnsiTheme="majorBidi" w:cstheme="majorBidi"/>
          <w:sz w:val="23"/>
          <w:szCs w:val="23"/>
          <w:lang w:eastAsia="zh-CN" w:bidi="fa-IR"/>
        </w:rPr>
      </w:pPr>
      <w:r w:rsidRPr="00233D22">
        <w:rPr>
          <w:rFonts w:asciiTheme="majorBidi" w:hAnsiTheme="majorBidi" w:cstheme="majorBidi"/>
          <w:sz w:val="23"/>
          <w:szCs w:val="23"/>
        </w:rPr>
        <w:t xml:space="preserve">E-mail </w:t>
      </w:r>
      <w:r w:rsidRPr="00233D22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addresses: </w:t>
      </w:r>
      <w:hyperlink r:id="rId7" w:history="1">
        <w:r w:rsidRPr="00233D22">
          <w:rPr>
            <w:rStyle w:val="Hyperlink"/>
            <w:rFonts w:asciiTheme="majorBidi" w:eastAsia="SimSun" w:hAnsiTheme="majorBidi" w:cstheme="majorBidi"/>
            <w:color w:val="auto"/>
            <w:sz w:val="23"/>
            <w:szCs w:val="23"/>
            <w:lang w:eastAsia="zh-CN" w:bidi="fa-IR"/>
          </w:rPr>
          <w:t>beiramabadi@yahoo.com</w:t>
        </w:r>
      </w:hyperlink>
      <w:r w:rsidRPr="00233D22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, </w:t>
      </w:r>
      <w:hyperlink r:id="rId8" w:history="1">
        <w:hyperlink r:id="rId9" w:history="1">
          <w:r w:rsidRPr="00233D22">
            <w:rPr>
              <w:rFonts w:asciiTheme="majorBidi" w:eastAsia="SimSun" w:hAnsiTheme="majorBidi" w:cstheme="majorBidi"/>
              <w:sz w:val="23"/>
              <w:szCs w:val="23"/>
              <w:lang w:eastAsia="zh-CN" w:bidi="fa-IR"/>
            </w:rPr>
            <w:t>beiramabadi6285@mshdiau.ac.ir</w:t>
          </w:r>
        </w:hyperlink>
      </w:hyperlink>
    </w:p>
    <w:p w:rsidR="002D487D" w:rsidRPr="00233D22" w:rsidRDefault="002D487D" w:rsidP="002D487D">
      <w:pPr>
        <w:jc w:val="both"/>
        <w:rPr>
          <w:rFonts w:asciiTheme="majorBidi" w:hAnsiTheme="majorBidi" w:cstheme="majorBidi"/>
          <w:i/>
          <w:iCs/>
          <w:sz w:val="23"/>
          <w:szCs w:val="23"/>
        </w:rPr>
      </w:pPr>
    </w:p>
    <w:p w:rsidR="002D487D" w:rsidRPr="00233D22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Pr="00233D22" w:rsidRDefault="002D487D" w:rsidP="002D487D">
      <w:pPr>
        <w:jc w:val="both"/>
        <w:rPr>
          <w:i/>
          <w:iCs/>
          <w:sz w:val="23"/>
          <w:szCs w:val="23"/>
        </w:rPr>
      </w:pPr>
    </w:p>
    <w:p w:rsidR="00B237AE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Pr="008A5D40">
        <w:rPr>
          <w:rFonts w:asciiTheme="majorBidi" w:hAnsiTheme="majorBidi" w:cstheme="majorBidi"/>
          <w:sz w:val="22"/>
          <w:szCs w:val="22"/>
        </w:rPr>
        <w:t xml:space="preserve">2: </w:t>
      </w:r>
      <w:r w:rsidR="00B237AE" w:rsidRPr="008A5D40">
        <w:rPr>
          <w:b/>
          <w:bCs w:val="0"/>
          <w:sz w:val="22"/>
          <w:szCs w:val="22"/>
        </w:rPr>
        <w:t>Figure S1.</w:t>
      </w:r>
      <w:r w:rsidR="00B237AE" w:rsidRPr="008A5D40">
        <w:rPr>
          <w:sz w:val="22"/>
          <w:szCs w:val="22"/>
        </w:rPr>
        <w:t xml:space="preserve"> The B3LYP optimized geometry of the </w:t>
      </w:r>
      <w:proofErr w:type="spellStart"/>
      <w:r w:rsidR="00B237AE" w:rsidRPr="008A5D40">
        <w:rPr>
          <w:sz w:val="22"/>
          <w:szCs w:val="22"/>
        </w:rPr>
        <w:t>TSEnol</w:t>
      </w:r>
      <w:proofErr w:type="spellEnd"/>
      <w:r w:rsidR="00B237AE" w:rsidRPr="008A5D40">
        <w:rPr>
          <w:sz w:val="22"/>
          <w:szCs w:val="22"/>
        </w:rPr>
        <w:t xml:space="preserve">-Keto of the </w:t>
      </w:r>
      <w:r w:rsidR="00B237AE" w:rsidRPr="008A5D40">
        <w:rPr>
          <w:i/>
          <w:iCs/>
          <w:sz w:val="22"/>
          <w:szCs w:val="22"/>
        </w:rPr>
        <w:t>meta</w:t>
      </w:r>
      <w:r w:rsidR="00B237AE" w:rsidRPr="008A5D40">
        <w:rPr>
          <w:sz w:val="22"/>
          <w:szCs w:val="22"/>
        </w:rPr>
        <w:t xml:space="preserve"> isomer.</w:t>
      </w:r>
    </w:p>
    <w:p w:rsidR="002F14C0" w:rsidRPr="008A5D40" w:rsidRDefault="002D487D" w:rsidP="00E45281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8A5D40">
        <w:rPr>
          <w:rFonts w:asciiTheme="majorBidi" w:hAnsiTheme="majorBidi" w:cstheme="majorBidi"/>
        </w:rPr>
        <w:t xml:space="preserve">Page </w:t>
      </w:r>
      <w:r w:rsidR="00171EEB" w:rsidRPr="008A5D40">
        <w:rPr>
          <w:rFonts w:asciiTheme="majorBidi" w:hAnsiTheme="majorBidi" w:cstheme="majorBidi"/>
        </w:rPr>
        <w:t>S</w:t>
      </w:r>
      <w:r w:rsidR="00C65631" w:rsidRPr="008A5D40">
        <w:rPr>
          <w:rFonts w:asciiTheme="majorBidi" w:hAnsiTheme="majorBidi" w:cstheme="majorBidi"/>
        </w:rPr>
        <w:t>2</w:t>
      </w:r>
      <w:r w:rsidRPr="008A5D40">
        <w:rPr>
          <w:rFonts w:asciiTheme="majorBidi" w:hAnsiTheme="majorBidi" w:cstheme="majorBidi"/>
        </w:rPr>
        <w:t>:</w:t>
      </w:r>
      <w:r w:rsidR="001B2997" w:rsidRPr="008A5D40">
        <w:rPr>
          <w:rFonts w:asciiTheme="majorBidi" w:hAnsiTheme="majorBidi" w:cstheme="majorBidi"/>
        </w:rPr>
        <w:t xml:space="preserve"> </w:t>
      </w:r>
      <w:r w:rsidR="002F14C0" w:rsidRPr="008A5D40">
        <w:rPr>
          <w:rFonts w:asciiTheme="majorBidi" w:hAnsiTheme="majorBidi" w:cstheme="majorBidi"/>
          <w:b/>
          <w:bCs/>
          <w:lang w:bidi="fa-IR"/>
        </w:rPr>
        <w:t>Figure S2.</w:t>
      </w:r>
      <w:r w:rsidR="002F14C0" w:rsidRPr="008A5D40">
        <w:rPr>
          <w:rFonts w:asciiTheme="majorBidi" w:hAnsiTheme="majorBidi" w:cstheme="majorBidi"/>
          <w:lang w:bidi="fa-IR"/>
        </w:rPr>
        <w:t xml:space="preserve"> Optimized geometry and the </w:t>
      </w:r>
      <w:r w:rsidR="002F14C0" w:rsidRPr="008A5D40">
        <w:rPr>
          <w:rFonts w:asciiTheme="majorBidi" w:hAnsiTheme="majorBidi" w:cstheme="majorBidi"/>
        </w:rPr>
        <w:t>isosurface Fukui map</w:t>
      </w:r>
      <w:r w:rsidR="002F14C0" w:rsidRPr="008A5D40">
        <w:rPr>
          <w:rFonts w:asciiTheme="majorBidi" w:hAnsiTheme="majorBidi" w:cstheme="majorBidi"/>
          <w:lang w:bidi="fa-IR"/>
        </w:rPr>
        <w:t xml:space="preserve"> of the </w:t>
      </w:r>
      <w:r w:rsidR="002F14C0" w:rsidRPr="008A5D40">
        <w:rPr>
          <w:rFonts w:asciiTheme="majorBidi" w:hAnsiTheme="majorBidi" w:cstheme="majorBidi"/>
          <w:b/>
          <w:bCs/>
          <w:lang w:bidi="fa-IR"/>
        </w:rPr>
        <w:t>L</w:t>
      </w:r>
      <w:r w:rsidR="002F14C0" w:rsidRPr="008A5D40">
        <w:rPr>
          <w:rFonts w:asciiTheme="majorBidi" w:hAnsiTheme="majorBidi" w:cstheme="majorBidi"/>
          <w:b/>
          <w:bCs/>
          <w:vertAlign w:val="superscript"/>
          <w:lang w:bidi="fa-IR"/>
        </w:rPr>
        <w:t>-</w:t>
      </w:r>
      <w:r w:rsidR="002F14C0" w:rsidRPr="008A5D40">
        <w:rPr>
          <w:rFonts w:asciiTheme="majorBidi" w:hAnsiTheme="majorBidi" w:cstheme="majorBidi"/>
          <w:lang w:bidi="fa-IR"/>
        </w:rPr>
        <w:t>.</w:t>
      </w:r>
    </w:p>
    <w:p w:rsidR="00F0183A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="00C65631" w:rsidRPr="008A5D40">
        <w:rPr>
          <w:rFonts w:asciiTheme="majorBidi" w:hAnsiTheme="majorBidi" w:cstheme="majorBidi"/>
          <w:sz w:val="22"/>
          <w:szCs w:val="22"/>
        </w:rPr>
        <w:t>3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1B2997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8A5D40">
        <w:rPr>
          <w:b/>
          <w:bCs w:val="0"/>
          <w:sz w:val="22"/>
          <w:szCs w:val="22"/>
        </w:rPr>
        <w:t>Figure S3.</w:t>
      </w:r>
      <w:r w:rsidR="00F0183A" w:rsidRPr="008A5D40">
        <w:rPr>
          <w:sz w:val="22"/>
          <w:szCs w:val="22"/>
        </w:rPr>
        <w:t xml:space="preserve"> The </w:t>
      </w:r>
      <w:r w:rsidR="00F0183A" w:rsidRPr="008A5D40">
        <w:rPr>
          <w:sz w:val="22"/>
          <w:szCs w:val="22"/>
          <w:vertAlign w:val="superscript"/>
        </w:rPr>
        <w:t>1</w:t>
      </w:r>
      <w:r w:rsidR="00F0183A" w:rsidRPr="008A5D40">
        <w:rPr>
          <w:sz w:val="22"/>
          <w:szCs w:val="22"/>
        </w:rPr>
        <w:t xml:space="preserve">H- and </w:t>
      </w:r>
      <w:r w:rsidR="00F0183A" w:rsidRPr="008A5D40">
        <w:rPr>
          <w:sz w:val="22"/>
          <w:szCs w:val="22"/>
          <w:vertAlign w:val="superscript"/>
        </w:rPr>
        <w:t>13</w:t>
      </w:r>
      <w:r w:rsidR="00F0183A" w:rsidRPr="008A5D40">
        <w:rPr>
          <w:sz w:val="22"/>
          <w:szCs w:val="22"/>
        </w:rPr>
        <w:t xml:space="preserve">C-NMR spectra of the </w:t>
      </w:r>
      <w:r w:rsidR="00F0183A" w:rsidRPr="008A5D40">
        <w:rPr>
          <w:b/>
          <w:bCs w:val="0"/>
          <w:sz w:val="22"/>
          <w:szCs w:val="22"/>
        </w:rPr>
        <w:t>HL</w:t>
      </w:r>
      <w:r w:rsidR="00F0183A" w:rsidRPr="008A5D40">
        <w:rPr>
          <w:sz w:val="22"/>
          <w:szCs w:val="22"/>
        </w:rPr>
        <w:t xml:space="preserve"> Schiff base.</w:t>
      </w:r>
    </w:p>
    <w:p w:rsidR="00F0183A" w:rsidRPr="008A5D40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8A5D40">
        <w:rPr>
          <w:rFonts w:asciiTheme="majorBidi" w:hAnsiTheme="majorBidi" w:cstheme="majorBidi"/>
          <w:sz w:val="22"/>
          <w:szCs w:val="22"/>
        </w:rPr>
        <w:t>S</w:t>
      </w:r>
      <w:r w:rsidR="00C65631" w:rsidRPr="008A5D40">
        <w:rPr>
          <w:rFonts w:asciiTheme="majorBidi" w:hAnsiTheme="majorBidi" w:cstheme="majorBidi"/>
          <w:sz w:val="22"/>
          <w:szCs w:val="22"/>
        </w:rPr>
        <w:t>4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1B2997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8A5D40">
        <w:rPr>
          <w:b/>
          <w:bCs w:val="0"/>
          <w:sz w:val="22"/>
          <w:szCs w:val="22"/>
        </w:rPr>
        <w:t>Figure S4.</w:t>
      </w:r>
      <w:r w:rsidR="00F0183A" w:rsidRPr="008A5D40">
        <w:rPr>
          <w:sz w:val="22"/>
          <w:szCs w:val="22"/>
        </w:rPr>
        <w:t xml:space="preserve"> The QTAIM molecular graphs of the </w:t>
      </w:r>
      <w:r w:rsidR="00F0183A" w:rsidRPr="008A5D40">
        <w:rPr>
          <w:b/>
          <w:bCs w:val="0"/>
          <w:sz w:val="22"/>
          <w:szCs w:val="22"/>
        </w:rPr>
        <w:t>HL</w:t>
      </w:r>
      <w:r w:rsidR="00F0183A" w:rsidRPr="008A5D40">
        <w:rPr>
          <w:sz w:val="22"/>
          <w:szCs w:val="22"/>
        </w:rPr>
        <w:t xml:space="preserve"> Schiff base and [Cu(</w:t>
      </w:r>
      <w:r w:rsidR="00F0183A" w:rsidRPr="008A5D40">
        <w:rPr>
          <w:b/>
          <w:bCs w:val="0"/>
          <w:sz w:val="22"/>
          <w:szCs w:val="22"/>
        </w:rPr>
        <w:t>L</w:t>
      </w:r>
      <w:r w:rsidR="00F0183A" w:rsidRPr="008A5D40">
        <w:rPr>
          <w:sz w:val="22"/>
          <w:szCs w:val="22"/>
        </w:rPr>
        <w:t>)Cl] complex.</w:t>
      </w:r>
    </w:p>
    <w:p w:rsidR="00506997" w:rsidRPr="008A5D40" w:rsidRDefault="00506997" w:rsidP="00E5447C">
      <w:pPr>
        <w:pStyle w:val="Caption"/>
        <w:spacing w:line="360" w:lineRule="auto"/>
        <w:rPr>
          <w:bCs w:val="0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E5447C">
        <w:rPr>
          <w:rFonts w:asciiTheme="majorBidi" w:hAnsiTheme="majorBidi" w:cstheme="majorBidi"/>
          <w:sz w:val="22"/>
          <w:szCs w:val="22"/>
        </w:rPr>
        <w:t>5</w:t>
      </w:r>
      <w:r w:rsidRPr="008A5D40">
        <w:rPr>
          <w:rFonts w:asciiTheme="majorBidi" w:hAnsiTheme="majorBidi" w:cstheme="majorBidi"/>
          <w:sz w:val="22"/>
          <w:szCs w:val="22"/>
        </w:rPr>
        <w:t xml:space="preserve">: </w:t>
      </w:r>
      <w:r w:rsidRPr="008A5D40">
        <w:rPr>
          <w:b/>
          <w:bCs w:val="0"/>
          <w:sz w:val="22"/>
          <w:szCs w:val="22"/>
        </w:rPr>
        <w:t>Table S1.</w:t>
      </w:r>
      <w:r w:rsidRPr="008A5D40">
        <w:rPr>
          <w:sz w:val="22"/>
          <w:szCs w:val="22"/>
        </w:rPr>
        <w:t xml:space="preserve"> </w:t>
      </w:r>
      <w:r w:rsidRPr="008A5D40">
        <w:rPr>
          <w:bCs w:val="0"/>
          <w:sz w:val="22"/>
          <w:szCs w:val="22"/>
        </w:rPr>
        <w:t>The elemental analysis of the investigated compounds.</w:t>
      </w:r>
    </w:p>
    <w:p w:rsidR="00363B6B" w:rsidRPr="008A5D40" w:rsidRDefault="00F0183A" w:rsidP="00E45281">
      <w:pPr>
        <w:pStyle w:val="Caption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506997" w:rsidRPr="008A5D40">
        <w:rPr>
          <w:rFonts w:asciiTheme="majorBidi" w:hAnsiTheme="majorBidi" w:cstheme="majorBidi"/>
          <w:sz w:val="22"/>
          <w:szCs w:val="22"/>
        </w:rPr>
        <w:t>5</w:t>
      </w:r>
      <w:r w:rsidRPr="008A5D40">
        <w:rPr>
          <w:rFonts w:asciiTheme="majorBidi" w:hAnsiTheme="majorBidi" w:cstheme="majorBidi"/>
          <w:sz w:val="22"/>
          <w:szCs w:val="22"/>
        </w:rPr>
        <w:t xml:space="preserve">: </w:t>
      </w:r>
      <w:r w:rsidR="00363B6B" w:rsidRPr="008A5D40">
        <w:rPr>
          <w:b/>
          <w:bCs w:val="0"/>
          <w:sz w:val="22"/>
          <w:szCs w:val="22"/>
        </w:rPr>
        <w:t>Table S</w:t>
      </w:r>
      <w:r w:rsidR="00C66BE6" w:rsidRPr="008A5D40">
        <w:rPr>
          <w:b/>
          <w:bCs w:val="0"/>
          <w:sz w:val="22"/>
          <w:szCs w:val="22"/>
        </w:rPr>
        <w:t>2</w:t>
      </w:r>
      <w:r w:rsidR="00363B6B" w:rsidRPr="008A5D40">
        <w:rPr>
          <w:b/>
          <w:bCs w:val="0"/>
          <w:sz w:val="22"/>
          <w:szCs w:val="22"/>
        </w:rPr>
        <w:t>.</w:t>
      </w:r>
      <w:r w:rsidR="00363B6B" w:rsidRPr="008A5D40">
        <w:rPr>
          <w:sz w:val="22"/>
          <w:szCs w:val="22"/>
        </w:rPr>
        <w:t xml:space="preserve"> Relative electronic energies (E+ZPE) for the investigated species of the </w:t>
      </w:r>
      <w:r w:rsidR="00363B6B" w:rsidRPr="008A5D40">
        <w:rPr>
          <w:b/>
          <w:bCs w:val="0"/>
          <w:sz w:val="22"/>
          <w:szCs w:val="22"/>
        </w:rPr>
        <w:t>HL</w:t>
      </w:r>
      <w:r w:rsidR="00363B6B" w:rsidRPr="008A5D40">
        <w:rPr>
          <w:sz w:val="22"/>
          <w:szCs w:val="22"/>
        </w:rPr>
        <w:t xml:space="preserve"> Schiff base (in term of kJ.mol</w:t>
      </w:r>
      <w:r w:rsidR="00363B6B" w:rsidRPr="008A5D40">
        <w:rPr>
          <w:sz w:val="22"/>
          <w:szCs w:val="22"/>
          <w:vertAlign w:val="superscript"/>
        </w:rPr>
        <w:t>-1</w:t>
      </w:r>
      <w:r w:rsidR="00363B6B" w:rsidRPr="008A5D40">
        <w:rPr>
          <w:sz w:val="22"/>
          <w:szCs w:val="22"/>
        </w:rPr>
        <w:t xml:space="preserve">). </w:t>
      </w:r>
    </w:p>
    <w:p w:rsidR="00473A34" w:rsidRPr="008A5D40" w:rsidRDefault="00F0183A" w:rsidP="00E45281">
      <w:pPr>
        <w:pStyle w:val="Caption"/>
        <w:spacing w:after="0"/>
        <w:rPr>
          <w:b/>
          <w:bCs w:val="0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363B6B" w:rsidRPr="008A5D40">
        <w:rPr>
          <w:rFonts w:asciiTheme="majorBidi" w:hAnsiTheme="majorBidi" w:cstheme="majorBidi"/>
          <w:sz w:val="22"/>
          <w:szCs w:val="22"/>
        </w:rPr>
        <w:t>6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473A34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473A34" w:rsidRPr="008A5D40">
        <w:rPr>
          <w:b/>
          <w:bCs w:val="0"/>
          <w:sz w:val="22"/>
          <w:szCs w:val="22"/>
        </w:rPr>
        <w:t>Table S</w:t>
      </w:r>
      <w:r w:rsidR="00C66BE6" w:rsidRPr="008A5D40">
        <w:rPr>
          <w:b/>
          <w:bCs w:val="0"/>
          <w:sz w:val="22"/>
          <w:szCs w:val="22"/>
        </w:rPr>
        <w:t>3</w:t>
      </w:r>
      <w:r w:rsidR="00473A34" w:rsidRPr="008A5D40">
        <w:rPr>
          <w:b/>
          <w:bCs w:val="0"/>
          <w:sz w:val="22"/>
          <w:szCs w:val="22"/>
        </w:rPr>
        <w:t>.</w:t>
      </w:r>
      <w:r w:rsidR="00473A34" w:rsidRPr="008A5D40">
        <w:rPr>
          <w:sz w:val="22"/>
          <w:szCs w:val="22"/>
        </w:rPr>
        <w:t xml:space="preserve"> Important experimental and the DFT-computed IR vibrational frequencies (cm</w:t>
      </w:r>
      <w:r w:rsidR="00473A34" w:rsidRPr="008A5D40">
        <w:rPr>
          <w:sz w:val="22"/>
          <w:szCs w:val="22"/>
          <w:vertAlign w:val="superscript"/>
        </w:rPr>
        <w:t>-1</w:t>
      </w:r>
      <w:r w:rsidR="00473A34" w:rsidRPr="008A5D40">
        <w:rPr>
          <w:sz w:val="22"/>
          <w:szCs w:val="22"/>
        </w:rPr>
        <w:t xml:space="preserve">) of the </w:t>
      </w:r>
      <w:r w:rsidR="00473A34" w:rsidRPr="008A5D40">
        <w:rPr>
          <w:b/>
          <w:bCs w:val="0"/>
          <w:sz w:val="22"/>
          <w:szCs w:val="22"/>
        </w:rPr>
        <w:t>HL</w:t>
      </w:r>
      <w:r w:rsidR="00473A34" w:rsidRPr="008A5D40">
        <w:rPr>
          <w:sz w:val="22"/>
          <w:szCs w:val="22"/>
        </w:rPr>
        <w:t xml:space="preserve"> Schiff base and [Cu(</w:t>
      </w:r>
      <w:r w:rsidR="00473A34" w:rsidRPr="008A5D40">
        <w:rPr>
          <w:b/>
          <w:bCs w:val="0"/>
          <w:sz w:val="22"/>
          <w:szCs w:val="22"/>
        </w:rPr>
        <w:t>L</w:t>
      </w:r>
      <w:r w:rsidR="00473A34" w:rsidRPr="008A5D40">
        <w:rPr>
          <w:sz w:val="22"/>
          <w:szCs w:val="22"/>
        </w:rPr>
        <w:t>)Cl] complex.</w:t>
      </w:r>
    </w:p>
    <w:p w:rsidR="00872162" w:rsidRPr="008A5D40" w:rsidRDefault="00F0183A" w:rsidP="00E45281">
      <w:pPr>
        <w:pStyle w:val="Caption"/>
        <w:spacing w:after="0"/>
        <w:rPr>
          <w:rFonts w:asciiTheme="majorBidi" w:hAnsiTheme="majorBidi" w:cstheme="majorBidi"/>
          <w:sz w:val="22"/>
          <w:szCs w:val="22"/>
        </w:rPr>
      </w:pPr>
      <w:r w:rsidRPr="008A5D40">
        <w:rPr>
          <w:rFonts w:asciiTheme="majorBidi" w:hAnsiTheme="majorBidi" w:cstheme="majorBidi"/>
          <w:sz w:val="22"/>
          <w:szCs w:val="22"/>
        </w:rPr>
        <w:t>Page S</w:t>
      </w:r>
      <w:r w:rsidR="00C64DAC" w:rsidRPr="008A5D40">
        <w:rPr>
          <w:rFonts w:asciiTheme="majorBidi" w:hAnsiTheme="majorBidi" w:cstheme="majorBidi"/>
          <w:sz w:val="22"/>
          <w:szCs w:val="22"/>
        </w:rPr>
        <w:t>7</w:t>
      </w:r>
      <w:r w:rsidRPr="008A5D40">
        <w:rPr>
          <w:rFonts w:asciiTheme="majorBidi" w:hAnsiTheme="majorBidi" w:cstheme="majorBidi"/>
          <w:sz w:val="22"/>
          <w:szCs w:val="22"/>
        </w:rPr>
        <w:t>: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8A5D40">
        <w:rPr>
          <w:rFonts w:asciiTheme="majorBidi" w:hAnsiTheme="majorBidi" w:cstheme="majorBidi"/>
          <w:b/>
          <w:bCs w:val="0"/>
          <w:sz w:val="22"/>
          <w:szCs w:val="22"/>
        </w:rPr>
        <w:t>Table S</w:t>
      </w:r>
      <w:r w:rsidR="00C64DAC" w:rsidRPr="008A5D40">
        <w:rPr>
          <w:rFonts w:asciiTheme="majorBidi" w:hAnsiTheme="majorBidi" w:cstheme="majorBidi"/>
          <w:b/>
          <w:bCs w:val="0"/>
          <w:sz w:val="22"/>
          <w:szCs w:val="22"/>
        </w:rPr>
        <w:t>4</w:t>
      </w:r>
      <w:r w:rsidR="00846B8F" w:rsidRPr="008A5D40">
        <w:rPr>
          <w:rFonts w:asciiTheme="majorBidi" w:hAnsiTheme="majorBidi" w:cstheme="majorBidi"/>
          <w:b/>
          <w:bCs w:val="0"/>
          <w:sz w:val="22"/>
          <w:szCs w:val="22"/>
        </w:rPr>
        <w:t>.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8A5D40">
        <w:rPr>
          <w:sz w:val="22"/>
          <w:szCs w:val="22"/>
        </w:rPr>
        <w:t>Important</w:t>
      </w:r>
      <w:r w:rsidR="00846B8F" w:rsidRPr="008A5D40">
        <w:rPr>
          <w:rFonts w:asciiTheme="majorBidi" w:hAnsiTheme="majorBidi" w:cstheme="majorBidi"/>
          <w:sz w:val="22"/>
          <w:szCs w:val="22"/>
        </w:rPr>
        <w:t xml:space="preserve"> topological parameters of the </w:t>
      </w:r>
      <w:r w:rsidR="00872162" w:rsidRPr="008A5D40">
        <w:rPr>
          <w:rFonts w:asciiTheme="majorBidi" w:hAnsiTheme="majorBidi" w:cstheme="majorBidi"/>
          <w:sz w:val="22"/>
          <w:szCs w:val="22"/>
          <w:lang w:bidi="fa-IR"/>
        </w:rPr>
        <w:t>investigated species</w:t>
      </w:r>
      <w:r w:rsidR="00872162" w:rsidRPr="008A5D40">
        <w:rPr>
          <w:rFonts w:asciiTheme="majorBidi" w:hAnsiTheme="majorBidi" w:cstheme="majorBidi"/>
          <w:sz w:val="22"/>
          <w:szCs w:val="22"/>
        </w:rPr>
        <w:t xml:space="preserve"> (</w:t>
      </w:r>
      <w:r w:rsidR="00B94255" w:rsidRPr="008A5D40">
        <w:rPr>
          <w:rFonts w:asciiTheme="majorBidi" w:hAnsiTheme="majorBidi" w:cstheme="majorBidi"/>
          <w:sz w:val="22"/>
          <w:szCs w:val="22"/>
        </w:rPr>
        <w:t>e</w:t>
      </w:r>
      <w:r w:rsidR="00872162" w:rsidRPr="008A5D40">
        <w:rPr>
          <w:rFonts w:asciiTheme="majorBidi" w:hAnsiTheme="majorBidi" w:cstheme="majorBidi"/>
          <w:sz w:val="22"/>
          <w:szCs w:val="22"/>
        </w:rPr>
        <w:t>nergies in term of kJ.mol</w:t>
      </w:r>
      <w:r w:rsidR="00872162" w:rsidRPr="008A5D40">
        <w:rPr>
          <w:rFonts w:asciiTheme="majorBidi" w:hAnsiTheme="majorBidi" w:cstheme="majorBidi"/>
          <w:sz w:val="22"/>
          <w:szCs w:val="22"/>
          <w:vertAlign w:val="superscript"/>
        </w:rPr>
        <w:t>-1</w:t>
      </w:r>
      <w:r w:rsidR="00872162" w:rsidRPr="008A5D40">
        <w:rPr>
          <w:rFonts w:asciiTheme="majorBidi" w:hAnsiTheme="majorBidi" w:cstheme="majorBidi"/>
          <w:sz w:val="22"/>
          <w:szCs w:val="22"/>
        </w:rPr>
        <w:t>).</w:t>
      </w:r>
    </w:p>
    <w:p w:rsidR="00A364BE" w:rsidRPr="00233D22" w:rsidRDefault="00F30F01" w:rsidP="004E0B87">
      <w:pPr>
        <w:jc w:val="center"/>
        <w:rPr>
          <w:b/>
          <w:bCs/>
          <w:sz w:val="18"/>
          <w:szCs w:val="18"/>
        </w:rPr>
      </w:pPr>
      <w:r w:rsidRPr="008A5D40">
        <w:rPr>
          <w:rFonts w:asciiTheme="majorBidi" w:hAnsiTheme="majorBidi" w:cstheme="majorBidi"/>
        </w:rPr>
        <w:br w:type="page"/>
      </w:r>
      <w:r w:rsidR="000D6C23">
        <w:rPr>
          <w:rFonts w:asciiTheme="majorBidi" w:hAnsiTheme="majorBidi" w:cstheme="majorBidi"/>
          <w:noProof/>
        </w:rPr>
        <w:lastRenderedPageBreak/>
        <w:drawing>
          <wp:inline distT="0" distB="0" distL="0" distR="0">
            <wp:extent cx="5514975" cy="4181475"/>
            <wp:effectExtent l="0" t="0" r="9525" b="9525"/>
            <wp:docPr id="2" name="Picture 2" descr="E:\research\phd\yavari\4Cl-tridentate\Serbian\SJCS-Yavari\Revised\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Cl-tridentate\Serbian\SJCS-Yavari\Revised\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3" w:rsidRDefault="00A364BE" w:rsidP="00A66723">
      <w:pPr>
        <w:pStyle w:val="Caption"/>
        <w:spacing w:line="360" w:lineRule="auto"/>
        <w:jc w:val="center"/>
        <w:rPr>
          <w:sz w:val="22"/>
          <w:szCs w:val="22"/>
        </w:rPr>
      </w:pPr>
      <w:r w:rsidRPr="00233D22">
        <w:rPr>
          <w:b/>
          <w:bCs w:val="0"/>
          <w:sz w:val="22"/>
          <w:szCs w:val="22"/>
        </w:rPr>
        <w:t>Figure S1.</w:t>
      </w:r>
      <w:r w:rsidRPr="00233D22">
        <w:rPr>
          <w:sz w:val="22"/>
          <w:szCs w:val="22"/>
        </w:rPr>
        <w:t xml:space="preserve"> The B3LYP optimized geometry of the </w:t>
      </w:r>
      <w:proofErr w:type="spellStart"/>
      <w:r w:rsidRPr="00233D22">
        <w:rPr>
          <w:sz w:val="22"/>
          <w:szCs w:val="22"/>
        </w:rPr>
        <w:t>TSEnol</w:t>
      </w:r>
      <w:proofErr w:type="spellEnd"/>
      <w:r w:rsidRPr="00233D22">
        <w:rPr>
          <w:sz w:val="22"/>
          <w:szCs w:val="22"/>
        </w:rPr>
        <w:t xml:space="preserve">-Keto of the </w:t>
      </w:r>
      <w:r w:rsidRPr="00233D22">
        <w:rPr>
          <w:i/>
          <w:iCs/>
          <w:sz w:val="22"/>
          <w:szCs w:val="22"/>
        </w:rPr>
        <w:t>meta</w:t>
      </w:r>
      <w:r w:rsidRPr="00233D22">
        <w:rPr>
          <w:sz w:val="22"/>
          <w:szCs w:val="22"/>
        </w:rPr>
        <w:t xml:space="preserve"> isomer.</w:t>
      </w:r>
    </w:p>
    <w:p w:rsidR="000A7678" w:rsidRPr="000A7678" w:rsidRDefault="000A7678" w:rsidP="000A7678"/>
    <w:p w:rsidR="00A66723" w:rsidRPr="00233D22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3675AF" w:rsidRPr="00233D22" w:rsidRDefault="003675AF" w:rsidP="00A66723">
      <w:pPr>
        <w:pStyle w:val="Caption"/>
        <w:spacing w:line="360" w:lineRule="auto"/>
        <w:jc w:val="center"/>
        <w:rPr>
          <w:b/>
          <w:bCs w:val="0"/>
          <w:lang w:bidi="fa-IR"/>
        </w:rPr>
      </w:pPr>
      <w:r w:rsidRPr="00233D22">
        <w:rPr>
          <w:b/>
          <w:bCs w:val="0"/>
          <w:noProof/>
        </w:rPr>
        <w:drawing>
          <wp:inline distT="0" distB="0" distL="0" distR="0" wp14:anchorId="74C5D13F" wp14:editId="63F95240">
            <wp:extent cx="3495675" cy="2514600"/>
            <wp:effectExtent l="0" t="0" r="9525" b="0"/>
            <wp:docPr id="16" name="Picture 16" descr="E:\research\phd\yavari\4Cl-tridentate\Serbian\Figures\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E:\research\phd\yavari\4Cl-tridentate\Serbian\Figures\Figure 5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AF" w:rsidRPr="00233D22" w:rsidRDefault="003675AF" w:rsidP="003675AF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S2.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 xml:space="preserve"> Optimized geometry and the </w:t>
      </w:r>
      <w:r w:rsidRPr="00233D22">
        <w:rPr>
          <w:rFonts w:asciiTheme="majorBidi" w:hAnsiTheme="majorBidi" w:cstheme="majorBidi"/>
          <w:sz w:val="24"/>
          <w:szCs w:val="24"/>
        </w:rPr>
        <w:t>isosurface Fukui map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 xml:space="preserve"> of the </w:t>
      </w:r>
      <w:r w:rsidRPr="00233D22">
        <w:rPr>
          <w:rFonts w:asciiTheme="majorBidi" w:hAnsiTheme="majorBidi" w:cstheme="majorBidi"/>
          <w:b/>
          <w:bCs/>
          <w:sz w:val="24"/>
          <w:szCs w:val="24"/>
          <w:lang w:bidi="fa-IR"/>
        </w:rPr>
        <w:t>L</w:t>
      </w:r>
      <w:r w:rsidRPr="00233D22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-</w:t>
      </w:r>
      <w:r w:rsidRPr="00233D22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3675AF" w:rsidRPr="00233D22" w:rsidRDefault="003675AF" w:rsidP="003675AF"/>
    <w:p w:rsidR="00A364BE" w:rsidRPr="00233D22" w:rsidRDefault="00A364BE" w:rsidP="001B299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64D1" w:rsidRPr="00233D22" w:rsidRDefault="00FE64D1" w:rsidP="00B3796E">
      <w:pPr>
        <w:jc w:val="center"/>
      </w:pPr>
    </w:p>
    <w:p w:rsidR="00785BB3" w:rsidRPr="00233D22" w:rsidRDefault="00785BB3" w:rsidP="00785BB3">
      <w:pPr>
        <w:bidi/>
        <w:jc w:val="center"/>
        <w:rPr>
          <w:rtl/>
          <w:lang w:bidi="fa-IR"/>
        </w:rPr>
      </w:pPr>
      <w:r w:rsidRPr="00233D22">
        <w:rPr>
          <w:noProof/>
          <w:rtl/>
        </w:rPr>
        <w:drawing>
          <wp:inline distT="0" distB="0" distL="0" distR="0" wp14:anchorId="6ED53E88" wp14:editId="05CCED15">
            <wp:extent cx="4019550" cy="7048500"/>
            <wp:effectExtent l="0" t="0" r="0" b="0"/>
            <wp:docPr id="24" name="Picture 24" descr="E:\research\phd\yavari\4Cl-tridentate\Serbian\Figures\Figure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E:\research\phd\yavari\4Cl-tridentate\Serbian\Figures\Figure 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2E" w:rsidRDefault="00785BB3" w:rsidP="00E653DA">
      <w:pPr>
        <w:pStyle w:val="Caption"/>
        <w:spacing w:line="360" w:lineRule="auto"/>
        <w:jc w:val="center"/>
        <w:rPr>
          <w:sz w:val="22"/>
          <w:szCs w:val="22"/>
        </w:rPr>
      </w:pPr>
      <w:r w:rsidRPr="00233D22">
        <w:rPr>
          <w:b/>
          <w:bCs w:val="0"/>
          <w:sz w:val="22"/>
          <w:szCs w:val="22"/>
        </w:rPr>
        <w:t xml:space="preserve">Figure </w:t>
      </w:r>
      <w:r w:rsidR="00E653DA" w:rsidRPr="00233D22">
        <w:rPr>
          <w:b/>
          <w:bCs w:val="0"/>
          <w:sz w:val="22"/>
          <w:szCs w:val="22"/>
        </w:rPr>
        <w:t>S3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</w:t>
      </w:r>
      <w:proofErr w:type="gramStart"/>
      <w:r w:rsidRPr="00233D22">
        <w:rPr>
          <w:sz w:val="22"/>
          <w:szCs w:val="22"/>
        </w:rPr>
        <w:t xml:space="preserve">The </w:t>
      </w:r>
      <w:r w:rsidRPr="00233D22">
        <w:rPr>
          <w:sz w:val="22"/>
          <w:szCs w:val="22"/>
          <w:vertAlign w:val="superscript"/>
        </w:rPr>
        <w:t>1</w:t>
      </w:r>
      <w:r w:rsidRPr="00233D22">
        <w:rPr>
          <w:sz w:val="22"/>
          <w:szCs w:val="22"/>
        </w:rPr>
        <w:t xml:space="preserve">H- and </w:t>
      </w:r>
      <w:r w:rsidRPr="00233D22">
        <w:rPr>
          <w:sz w:val="22"/>
          <w:szCs w:val="22"/>
          <w:vertAlign w:val="superscript"/>
        </w:rPr>
        <w:t>13</w:t>
      </w:r>
      <w:r w:rsidRPr="00233D22">
        <w:rPr>
          <w:sz w:val="22"/>
          <w:szCs w:val="22"/>
        </w:rPr>
        <w:t xml:space="preserve">C-NMR spectra of the </w:t>
      </w:r>
      <w:r w:rsidRPr="00233D22">
        <w:rPr>
          <w:b/>
          <w:bCs w:val="0"/>
          <w:sz w:val="22"/>
          <w:szCs w:val="22"/>
        </w:rPr>
        <w:t>HL</w:t>
      </w:r>
      <w:r w:rsidRPr="00233D22">
        <w:rPr>
          <w:sz w:val="22"/>
          <w:szCs w:val="22"/>
        </w:rPr>
        <w:t xml:space="preserve"> Schiff base.</w:t>
      </w:r>
      <w:proofErr w:type="gramEnd"/>
    </w:p>
    <w:p w:rsidR="00C85310" w:rsidRPr="00233D22" w:rsidRDefault="00310943" w:rsidP="00C85310">
      <w:pPr>
        <w:autoSpaceDE w:val="0"/>
        <w:autoSpaceDN w:val="0"/>
        <w:spacing w:after="240"/>
        <w:ind w:firstLine="720"/>
        <w:jc w:val="center"/>
      </w:pPr>
      <w:r>
        <w:rPr>
          <w:noProof/>
        </w:rPr>
        <w:lastRenderedPageBreak/>
        <w:drawing>
          <wp:inline distT="0" distB="0" distL="0" distR="0">
            <wp:extent cx="4267200" cy="3105150"/>
            <wp:effectExtent l="0" t="0" r="0" b="0"/>
            <wp:docPr id="9" name="Picture 9" descr="E:\research\phd\yavari\4-Cl\calculations\TRIDENTATE\M062X\OHmetaAIM\OHmet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-Cl\calculations\TRIDENTATE\M062X\OHmetaAIM\OHmeta1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888" w:rsidRPr="00966888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66888">
        <w:rPr>
          <w:noProof/>
        </w:rPr>
        <w:drawing>
          <wp:inline distT="0" distB="0" distL="0" distR="0">
            <wp:extent cx="4826643" cy="3957476"/>
            <wp:effectExtent l="0" t="0" r="0" b="5080"/>
            <wp:docPr id="1" name="Picture 1" descr="E:\research\phd\yavari\4Cl-tridentate\Serbian\SJCS-Yavari\Revised\Cucomplexmeta AI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Cl-tridentate\Serbian\SJCS-Yavari\Revised\Cucomplexmeta AIM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43" cy="39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</w:tblGrid>
      <w:tr w:rsidR="00F40C7E" w:rsidTr="00413C44">
        <w:trPr>
          <w:trHeight w:val="333"/>
          <w:jc w:val="center"/>
        </w:trPr>
        <w:tc>
          <w:tcPr>
            <w:tcW w:w="1003" w:type="dxa"/>
          </w:tcPr>
          <w:p w:rsidR="00F40C7E" w:rsidRDefault="00F40C7E" w:rsidP="00413C44">
            <w:pPr>
              <w:rPr>
                <w:noProof/>
              </w:rPr>
            </w:pPr>
            <w:r>
              <w:rPr>
                <w:noProof/>
              </w:rPr>
              <w:t>sphere</w:t>
            </w:r>
          </w:p>
        </w:tc>
        <w:tc>
          <w:tcPr>
            <w:tcW w:w="1003" w:type="dxa"/>
          </w:tcPr>
          <w:p w:rsidR="00F40C7E" w:rsidRDefault="00F40C7E" w:rsidP="00413C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77219BA2" wp14:editId="5F5C87AB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13.55pt;margin-top:1.9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" fillcolor="#00b0f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Default="00F40C7E" w:rsidP="00413C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BCD81A9" wp14:editId="15F428B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11.95pt;margin-top:1.9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" fillcolor="#ffc00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Default="00F40C7E" w:rsidP="00413C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2CB5CD5" wp14:editId="5EB53B7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109E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" o:spid="_x0000_s1026" type="#_x0000_t120" style="position:absolute;margin-left:12.15pt;margin-top:1.9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" fillcolor="#e109e1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Default="00F40C7E" w:rsidP="00413C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9B7D14C" wp14:editId="4BE534DD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13.35pt;margin-top:1.9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" fillcolor="#c0000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Default="00F40C7E" w:rsidP="00DB647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329DD79" wp14:editId="682246F8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" o:spid="_x0000_s1026" type="#_x0000_t120" style="position:absolute;margin-left:14.2pt;margin-top:1.9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" fillcolor="#09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Default="00F40C7E" w:rsidP="00413C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097409" wp14:editId="33B52BE0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" o:spid="_x0000_s1026" type="#_x0000_t120" style="position:absolute;margin-left:15.25pt;margin-top:1.95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" fillcolor="#930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F40C7E" w:rsidTr="00413C44">
        <w:trPr>
          <w:trHeight w:val="352"/>
          <w:jc w:val="center"/>
        </w:trPr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Atom</w:t>
            </w:r>
          </w:p>
        </w:tc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H</w:t>
            </w:r>
          </w:p>
        </w:tc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C</w:t>
            </w:r>
          </w:p>
        </w:tc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N</w:t>
            </w:r>
          </w:p>
        </w:tc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O</w:t>
            </w:r>
          </w:p>
        </w:tc>
        <w:tc>
          <w:tcPr>
            <w:tcW w:w="1003" w:type="dxa"/>
          </w:tcPr>
          <w:p w:rsidR="00F40C7E" w:rsidRDefault="00F40C7E" w:rsidP="00DB6472">
            <w:pPr>
              <w:jc w:val="center"/>
            </w:pPr>
            <w:r>
              <w:t>Cl</w:t>
            </w:r>
          </w:p>
        </w:tc>
        <w:tc>
          <w:tcPr>
            <w:tcW w:w="1003" w:type="dxa"/>
          </w:tcPr>
          <w:p w:rsidR="00F40C7E" w:rsidRDefault="00F40C7E" w:rsidP="00413C44">
            <w:pPr>
              <w:jc w:val="center"/>
            </w:pPr>
            <w:r>
              <w:t>Cu</w:t>
            </w:r>
          </w:p>
        </w:tc>
      </w:tr>
    </w:tbl>
    <w:p w:rsidR="00817FF4" w:rsidRPr="00240CAA" w:rsidRDefault="00E633E3" w:rsidP="00240CAA">
      <w:pPr>
        <w:jc w:val="center"/>
        <w:rPr>
          <w:rFonts w:asciiTheme="majorBidi" w:hAnsiTheme="majorBidi" w:cstheme="majorBidi"/>
        </w:rPr>
      </w:pPr>
      <w:r w:rsidRPr="00E633E3">
        <w:rPr>
          <w:rFonts w:asciiTheme="majorBidi" w:hAnsiTheme="majorBidi" w:cstheme="majorBidi"/>
          <w:b/>
        </w:rPr>
        <w:t>Figure S4.</w:t>
      </w:r>
      <w:r w:rsidRPr="00E633E3">
        <w:rPr>
          <w:rFonts w:asciiTheme="majorBidi" w:hAnsiTheme="majorBidi" w:cstheme="majorBidi"/>
        </w:rPr>
        <w:t xml:space="preserve"> The QTAIM molecular graphs of the </w:t>
      </w:r>
      <w:r w:rsidRPr="00E633E3">
        <w:rPr>
          <w:rFonts w:asciiTheme="majorBidi" w:hAnsiTheme="majorBidi" w:cstheme="majorBidi"/>
          <w:b/>
        </w:rPr>
        <w:t>HL</w:t>
      </w:r>
      <w:r w:rsidRPr="00E633E3">
        <w:rPr>
          <w:rFonts w:asciiTheme="majorBidi" w:hAnsiTheme="majorBidi" w:cstheme="majorBidi"/>
        </w:rPr>
        <w:t xml:space="preserve"> Schiff base and [</w:t>
      </w:r>
      <w:proofErr w:type="gramStart"/>
      <w:r w:rsidRPr="00E633E3">
        <w:rPr>
          <w:rFonts w:asciiTheme="majorBidi" w:hAnsiTheme="majorBidi" w:cstheme="majorBidi"/>
        </w:rPr>
        <w:t>Cu(</w:t>
      </w:r>
      <w:proofErr w:type="gramEnd"/>
      <w:r w:rsidRPr="00E633E3">
        <w:rPr>
          <w:rFonts w:asciiTheme="majorBidi" w:hAnsiTheme="majorBidi" w:cstheme="majorBidi"/>
          <w:b/>
        </w:rPr>
        <w:t>L</w:t>
      </w:r>
      <w:r w:rsidR="00D700E3">
        <w:rPr>
          <w:rFonts w:asciiTheme="majorBidi" w:hAnsiTheme="majorBidi" w:cstheme="majorBidi"/>
        </w:rPr>
        <w:t>)Cl] complex</w:t>
      </w:r>
      <w:r w:rsidR="00C0209C">
        <w:rPr>
          <w:rFonts w:asciiTheme="majorBidi" w:hAnsiTheme="majorBidi" w:cstheme="majorBidi"/>
        </w:rPr>
        <w:t xml:space="preserve"> (</w:t>
      </w:r>
      <w:r w:rsidR="00D700E3" w:rsidRPr="00C0209C">
        <w:rPr>
          <w:rFonts w:asciiTheme="majorBidi" w:hAnsiTheme="majorBidi" w:cstheme="majorBidi"/>
          <w:color w:val="0000FF"/>
          <w:sz w:val="24"/>
          <w:lang w:bidi="fa-IR"/>
        </w:rPr>
        <w:t>s</w:t>
      </w:r>
      <w:r w:rsidR="00D700E3" w:rsidRPr="00C0209C">
        <w:rPr>
          <w:rFonts w:asciiTheme="majorBidi" w:hAnsiTheme="majorBidi" w:cstheme="majorBidi"/>
          <w:color w:val="0000FF"/>
          <w:sz w:val="24"/>
        </w:rPr>
        <w:t xml:space="preserve">mall green </w:t>
      </w:r>
      <w:r w:rsidR="00D700E3" w:rsidRPr="00C0209C">
        <w:rPr>
          <w:rFonts w:asciiTheme="majorBidi" w:hAnsiTheme="majorBidi" w:cstheme="majorBidi"/>
          <w:color w:val="0000FF"/>
          <w:sz w:val="24"/>
        </w:rPr>
        <w:t xml:space="preserve">and red </w:t>
      </w:r>
      <w:r w:rsidR="00D700E3" w:rsidRPr="00C0209C">
        <w:rPr>
          <w:rFonts w:asciiTheme="majorBidi" w:hAnsiTheme="majorBidi" w:cstheme="majorBidi"/>
          <w:color w:val="0000FF"/>
          <w:sz w:val="24"/>
        </w:rPr>
        <w:t>spheres correspond to the BCPs</w:t>
      </w:r>
      <w:r w:rsidR="00D700E3" w:rsidRPr="00C0209C">
        <w:rPr>
          <w:rFonts w:asciiTheme="majorBidi" w:hAnsiTheme="majorBidi" w:cstheme="majorBidi"/>
          <w:color w:val="0000FF"/>
          <w:sz w:val="24"/>
        </w:rPr>
        <w:t xml:space="preserve"> and R</w:t>
      </w:r>
      <w:r w:rsidR="00D700E3" w:rsidRPr="00C0209C">
        <w:rPr>
          <w:rFonts w:asciiTheme="majorBidi" w:hAnsiTheme="majorBidi" w:cstheme="majorBidi"/>
          <w:color w:val="0000FF"/>
          <w:sz w:val="24"/>
        </w:rPr>
        <w:t>CPs</w:t>
      </w:r>
      <w:r w:rsidR="00D700E3" w:rsidRPr="00C0209C">
        <w:rPr>
          <w:rFonts w:asciiTheme="majorBidi" w:hAnsiTheme="majorBidi" w:cstheme="majorBidi"/>
          <w:color w:val="0000FF"/>
          <w:sz w:val="24"/>
        </w:rPr>
        <w:t>, respectively</w:t>
      </w:r>
      <w:r w:rsidR="00C0209C">
        <w:rPr>
          <w:rFonts w:asciiTheme="majorBidi" w:hAnsiTheme="majorBidi" w:cstheme="majorBidi"/>
          <w:color w:val="0000FF"/>
          <w:sz w:val="24"/>
        </w:rPr>
        <w:t>)</w:t>
      </w:r>
      <w:r w:rsidR="00D700E3" w:rsidRPr="00C0209C">
        <w:rPr>
          <w:rFonts w:asciiTheme="majorBidi" w:hAnsiTheme="majorBidi" w:cstheme="majorBidi"/>
          <w:color w:val="0000FF"/>
          <w:sz w:val="24"/>
        </w:rPr>
        <w:t>.</w:t>
      </w:r>
    </w:p>
    <w:p w:rsidR="00817FF4" w:rsidRDefault="00817FF4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</w:p>
    <w:p w:rsidR="00506997" w:rsidRPr="00233D22" w:rsidRDefault="00506997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  <w:r w:rsidRPr="00233D22">
        <w:rPr>
          <w:b/>
          <w:bCs w:val="0"/>
          <w:sz w:val="22"/>
          <w:szCs w:val="22"/>
        </w:rPr>
        <w:t>Table S</w:t>
      </w:r>
      <w:r>
        <w:rPr>
          <w:b/>
          <w:bCs w:val="0"/>
          <w:sz w:val="22"/>
          <w:szCs w:val="22"/>
        </w:rPr>
        <w:t>1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</w:t>
      </w:r>
      <w:r w:rsidRPr="00233D22">
        <w:rPr>
          <w:bCs w:val="0"/>
          <w:sz w:val="22"/>
          <w:szCs w:val="22"/>
        </w:rPr>
        <w:t>The elemental analysis of the investigated compounds.</w:t>
      </w:r>
    </w:p>
    <w:tbl>
      <w:tblPr>
        <w:tblStyle w:val="TableGrid"/>
        <w:bidiVisual/>
        <w:tblW w:w="9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754"/>
        <w:gridCol w:w="721"/>
        <w:gridCol w:w="721"/>
        <w:gridCol w:w="728"/>
        <w:gridCol w:w="930"/>
        <w:gridCol w:w="713"/>
        <w:gridCol w:w="713"/>
        <w:gridCol w:w="716"/>
        <w:gridCol w:w="1683"/>
      </w:tblGrid>
      <w:tr w:rsidR="00506997" w:rsidRPr="00233D22" w:rsidTr="00FA1E26">
        <w:trPr>
          <w:trHeight w:val="400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Chemical formula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Experimental (%)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Calculated (%)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Species</w:t>
            </w:r>
          </w:p>
        </w:tc>
      </w:tr>
      <w:tr w:rsidR="00506997" w:rsidRPr="00233D22" w:rsidTr="00FA1E26">
        <w:trPr>
          <w:trHeight w:val="451"/>
          <w:jc w:val="center"/>
        </w:trPr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06997" w:rsidRPr="00233D22" w:rsidTr="00FA1E26">
        <w:trPr>
          <w:trHeight w:val="630"/>
          <w:jc w:val="center"/>
        </w:trPr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proofErr w:type="spellStart"/>
            <w:r w:rsidRPr="00233D22">
              <w:rPr>
                <w:rFonts w:asciiTheme="majorBidi" w:hAnsiTheme="majorBidi" w:cstheme="majorBidi"/>
                <w:sz w:val="20"/>
                <w:szCs w:val="20"/>
              </w:rPr>
              <w:t>ClN</w:t>
            </w:r>
            <w:proofErr w:type="spellEnd"/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15.01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4.76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57.34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14.40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4.84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57.64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HL</w:t>
            </w:r>
          </w:p>
        </w:tc>
      </w:tr>
      <w:tr w:rsidR="00506997" w:rsidRPr="00233D22" w:rsidTr="00FA1E26">
        <w:trPr>
          <w:trHeight w:val="227"/>
          <w:jc w:val="center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14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Cl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CuN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233D22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17.02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10.46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3.48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43.52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16.31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10.78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3.36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43.15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06997" w:rsidRPr="00233D22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33D22">
              <w:rPr>
                <w:rFonts w:asciiTheme="majorBidi" w:hAnsiTheme="majorBidi" w:cstheme="majorBidi"/>
                <w:sz w:val="20"/>
                <w:szCs w:val="20"/>
              </w:rPr>
              <w:t>[Cu(</w:t>
            </w:r>
            <w:r w:rsidRPr="00233D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233D22">
              <w:rPr>
                <w:rFonts w:asciiTheme="majorBidi" w:hAnsiTheme="majorBidi" w:cstheme="majorBidi"/>
                <w:sz w:val="20"/>
                <w:szCs w:val="20"/>
              </w:rPr>
              <w:t>)Cl]</w:t>
            </w:r>
          </w:p>
        </w:tc>
      </w:tr>
    </w:tbl>
    <w:p w:rsidR="00817FF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Default="00817FF4" w:rsidP="00817FF4">
      <w:pPr>
        <w:rPr>
          <w:b/>
          <w:bCs/>
        </w:rPr>
      </w:pPr>
    </w:p>
    <w:p w:rsidR="00817FF4" w:rsidRDefault="00817FF4" w:rsidP="00817FF4"/>
    <w:p w:rsidR="00066374" w:rsidRPr="00817FF4" w:rsidRDefault="00066374" w:rsidP="00817FF4">
      <w:pPr>
        <w:tabs>
          <w:tab w:val="left" w:pos="1605"/>
        </w:tabs>
        <w:jc w:val="both"/>
        <w:rPr>
          <w:rFonts w:asciiTheme="majorBidi" w:hAnsiTheme="majorBidi" w:cstheme="majorBidi"/>
        </w:rPr>
      </w:pPr>
      <w:r w:rsidRPr="00817FF4">
        <w:rPr>
          <w:rFonts w:asciiTheme="majorBidi" w:hAnsiTheme="majorBidi" w:cstheme="majorBidi"/>
          <w:b/>
        </w:rPr>
        <w:t>Table S</w:t>
      </w:r>
      <w:r w:rsidR="00C66BE6" w:rsidRPr="00817FF4">
        <w:rPr>
          <w:rFonts w:asciiTheme="majorBidi" w:hAnsiTheme="majorBidi" w:cstheme="majorBidi"/>
          <w:b/>
        </w:rPr>
        <w:t>2</w:t>
      </w:r>
      <w:r w:rsidRPr="00817FF4">
        <w:rPr>
          <w:rFonts w:asciiTheme="majorBidi" w:hAnsiTheme="majorBidi" w:cstheme="majorBidi"/>
          <w:b/>
        </w:rPr>
        <w:t>.</w:t>
      </w:r>
      <w:r w:rsidRPr="00817FF4">
        <w:rPr>
          <w:rFonts w:asciiTheme="majorBidi" w:hAnsiTheme="majorBidi" w:cstheme="majorBidi"/>
        </w:rPr>
        <w:t xml:space="preserve"> Relative electronic energies (E+ZPE) for the investigated species of the </w:t>
      </w:r>
      <w:r w:rsidRPr="00817FF4">
        <w:rPr>
          <w:rFonts w:asciiTheme="majorBidi" w:hAnsiTheme="majorBidi" w:cstheme="majorBidi"/>
          <w:b/>
        </w:rPr>
        <w:t>HL</w:t>
      </w:r>
      <w:r w:rsidRPr="00817FF4">
        <w:rPr>
          <w:rFonts w:asciiTheme="majorBidi" w:hAnsiTheme="majorBidi" w:cstheme="majorBidi"/>
        </w:rPr>
        <w:t xml:space="preserve"> Schiff base (in term of kJ.mol</w:t>
      </w:r>
      <w:r w:rsidRPr="00817FF4">
        <w:rPr>
          <w:rFonts w:asciiTheme="majorBidi" w:hAnsiTheme="majorBidi" w:cstheme="majorBidi"/>
          <w:vertAlign w:val="superscript"/>
        </w:rPr>
        <w:t>-1</w:t>
      </w:r>
      <w:r w:rsidRPr="00817FF4">
        <w:rPr>
          <w:rFonts w:asciiTheme="majorBidi" w:hAnsiTheme="majorBidi" w:cstheme="majorBidi"/>
        </w:rPr>
        <w:t>).</w:t>
      </w:r>
    </w:p>
    <w:tbl>
      <w:tblPr>
        <w:tblStyle w:val="TableGrid"/>
        <w:bidiVisual/>
        <w:tblW w:w="8987" w:type="dxa"/>
        <w:jc w:val="center"/>
        <w:tblLook w:val="04A0" w:firstRow="1" w:lastRow="0" w:firstColumn="1" w:lastColumn="0" w:noHBand="0" w:noVBand="1"/>
      </w:tblPr>
      <w:tblGrid>
        <w:gridCol w:w="2278"/>
        <w:gridCol w:w="1693"/>
        <w:gridCol w:w="1802"/>
        <w:gridCol w:w="3214"/>
      </w:tblGrid>
      <w:tr w:rsidR="00157528" w:rsidRPr="00E14B70" w:rsidTr="00413C44">
        <w:trPr>
          <w:trHeight w:val="33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ΔG</w:t>
            </w:r>
          </w:p>
          <w:p w:rsidR="00157528" w:rsidRPr="00235532" w:rsidRDefault="00157528" w:rsidP="00413C44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color w:val="0000FF"/>
                <w:szCs w:val="20"/>
                <w:rtl/>
                <w:lang w:bidi="fa-IR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(Methanol solution)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157528" w:rsidP="00413C44">
            <w:pPr>
              <w:bidi/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E+ZPE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E14B70" w:rsidRDefault="00157528" w:rsidP="00413C4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b/>
                <w:bCs/>
                <w:szCs w:val="20"/>
              </w:rPr>
              <w:t>Species</w:t>
            </w:r>
          </w:p>
        </w:tc>
      </w:tr>
      <w:tr w:rsidR="00157528" w:rsidRPr="00E14B70" w:rsidTr="00157528">
        <w:trPr>
          <w:trHeight w:val="33"/>
          <w:jc w:val="center"/>
        </w:trPr>
        <w:tc>
          <w:tcPr>
            <w:tcW w:w="2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157528" w:rsidP="00413C44">
            <w:pPr>
              <w:bidi/>
              <w:jc w:val="center"/>
              <w:rPr>
                <w:rFonts w:asciiTheme="majorBidi" w:hAnsiTheme="majorBidi" w:cstheme="majorBidi"/>
                <w:color w:val="0000FF"/>
                <w:szCs w:val="20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157528" w:rsidP="00413C44">
            <w:pPr>
              <w:bidi/>
              <w:jc w:val="center"/>
              <w:rPr>
                <w:rFonts w:asciiTheme="majorBidi" w:hAnsiTheme="majorBidi" w:cstheme="majorBidi"/>
                <w:color w:val="0000FF"/>
                <w:szCs w:val="20"/>
                <w:rtl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Gas phase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157528" w:rsidP="00413C44">
            <w:pPr>
              <w:bidi/>
              <w:jc w:val="center"/>
              <w:rPr>
                <w:rFonts w:asciiTheme="majorBidi" w:hAnsiTheme="majorBidi" w:cstheme="majorBidi"/>
                <w:color w:val="0000FF"/>
                <w:position w:val="-6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Methanol solution</w:t>
            </w: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E14B70" w:rsidRDefault="00157528" w:rsidP="00413C4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</w:tr>
      <w:tr w:rsidR="00157528" w:rsidRPr="00E14B70" w:rsidTr="00157528">
        <w:trPr>
          <w:trHeight w:hRule="exact" w:val="538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235532" w:rsidRDefault="00A11BC1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  <w:rtl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E14B70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157528" w:rsidRPr="00E14B70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24.59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35.07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982D2E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28.85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E14B70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157528" w:rsidRPr="00E14B70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20.94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DD0218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21.</w:t>
            </w:r>
            <w:r w:rsidR="00DD0218" w:rsidRPr="00235532">
              <w:rPr>
                <w:rFonts w:asciiTheme="majorBidi" w:hAnsiTheme="majorBidi" w:cstheme="majorBidi"/>
                <w:color w:val="0000FF"/>
                <w:szCs w:val="20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A11BC1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19.02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E14B70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157528" w:rsidRPr="00E14B70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28.63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157528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31.92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235532" w:rsidRDefault="00982D2E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25.14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E14B70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E14B70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E14B70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E14B70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157528" w:rsidRPr="00E14B70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C25421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  <w:rtl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131.02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4750B1" w:rsidP="00C40D05">
            <w:pPr>
              <w:jc w:val="center"/>
              <w:rPr>
                <w:rFonts w:asciiTheme="majorBidi" w:hAnsiTheme="majorBidi" w:cstheme="majorBidi"/>
                <w:color w:val="0000FF"/>
                <w:szCs w:val="20"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16</w:t>
            </w:r>
            <w:r w:rsidR="00C40D05" w:rsidRPr="00235532">
              <w:rPr>
                <w:rFonts w:asciiTheme="majorBidi" w:hAnsiTheme="majorBidi" w:cstheme="majorBidi"/>
                <w:color w:val="0000FF"/>
                <w:szCs w:val="20"/>
              </w:rPr>
              <w:t>0</w:t>
            </w: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.54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235532" w:rsidRDefault="00100A6A" w:rsidP="00413C44">
            <w:pPr>
              <w:jc w:val="center"/>
              <w:rPr>
                <w:rFonts w:asciiTheme="majorBidi" w:hAnsiTheme="majorBidi" w:cstheme="majorBidi"/>
                <w:color w:val="0000FF"/>
                <w:szCs w:val="20"/>
                <w:rtl/>
              </w:rPr>
            </w:pPr>
            <w:r w:rsidRPr="00235532">
              <w:rPr>
                <w:rFonts w:asciiTheme="majorBidi" w:hAnsiTheme="majorBidi" w:cstheme="majorBidi"/>
                <w:color w:val="0000FF"/>
                <w:szCs w:val="20"/>
              </w:rPr>
              <w:t>163.01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E14B70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proofErr w:type="spellStart"/>
            <w:r w:rsidRPr="00E14B70">
              <w:rPr>
                <w:rFonts w:asciiTheme="majorBidi" w:hAnsiTheme="majorBidi" w:cstheme="majorBidi"/>
                <w:szCs w:val="20"/>
              </w:rPr>
              <w:t>TSEnol</w:t>
            </w:r>
            <w:proofErr w:type="spellEnd"/>
            <w:r w:rsidRPr="00E14B70">
              <w:rPr>
                <w:rFonts w:asciiTheme="majorBidi" w:hAnsiTheme="majorBidi" w:cstheme="majorBidi"/>
                <w:szCs w:val="20"/>
              </w:rPr>
              <w:t>-Keto</w:t>
            </w:r>
          </w:p>
        </w:tc>
      </w:tr>
    </w:tbl>
    <w:p w:rsidR="00A66723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066374" w:rsidRDefault="00066374" w:rsidP="00066374"/>
    <w:p w:rsidR="00066374" w:rsidRDefault="00066374" w:rsidP="00066374"/>
    <w:p w:rsidR="00506997" w:rsidRDefault="00506997">
      <w:r>
        <w:br w:type="page"/>
      </w:r>
    </w:p>
    <w:p w:rsidR="00785BB3" w:rsidRPr="00233D22" w:rsidRDefault="00785BB3" w:rsidP="00363B6B">
      <w:pPr>
        <w:pStyle w:val="Caption"/>
        <w:spacing w:after="0"/>
        <w:rPr>
          <w:b/>
          <w:bCs w:val="0"/>
          <w:sz w:val="22"/>
          <w:szCs w:val="22"/>
        </w:rPr>
      </w:pPr>
      <w:r w:rsidRPr="00233D22">
        <w:rPr>
          <w:b/>
          <w:bCs w:val="0"/>
          <w:sz w:val="22"/>
          <w:szCs w:val="22"/>
        </w:rPr>
        <w:lastRenderedPageBreak/>
        <w:t xml:space="preserve">Table </w:t>
      </w:r>
      <w:r w:rsidR="00E653DA" w:rsidRPr="00233D22">
        <w:rPr>
          <w:b/>
          <w:bCs w:val="0"/>
          <w:sz w:val="22"/>
          <w:szCs w:val="22"/>
        </w:rPr>
        <w:t>S</w:t>
      </w:r>
      <w:r w:rsidR="00363B6B">
        <w:rPr>
          <w:b/>
          <w:bCs w:val="0"/>
          <w:sz w:val="22"/>
          <w:szCs w:val="22"/>
        </w:rPr>
        <w:t>3</w:t>
      </w:r>
      <w:r w:rsidRPr="00233D22">
        <w:rPr>
          <w:b/>
          <w:bCs w:val="0"/>
          <w:sz w:val="22"/>
          <w:szCs w:val="22"/>
        </w:rPr>
        <w:t>.</w:t>
      </w:r>
      <w:r w:rsidRPr="00233D22">
        <w:rPr>
          <w:sz w:val="22"/>
          <w:szCs w:val="22"/>
        </w:rPr>
        <w:t xml:space="preserve"> Important experimental and the DFT-computed IR vibrational frequencies (cm</w:t>
      </w:r>
      <w:r w:rsidRPr="00233D22">
        <w:rPr>
          <w:sz w:val="22"/>
          <w:szCs w:val="22"/>
          <w:vertAlign w:val="superscript"/>
        </w:rPr>
        <w:t>-1</w:t>
      </w:r>
      <w:r w:rsidRPr="00233D22">
        <w:rPr>
          <w:sz w:val="22"/>
          <w:szCs w:val="22"/>
        </w:rPr>
        <w:t xml:space="preserve">) of the </w:t>
      </w:r>
      <w:r w:rsidRPr="00233D22">
        <w:rPr>
          <w:b/>
          <w:bCs w:val="0"/>
          <w:sz w:val="22"/>
          <w:szCs w:val="22"/>
        </w:rPr>
        <w:t>HL</w:t>
      </w:r>
      <w:r w:rsidRPr="00233D22">
        <w:rPr>
          <w:sz w:val="22"/>
          <w:szCs w:val="22"/>
        </w:rPr>
        <w:t xml:space="preserve"> Schiff base </w:t>
      </w:r>
      <w:r w:rsidR="00094E0F">
        <w:rPr>
          <w:sz w:val="22"/>
          <w:szCs w:val="22"/>
        </w:rPr>
        <w:t>(</w:t>
      </w:r>
      <w:r w:rsidR="00094E0F" w:rsidRPr="00E14B70">
        <w:rPr>
          <w:sz w:val="24"/>
        </w:rPr>
        <w:t xml:space="preserve">Enol tautomer of the </w:t>
      </w:r>
      <w:r w:rsidR="00094E0F" w:rsidRPr="00E14B70">
        <w:rPr>
          <w:i/>
          <w:iCs/>
          <w:sz w:val="24"/>
        </w:rPr>
        <w:t>meta</w:t>
      </w:r>
      <w:r w:rsidR="00094E0F" w:rsidRPr="00E14B70">
        <w:rPr>
          <w:sz w:val="24"/>
        </w:rPr>
        <w:t xml:space="preserve"> isomer</w:t>
      </w:r>
      <w:r w:rsidR="00094E0F">
        <w:rPr>
          <w:sz w:val="22"/>
          <w:szCs w:val="22"/>
        </w:rPr>
        <w:t xml:space="preserve">) </w:t>
      </w:r>
      <w:r w:rsidRPr="00233D22">
        <w:rPr>
          <w:sz w:val="22"/>
          <w:szCs w:val="22"/>
        </w:rPr>
        <w:t>and [Cu(</w:t>
      </w:r>
      <w:r w:rsidRPr="00233D22">
        <w:rPr>
          <w:b/>
          <w:bCs w:val="0"/>
          <w:sz w:val="22"/>
          <w:szCs w:val="22"/>
        </w:rPr>
        <w:t>L</w:t>
      </w:r>
      <w:r w:rsidRPr="00233D22">
        <w:rPr>
          <w:sz w:val="22"/>
          <w:szCs w:val="22"/>
        </w:rPr>
        <w:t>)Cl] complex.</w:t>
      </w:r>
    </w:p>
    <w:tbl>
      <w:tblPr>
        <w:tblW w:w="9134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035"/>
        <w:gridCol w:w="970"/>
        <w:gridCol w:w="986"/>
        <w:gridCol w:w="987"/>
        <w:gridCol w:w="988"/>
        <w:gridCol w:w="3217"/>
      </w:tblGrid>
      <w:tr w:rsidR="00233D22" w:rsidRPr="001403C6" w:rsidTr="006400D1">
        <w:trPr>
          <w:trHeight w:val="249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Experimental frequencies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Calculated frequencies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Vibrational assignment</w:t>
            </w:r>
          </w:p>
        </w:tc>
      </w:tr>
      <w:tr w:rsidR="00233D22" w:rsidRPr="001403C6" w:rsidTr="006400D1">
        <w:trPr>
          <w:trHeight w:hRule="exact" w:val="376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1403C6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3D22" w:rsidRPr="001403C6" w:rsidTr="006400D1">
        <w:trPr>
          <w:trHeight w:hRule="exact" w:val="591"/>
          <w:jc w:val="center"/>
        </w:trPr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1403C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403C6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1403C6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1403C6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1403C6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547 (m)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785BB3" w:rsidRPr="00BE4BE6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</w:t>
            </w:r>
            <w:r w:rsidR="004E7CC6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BE4BE6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(Cu-N, Cu-O)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35" w:type="dxa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640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987" w:type="dxa"/>
            <w:vAlign w:val="center"/>
          </w:tcPr>
          <w:p w:rsidR="00785BB3" w:rsidRPr="00BE4BE6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6</w:t>
            </w:r>
            <w:r w:rsidR="004E7CC6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(Cu-N, Cu-O)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765 (m)</w:t>
            </w:r>
          </w:p>
        </w:tc>
        <w:tc>
          <w:tcPr>
            <w:tcW w:w="1035" w:type="dxa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767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BE4BE6" w:rsidRDefault="00AF442C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750</w:t>
            </w:r>
          </w:p>
        </w:tc>
        <w:tc>
          <w:tcPr>
            <w:tcW w:w="986" w:type="dxa"/>
            <w:vAlign w:val="center"/>
          </w:tcPr>
          <w:p w:rsidR="00785BB3" w:rsidRPr="00BE4BE6" w:rsidRDefault="00785BB3" w:rsidP="00AF442C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</w:t>
            </w:r>
            <w:r w:rsidR="00AF442C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</w:t>
            </w:r>
          </w:p>
        </w:tc>
        <w:tc>
          <w:tcPr>
            <w:tcW w:w="987" w:type="dxa"/>
            <w:vAlign w:val="center"/>
          </w:tcPr>
          <w:p w:rsidR="00785BB3" w:rsidRPr="00BE4BE6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</w:t>
            </w:r>
            <w:r w:rsidR="004E7CC6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BE4BE6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Breathing of the aromatic rings</w:t>
            </w:r>
          </w:p>
        </w:tc>
      </w:tr>
      <w:tr w:rsidR="00233D2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809 (m)</w:t>
            </w:r>
          </w:p>
        </w:tc>
        <w:tc>
          <w:tcPr>
            <w:tcW w:w="1035" w:type="dxa"/>
            <w:vAlign w:val="center"/>
          </w:tcPr>
          <w:p w:rsidR="00785BB3" w:rsidRPr="00EF6E55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802</w:t>
            </w:r>
          </w:p>
        </w:tc>
        <w:tc>
          <w:tcPr>
            <w:tcW w:w="986" w:type="dxa"/>
            <w:vAlign w:val="center"/>
          </w:tcPr>
          <w:p w:rsidR="00785BB3" w:rsidRPr="00BE4BE6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54</w:t>
            </w:r>
          </w:p>
        </w:tc>
        <w:tc>
          <w:tcPr>
            <w:tcW w:w="987" w:type="dxa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BE4BE6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EF6E55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op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(H12)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846 (w)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851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BE4BE6" w:rsidRDefault="00B83052" w:rsidP="006C69C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</w:t>
            </w:r>
            <w:r w:rsidR="006C69C0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46</w:t>
            </w:r>
          </w:p>
        </w:tc>
        <w:tc>
          <w:tcPr>
            <w:tcW w:w="986" w:type="dxa"/>
            <w:vAlign w:val="center"/>
          </w:tcPr>
          <w:p w:rsidR="00B83052" w:rsidRPr="00BE4BE6" w:rsidRDefault="006C69C0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20</w:t>
            </w:r>
          </w:p>
        </w:tc>
        <w:tc>
          <w:tcPr>
            <w:tcW w:w="987" w:type="dxa"/>
            <w:vAlign w:val="center"/>
          </w:tcPr>
          <w:p w:rsidR="00B83052" w:rsidRPr="00BE4BE6" w:rsidRDefault="004E7CC6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851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BE4BE6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EF6E55" w:rsidRDefault="00B83052" w:rsidP="008C601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op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(aromatic 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hydrogens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912 (w)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915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BE4BE6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885</w:t>
            </w:r>
          </w:p>
        </w:tc>
        <w:tc>
          <w:tcPr>
            <w:tcW w:w="986" w:type="dxa"/>
            <w:vAlign w:val="center"/>
          </w:tcPr>
          <w:p w:rsidR="00B83052" w:rsidRPr="00BE4BE6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56</w:t>
            </w:r>
          </w:p>
        </w:tc>
        <w:tc>
          <w:tcPr>
            <w:tcW w:w="987" w:type="dxa"/>
            <w:vAlign w:val="center"/>
          </w:tcPr>
          <w:p w:rsidR="00B83052" w:rsidRPr="00BE4BE6" w:rsidRDefault="004E7CC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907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BE4BE6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(C13-Cl1)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1032 (vs)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1027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BE4BE6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1060</w:t>
            </w:r>
          </w:p>
        </w:tc>
        <w:tc>
          <w:tcPr>
            <w:tcW w:w="986" w:type="dxa"/>
            <w:vAlign w:val="center"/>
          </w:tcPr>
          <w:p w:rsidR="00B83052" w:rsidRPr="00BE4BE6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68</w:t>
            </w:r>
          </w:p>
        </w:tc>
        <w:tc>
          <w:tcPr>
            <w:tcW w:w="987" w:type="dxa"/>
            <w:vAlign w:val="center"/>
          </w:tcPr>
          <w:p w:rsidR="00B83052" w:rsidRPr="00BE4BE6" w:rsidRDefault="00B83052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</w:t>
            </w:r>
            <w:r w:rsidR="00A67A46"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149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BE4BE6" w:rsidRDefault="00A67A46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BE4BE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271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A67A46" w:rsidRDefault="00B83052" w:rsidP="00431176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υ</w:t>
            </w:r>
            <w:r w:rsidRPr="00A67A46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(C7-O2)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1208 (m)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1188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DA69D4" w:rsidRDefault="00B83052" w:rsidP="00BD62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117</w:t>
            </w:r>
            <w:r w:rsidR="00BD62E2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</w:t>
            </w:r>
          </w:p>
        </w:tc>
        <w:tc>
          <w:tcPr>
            <w:tcW w:w="986" w:type="dxa"/>
            <w:vAlign w:val="center"/>
          </w:tcPr>
          <w:p w:rsidR="00B83052" w:rsidRPr="00DA69D4" w:rsidRDefault="00BD62E2" w:rsidP="00BD62E2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85</w:t>
            </w:r>
          </w:p>
        </w:tc>
        <w:tc>
          <w:tcPr>
            <w:tcW w:w="987" w:type="dxa"/>
            <w:vAlign w:val="center"/>
          </w:tcPr>
          <w:p w:rsidR="00B83052" w:rsidRPr="00A67A46" w:rsidRDefault="00B83052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11</w:t>
            </w:r>
            <w:r w:rsidR="00A67A46"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A67A46" w:rsidRDefault="00A67A46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186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A67A46" w:rsidRDefault="00B83052" w:rsidP="006400D1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υ</w:t>
            </w: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  <w:lang w:val="it-IT"/>
              </w:rPr>
              <w:t>(C9-N2)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1298 (m)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1262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DA69D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127</w:t>
            </w:r>
            <w:r w:rsidR="00B0337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</w:t>
            </w:r>
          </w:p>
        </w:tc>
        <w:tc>
          <w:tcPr>
            <w:tcW w:w="986" w:type="dxa"/>
            <w:vAlign w:val="center"/>
          </w:tcPr>
          <w:p w:rsidR="00B83052" w:rsidRPr="00DA69D4" w:rsidRDefault="00BD62E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</w:t>
            </w:r>
            <w:r w:rsidR="00B0337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</w:t>
            </w:r>
          </w:p>
        </w:tc>
        <w:tc>
          <w:tcPr>
            <w:tcW w:w="987" w:type="dxa"/>
            <w:vAlign w:val="center"/>
          </w:tcPr>
          <w:p w:rsidR="00B83052" w:rsidRPr="00A67A46" w:rsidRDefault="00B83052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12</w:t>
            </w:r>
            <w:r w:rsidR="002E1DF1"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A67A46" w:rsidRDefault="002E1DF1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139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A67A46" w:rsidRDefault="00B83052" w:rsidP="006051B0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υ</w:t>
            </w: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  <w:lang w:val="it-IT"/>
              </w:rPr>
              <w:t>(C10-N3)+</w:t>
            </w: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 xml:space="preserve"> υ</w:t>
            </w:r>
            <w:r w:rsidRPr="00A67A46">
              <w:rPr>
                <w:rFonts w:asciiTheme="majorBidi" w:hAnsiTheme="majorBidi" w:cstheme="majorBidi"/>
                <w:color w:val="0000FF"/>
                <w:sz w:val="16"/>
                <w:szCs w:val="16"/>
                <w:lang w:val="it-IT"/>
              </w:rPr>
              <w:t>(Ar-C)</w:t>
            </w:r>
          </w:p>
        </w:tc>
      </w:tr>
      <w:tr w:rsidR="00B83052" w:rsidRPr="001403C6" w:rsidTr="006400D1">
        <w:trPr>
          <w:trHeight w:hRule="exact" w:val="34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1380 (vs)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1416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DA69D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13</w:t>
            </w:r>
            <w:r w:rsidR="00B0337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89</w:t>
            </w:r>
          </w:p>
        </w:tc>
        <w:tc>
          <w:tcPr>
            <w:tcW w:w="986" w:type="dxa"/>
            <w:vAlign w:val="center"/>
          </w:tcPr>
          <w:p w:rsidR="00B83052" w:rsidRPr="00DA69D4" w:rsidRDefault="00B03376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218</w:t>
            </w:r>
          </w:p>
        </w:tc>
        <w:tc>
          <w:tcPr>
            <w:tcW w:w="987" w:type="dxa"/>
            <w:vAlign w:val="center"/>
          </w:tcPr>
          <w:p w:rsidR="00B83052" w:rsidRPr="002E1DF1" w:rsidRDefault="002E1DF1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2E1DF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1378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2E1DF1" w:rsidRDefault="00B83052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2E1DF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</w:t>
            </w:r>
            <w:r w:rsidR="002E1DF1" w:rsidRPr="002E1DF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(C1-O1)</w:t>
            </w:r>
          </w:p>
        </w:tc>
      </w:tr>
      <w:tr w:rsidR="00B83052" w:rsidRPr="001403C6" w:rsidTr="006400D1">
        <w:trPr>
          <w:trHeight w:hRule="exact" w:val="325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1471 (m)</w:t>
            </w:r>
          </w:p>
        </w:tc>
        <w:tc>
          <w:tcPr>
            <w:tcW w:w="1035" w:type="dxa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DA69D4" w:rsidRDefault="00B83052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1457</w:t>
            </w:r>
          </w:p>
        </w:tc>
        <w:tc>
          <w:tcPr>
            <w:tcW w:w="986" w:type="dxa"/>
            <w:vAlign w:val="center"/>
          </w:tcPr>
          <w:p w:rsidR="00B83052" w:rsidRPr="00DA69D4" w:rsidRDefault="00B0337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127</w:t>
            </w:r>
          </w:p>
        </w:tc>
        <w:tc>
          <w:tcPr>
            <w:tcW w:w="987" w:type="dxa"/>
            <w:vAlign w:val="center"/>
          </w:tcPr>
          <w:p w:rsidR="00B83052" w:rsidRPr="00A9618F" w:rsidRDefault="00B83052" w:rsidP="00A9618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A9618F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14</w:t>
            </w:r>
            <w:r w:rsidR="00A9618F" w:rsidRPr="00A9618F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A9618F" w:rsidRDefault="00ED763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23</w:t>
            </w:r>
            <w:r w:rsidR="00A9618F" w:rsidRPr="00A9618F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(C9-N2)</w:t>
            </w:r>
          </w:p>
        </w:tc>
      </w:tr>
      <w:tr w:rsidR="00B83052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1521 (m)</w:t>
            </w:r>
          </w:p>
        </w:tc>
        <w:tc>
          <w:tcPr>
            <w:tcW w:w="1035" w:type="dxa"/>
            <w:vMerge w:val="restart"/>
            <w:vAlign w:val="center"/>
          </w:tcPr>
          <w:p w:rsidR="00B83052" w:rsidRPr="00EF6E55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1507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DA69D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</w:t>
            </w:r>
            <w:r w:rsidR="00B03376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78</w:t>
            </w:r>
          </w:p>
        </w:tc>
        <w:tc>
          <w:tcPr>
            <w:tcW w:w="986" w:type="dxa"/>
            <w:vAlign w:val="center"/>
          </w:tcPr>
          <w:p w:rsidR="00B83052" w:rsidRPr="00DA69D4" w:rsidRDefault="00B0337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154</w:t>
            </w:r>
          </w:p>
        </w:tc>
        <w:tc>
          <w:tcPr>
            <w:tcW w:w="987" w:type="dxa"/>
            <w:vAlign w:val="center"/>
          </w:tcPr>
          <w:p w:rsidR="00B83052" w:rsidRPr="00EF6E55" w:rsidRDefault="00B83052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E57AA">
              <w:rPr>
                <w:rFonts w:asciiTheme="majorBidi" w:hAnsiTheme="majorBidi" w:cstheme="majorBidi"/>
                <w:sz w:val="16"/>
                <w:szCs w:val="16"/>
              </w:rPr>
              <w:t>484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EF6E55" w:rsidRDefault="00B83052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E57AA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EF6E55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(C=C) of the benzene ring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1559</w:t>
            </w:r>
          </w:p>
        </w:tc>
        <w:tc>
          <w:tcPr>
            <w:tcW w:w="986" w:type="dxa"/>
            <w:vAlign w:val="center"/>
          </w:tcPr>
          <w:p w:rsidR="00DA69D4" w:rsidRPr="00DA69D4" w:rsidRDefault="006D46C3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117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7E57AA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7E57AA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(C=C) of the benzene ring</w:t>
            </w:r>
          </w:p>
        </w:tc>
      </w:tr>
      <w:tr w:rsidR="00DA69D4" w:rsidRPr="001403C6" w:rsidTr="006400D1">
        <w:trPr>
          <w:trHeight w:hRule="exact" w:val="78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1572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100</w:t>
            </w:r>
          </w:p>
        </w:tc>
        <w:tc>
          <w:tcPr>
            <w:tcW w:w="987" w:type="dxa"/>
            <w:vAlign w:val="center"/>
          </w:tcPr>
          <w:p w:rsidR="00DA69D4" w:rsidRPr="00C950D1" w:rsidRDefault="00DA69D4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  <w:lang w:bidi="fa-IR"/>
              </w:rPr>
            </w:pPr>
            <w:r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</w:t>
            </w:r>
            <w:r w:rsidR="00A9618F"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</w:t>
            </w:r>
            <w:r w:rsidR="002E1DF1"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C950D1" w:rsidRDefault="002E1DF1" w:rsidP="00A9618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C95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(C=N, C=C)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 of </w:t>
            </w:r>
            <w:r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 xml:space="preserve">the </w:t>
            </w:r>
            <w:r w:rsidR="00C950D1"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pyridine ring</w:t>
            </w:r>
            <w:r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 xml:space="preserve"> 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>+ 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(C4-N2)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1617 (vs)</w:t>
            </w:r>
          </w:p>
        </w:tc>
        <w:tc>
          <w:tcPr>
            <w:tcW w:w="1035" w:type="dxa"/>
            <w:vMerge w:val="restart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1605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</w:t>
            </w:r>
            <w:r w:rsid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94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140</w:t>
            </w:r>
          </w:p>
        </w:tc>
        <w:tc>
          <w:tcPr>
            <w:tcW w:w="987" w:type="dxa"/>
            <w:vAlign w:val="center"/>
          </w:tcPr>
          <w:p w:rsidR="00DA69D4" w:rsidRPr="008C601A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15</w:t>
            </w:r>
            <w:r w:rsidR="008C601A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8C601A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</w:t>
            </w:r>
            <w:r w:rsidR="00DA69D4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(C=N, C=C)</w:t>
            </w:r>
            <w:r w:rsidR="00C950D1">
              <w:rPr>
                <w:rFonts w:asciiTheme="majorBidi" w:hAnsiTheme="majorBidi" w:cstheme="majorBidi"/>
                <w:sz w:val="16"/>
                <w:szCs w:val="16"/>
              </w:rPr>
              <w:t xml:space="preserve"> of </w:t>
            </w:r>
            <w:r w:rsidR="00C950D1"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the pyridine ring</w:t>
            </w:r>
            <w:r w:rsidRPr="00C950D1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 xml:space="preserve"> 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</w:t>
            </w:r>
            <w:r w:rsid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604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16</w:t>
            </w:r>
          </w:p>
        </w:tc>
        <w:tc>
          <w:tcPr>
            <w:tcW w:w="987" w:type="dxa"/>
            <w:vAlign w:val="center"/>
          </w:tcPr>
          <w:p w:rsidR="00DA69D4" w:rsidRPr="008C601A" w:rsidRDefault="008C601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1602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8C601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331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υ(C4=N2)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2746 (m)</w:t>
            </w: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2741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2853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40</w:t>
            </w:r>
          </w:p>
        </w:tc>
        <w:tc>
          <w:tcPr>
            <w:tcW w:w="987" w:type="dxa"/>
            <w:vAlign w:val="center"/>
          </w:tcPr>
          <w:p w:rsidR="00DA69D4" w:rsidRPr="008C601A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28</w:t>
            </w:r>
            <w:r w:rsidR="0007051F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</w:t>
            </w: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07051F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(C-H) of -CH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>- groups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2840 (s)</w:t>
            </w: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2838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2876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30</w:t>
            </w:r>
          </w:p>
        </w:tc>
        <w:tc>
          <w:tcPr>
            <w:tcW w:w="987" w:type="dxa"/>
            <w:vAlign w:val="center"/>
          </w:tcPr>
          <w:p w:rsidR="00DA69D4" w:rsidRPr="008C601A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</w:t>
            </w:r>
            <w:r w:rsidR="0007051F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(C-H) of -CH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>- groups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2919 (s)</w:t>
            </w: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2918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2914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19</w:t>
            </w:r>
          </w:p>
        </w:tc>
        <w:tc>
          <w:tcPr>
            <w:tcW w:w="987" w:type="dxa"/>
            <w:vAlign w:val="center"/>
          </w:tcPr>
          <w:p w:rsidR="00DA69D4" w:rsidRPr="008C601A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29</w:t>
            </w:r>
            <w:r w:rsidR="0007051F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methyl group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DA69D4" w:rsidRPr="001403C6" w:rsidTr="006400D1">
        <w:trPr>
          <w:trHeight w:hRule="exact" w:val="3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3110 (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Merge w:val="restart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3096 (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2956</w:t>
            </w:r>
          </w:p>
        </w:tc>
        <w:tc>
          <w:tcPr>
            <w:tcW w:w="986" w:type="dxa"/>
            <w:vAlign w:val="center"/>
          </w:tcPr>
          <w:p w:rsidR="00DA69D4" w:rsidRPr="008C601A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8C601A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987" w:type="dxa"/>
            <w:vAlign w:val="center"/>
          </w:tcPr>
          <w:p w:rsidR="00DA69D4" w:rsidRPr="008C601A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8C601A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30</w:t>
            </w:r>
            <w:r w:rsidR="0007051F" w:rsidRPr="008C601A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8C601A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</w:t>
            </w:r>
            <w:r w:rsidR="0007051F" w:rsidRPr="008C601A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υ(C4-H1)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2959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DA69D4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30</w:t>
            </w:r>
            <w:r w:rsidR="0007051F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methyl group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DA69D4" w:rsidRPr="001403C6" w:rsidTr="006400D1">
        <w:trPr>
          <w:trHeight w:hRule="exact" w:val="88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3088-3046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DA69D4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</w:t>
            </w:r>
            <w:r w:rsidR="0007051F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125-3087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aromatic hydrogens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3129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DA69D4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467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υ(O1-H12)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3463 (m, </w:t>
            </w: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3362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3439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DA69D4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="0007051F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(H-N-H) of the -NH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 amine group</w:t>
            </w:r>
          </w:p>
        </w:tc>
      </w:tr>
      <w:tr w:rsidR="00DA69D4" w:rsidRPr="001403C6" w:rsidTr="006400D1">
        <w:trPr>
          <w:trHeight w:hRule="exact" w:val="366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3444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3541</w:t>
            </w:r>
          </w:p>
        </w:tc>
        <w:tc>
          <w:tcPr>
            <w:tcW w:w="986" w:type="dxa"/>
            <w:vAlign w:val="center"/>
          </w:tcPr>
          <w:p w:rsidR="00DA69D4" w:rsidRPr="00DA69D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</w:pPr>
            <w:r w:rsidRPr="00DA69D4">
              <w:rPr>
                <w:rFonts w:asciiTheme="majorBidi" w:eastAsia="SimSun" w:hAnsiTheme="majorBidi" w:cstheme="majorBidi"/>
                <w:color w:val="0000FF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87" w:type="dxa"/>
            <w:vAlign w:val="center"/>
          </w:tcPr>
          <w:p w:rsidR="00DA69D4" w:rsidRPr="00EF6E55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34</w:t>
            </w:r>
            <w:r w:rsidR="0007051F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2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EF6E55" w:rsidRDefault="0007051F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EF6E55">
              <w:rPr>
                <w:rFonts w:asciiTheme="majorBidi" w:hAnsiTheme="majorBidi" w:cstheme="majorBidi"/>
                <w:sz w:val="16"/>
                <w:szCs w:val="16"/>
              </w:rPr>
              <w:t>(H-N-H) of the -NH</w:t>
            </w:r>
            <w:r w:rsidRPr="00EF6E55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EF6E55">
              <w:rPr>
                <w:rFonts w:asciiTheme="majorBidi" w:hAnsiTheme="majorBidi" w:cstheme="majorBidi"/>
                <w:sz w:val="16"/>
                <w:szCs w:val="16"/>
              </w:rPr>
              <w:t xml:space="preserve"> amine group</w:t>
            </w:r>
          </w:p>
        </w:tc>
      </w:tr>
      <w:tr w:rsidR="00DA69D4" w:rsidRPr="001403C6" w:rsidTr="006400D1">
        <w:trPr>
          <w:trHeight w:val="299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DA69D4" w:rsidRPr="00EF6E55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DA69D4" w:rsidRDefault="00DA69D4" w:rsidP="005575C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3708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A69D4" w:rsidRPr="00DA69D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DA69D4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59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DA69D4" w:rsidRPr="00EF6E55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37</w:t>
            </w:r>
            <w:r w:rsidR="0007051F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EF6E55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EF6E55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EF6E55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EF6E55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(O2-H5)</w:t>
            </w:r>
          </w:p>
        </w:tc>
      </w:tr>
    </w:tbl>
    <w:p w:rsidR="0041545B" w:rsidRPr="00233D22" w:rsidRDefault="0041545B"/>
    <w:p w:rsidR="0038635A" w:rsidRPr="005D592C" w:rsidRDefault="0038635A" w:rsidP="003D6733">
      <w:pPr>
        <w:jc w:val="center"/>
        <w:rPr>
          <w:rFonts w:asciiTheme="majorBidi" w:hAnsiTheme="majorBidi" w:cstheme="majorBidi"/>
        </w:rPr>
      </w:pPr>
      <w:r w:rsidRPr="00233D22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363B6B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233D22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233D22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233D22">
        <w:rPr>
          <w:rFonts w:asciiTheme="majorBidi" w:hAnsiTheme="majorBidi" w:cstheme="majorBidi"/>
          <w:sz w:val="24"/>
          <w:szCs w:val="24"/>
        </w:rPr>
        <w:t xml:space="preserve">Important topological parameters of the </w:t>
      </w:r>
      <w:r w:rsidR="00B0393D">
        <w:rPr>
          <w:rFonts w:asciiTheme="majorBidi" w:hAnsiTheme="majorBidi" w:cstheme="majorBidi"/>
          <w:lang w:bidi="fa-IR"/>
        </w:rPr>
        <w:t xml:space="preserve">investigated species </w:t>
      </w:r>
      <w:r w:rsidR="005D592C" w:rsidRPr="005D592C">
        <w:rPr>
          <w:rFonts w:asciiTheme="majorBidi" w:hAnsiTheme="majorBidi" w:cstheme="majorBidi"/>
        </w:rPr>
        <w:t>(</w:t>
      </w:r>
      <w:r w:rsidR="00B94255">
        <w:rPr>
          <w:rFonts w:asciiTheme="majorBidi" w:hAnsiTheme="majorBidi" w:cstheme="majorBidi"/>
        </w:rPr>
        <w:t>e</w:t>
      </w:r>
      <w:r w:rsidR="005D592C" w:rsidRPr="005D592C">
        <w:rPr>
          <w:rFonts w:asciiTheme="majorBidi" w:hAnsiTheme="majorBidi" w:cstheme="majorBidi"/>
        </w:rPr>
        <w:t>nergies in term of kJ.mol</w:t>
      </w:r>
      <w:r w:rsidR="005D592C" w:rsidRPr="005D592C">
        <w:rPr>
          <w:rFonts w:asciiTheme="majorBidi" w:hAnsiTheme="majorBidi" w:cstheme="majorBidi"/>
          <w:vertAlign w:val="superscript"/>
        </w:rPr>
        <w:t>-1</w:t>
      </w:r>
      <w:r w:rsidR="009B1C47">
        <w:rPr>
          <w:rFonts w:asciiTheme="majorBidi" w:hAnsiTheme="majorBidi" w:cstheme="majorBidi"/>
        </w:rPr>
        <w:t xml:space="preserve"> </w:t>
      </w:r>
      <w:r w:rsidR="009B1C47" w:rsidRPr="009B1C47">
        <w:rPr>
          <w:rFonts w:asciiTheme="majorBidi" w:hAnsiTheme="majorBidi" w:cstheme="majorBidi"/>
          <w:color w:val="0000FF"/>
        </w:rPr>
        <w:t xml:space="preserve">and electron density in term of </w:t>
      </w:r>
      <w:r w:rsidR="003D6733" w:rsidRPr="003D6733">
        <w:rPr>
          <w:rFonts w:asciiTheme="majorBidi" w:hAnsiTheme="majorBidi" w:cstheme="majorBidi"/>
          <w:color w:val="0000FF"/>
        </w:rPr>
        <w:t>e</w:t>
      </w:r>
      <w:r w:rsidR="003D6733" w:rsidRPr="00EE26F3">
        <w:rPr>
          <w:rFonts w:asciiTheme="majorBidi" w:hAnsiTheme="majorBidi" w:cstheme="majorBidi"/>
          <w:color w:val="0000FF"/>
          <w:vertAlign w:val="superscript"/>
        </w:rPr>
        <w:t>-</w:t>
      </w:r>
      <w:r w:rsidR="003D6733" w:rsidRPr="003D6733">
        <w:rPr>
          <w:rFonts w:asciiTheme="majorBidi" w:hAnsiTheme="majorBidi" w:cstheme="majorBidi"/>
          <w:color w:val="0000FF"/>
        </w:rPr>
        <w:t>/a</w:t>
      </w:r>
      <w:r w:rsidR="003D6733" w:rsidRPr="003D6733">
        <w:rPr>
          <w:rFonts w:asciiTheme="majorBidi" w:hAnsiTheme="majorBidi" w:cstheme="majorBidi"/>
          <w:color w:val="0000FF"/>
          <w:vertAlign w:val="subscript"/>
        </w:rPr>
        <w:t>0</w:t>
      </w:r>
      <w:r w:rsidR="009B1C47" w:rsidRPr="003D6733">
        <w:rPr>
          <w:rFonts w:asciiTheme="majorBidi" w:eastAsia="Times New Roman" w:hAnsiTheme="majorBidi" w:cstheme="majorBidi"/>
          <w:color w:val="0000FF"/>
          <w:vertAlign w:val="superscript"/>
        </w:rPr>
        <w:t>3</w:t>
      </w:r>
      <w:r w:rsidR="005D592C" w:rsidRPr="009B1C47">
        <w:rPr>
          <w:rFonts w:asciiTheme="majorBidi" w:hAnsiTheme="majorBidi" w:cstheme="majorBidi"/>
        </w:rPr>
        <w:t>)</w:t>
      </w:r>
      <w:r w:rsidRPr="009B1C47">
        <w:rPr>
          <w:rFonts w:asciiTheme="majorBidi" w:hAnsiTheme="majorBidi" w:cstheme="majorBidi"/>
        </w:rPr>
        <w:t>.</w:t>
      </w:r>
      <w:proofErr w:type="gramEnd"/>
    </w:p>
    <w:tbl>
      <w:tblPr>
        <w:tblW w:w="8561" w:type="dxa"/>
        <w:jc w:val="center"/>
        <w:tblLook w:val="04A0" w:firstRow="1" w:lastRow="0" w:firstColumn="1" w:lastColumn="0" w:noHBand="0" w:noVBand="1"/>
      </w:tblPr>
      <w:tblGrid>
        <w:gridCol w:w="1146"/>
        <w:gridCol w:w="1257"/>
        <w:gridCol w:w="1254"/>
        <w:gridCol w:w="1142"/>
        <w:gridCol w:w="1254"/>
        <w:gridCol w:w="1254"/>
        <w:gridCol w:w="1254"/>
      </w:tblGrid>
      <w:tr w:rsidR="00233D22" w:rsidRPr="006F77A0" w:rsidTr="00FA1E26">
        <w:trPr>
          <w:trHeight w:val="26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Bond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5B6">
              <w:rPr>
                <w:rFonts w:asciiTheme="majorBidi" w:hAnsiTheme="majorBidi" w:cstheme="majorBidi"/>
                <w:sz w:val="16"/>
                <w:szCs w:val="16"/>
              </w:rPr>
              <w:t>ρ(r)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2325B6" w:rsidP="002325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5B6">
              <w:rPr>
                <w:rFonts w:ascii="Cambria Math" w:hAnsi="Cambria Math" w:cs="Cambria Math"/>
                <w:sz w:val="16"/>
                <w:szCs w:val="16"/>
                <w:shd w:val="clear" w:color="auto" w:fill="FFFFFF"/>
              </w:rPr>
              <w:t>∇</w:t>
            </w:r>
            <w:r w:rsidRPr="002325B6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2325B6">
              <w:rPr>
                <w:rFonts w:asciiTheme="majorBidi" w:hAnsiTheme="majorBidi" w:cstheme="majorBidi"/>
                <w:sz w:val="16"/>
                <w:szCs w:val="16"/>
              </w:rPr>
              <w:t>ρ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2325B6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2325B6">
              <w:rPr>
                <w:rFonts w:asciiTheme="majorBidi" w:hAnsiTheme="majorBidi" w:cstheme="majorBidi"/>
                <w:sz w:val="16"/>
                <w:szCs w:val="16"/>
              </w:rPr>
              <w:t>V</w:t>
            </w:r>
            <w:r w:rsidRPr="002325B6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Pr="006F77A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6F77A0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6F77A0" w:rsidRDefault="00A655C8" w:rsidP="00A65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-G</w:t>
            </w:r>
            <w:r w:rsidRPr="00A655C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/V</w:t>
            </w:r>
            <w:r w:rsidRPr="00A655C8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</w:tr>
      <w:tr w:rsidR="00233D22" w:rsidRPr="006F77A0" w:rsidTr="00FA1E26">
        <w:trPr>
          <w:trHeight w:val="269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HL</w:t>
            </w:r>
            <w:r w:rsidRPr="006F77A0">
              <w:rPr>
                <w:rFonts w:asciiTheme="majorBidi" w:hAnsiTheme="majorBidi" w:cstheme="majorBidi"/>
                <w:sz w:val="16"/>
                <w:szCs w:val="16"/>
              </w:rPr>
              <w:t xml:space="preserve"> Schiff base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6F77A0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45D6F" w:rsidRPr="006F77A0" w:rsidTr="004C12CE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C1-O1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0.296455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-0.29584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-2069.64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937.82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-1131.82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0.45</w:t>
            </w:r>
          </w:p>
        </w:tc>
      </w:tr>
      <w:tr w:rsidR="00B45D6F" w:rsidRPr="006F77A0" w:rsidTr="00B45D6F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O1-H12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0.328394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-2.3074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-1861.35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174.14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-1687.21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0.09</w:t>
            </w:r>
          </w:p>
        </w:tc>
      </w:tr>
      <w:tr w:rsidR="00B45D6F" w:rsidRPr="006F77A0" w:rsidTr="000E739A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N2…H12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0.048682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0.117582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-123.01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100.06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-22.95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0.81</w:t>
            </w:r>
          </w:p>
        </w:tc>
      </w:tr>
      <w:tr w:rsidR="00B45D6F" w:rsidRPr="006F77A0" w:rsidTr="006A69F3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0.360837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-0.74918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-2447.96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978.35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-1469.62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0.40</w:t>
            </w:r>
          </w:p>
        </w:tc>
      </w:tr>
      <w:tr w:rsidR="00B45D6F" w:rsidRPr="006F77A0" w:rsidTr="00BB33E6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0.288529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-0.79631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-1405.12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441.47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-963.65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0.31</w:t>
            </w:r>
          </w:p>
        </w:tc>
      </w:tr>
      <w:tr w:rsidR="00B45D6F" w:rsidRPr="006F77A0" w:rsidTr="001F3EEB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C10-N3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0.300363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-0.85216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-1520.38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480.79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-1039.59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0.32</w:t>
            </w:r>
          </w:p>
        </w:tc>
      </w:tr>
      <w:tr w:rsidR="00B45D6F" w:rsidRPr="006F77A0" w:rsidTr="002B60EC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0.253926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-0.44675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-1481.29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594.16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-887.12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0.40</w:t>
            </w:r>
          </w:p>
        </w:tc>
      </w:tr>
      <w:tr w:rsidR="00B45D6F" w:rsidRPr="006F77A0" w:rsidTr="00C0447C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4327EC" w:rsidRDefault="00B45D6F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0.36575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-2.53727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-2045.54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190.86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-1854.68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4327EC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0.09</w:t>
            </w:r>
          </w:p>
        </w:tc>
      </w:tr>
      <w:tr w:rsidR="006F77A0" w:rsidRPr="006F77A0" w:rsidTr="00413C4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4327EC" w:rsidRDefault="006F77A0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O2…H2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0.015</w:t>
            </w:r>
            <w:r w:rsidR="008F6A20"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</w:t>
            </w: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0.0753</w:t>
            </w:r>
            <w:r w:rsidR="008F6A20"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-31.9744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40.69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8.72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4327EC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1.</w:t>
            </w:r>
            <w:r w:rsidR="006475D8"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31</w:t>
            </w:r>
          </w:p>
        </w:tc>
      </w:tr>
      <w:tr w:rsidR="00E74473" w:rsidRPr="006F77A0" w:rsidTr="0020749E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E74473" w:rsidRPr="004327EC" w:rsidRDefault="00E74473" w:rsidP="00A874BA">
            <w:pPr>
              <w:spacing w:after="0" w:line="240" w:lineRule="auto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0.189228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-0.26237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-505.52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166.74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-338.78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4327EC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4327EC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0.33</w:t>
            </w:r>
          </w:p>
        </w:tc>
      </w:tr>
      <w:tr w:rsidR="006F77A0" w:rsidRPr="006F77A0" w:rsidTr="00413C44">
        <w:trPr>
          <w:trHeight w:val="269"/>
          <w:jc w:val="center"/>
        </w:trPr>
        <w:tc>
          <w:tcPr>
            <w:tcW w:w="2403" w:type="dxa"/>
            <w:gridSpan w:val="2"/>
            <w:shd w:val="clear" w:color="auto" w:fill="auto"/>
            <w:noWrap/>
            <w:vAlign w:val="center"/>
          </w:tcPr>
          <w:p w:rsidR="006F77A0" w:rsidRPr="006F77A0" w:rsidRDefault="006F77A0" w:rsidP="0073189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[Cu(</w:t>
            </w:r>
            <w:r w:rsidRPr="006F77A0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</w:t>
            </w:r>
            <w:r w:rsidRPr="006F77A0">
              <w:rPr>
                <w:rFonts w:asciiTheme="majorBidi" w:hAnsiTheme="majorBidi" w:cstheme="majorBidi"/>
                <w:sz w:val="16"/>
                <w:szCs w:val="16"/>
              </w:rPr>
              <w:t>)Cl] complex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6F77A0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9C3988" w:rsidRPr="006F77A0" w:rsidTr="002066A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6F77A0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bookmarkStart w:id="0" w:name="_GoBack" w:colFirst="1" w:colLast="6"/>
            <w:r w:rsidRPr="006F77A0">
              <w:rPr>
                <w:rFonts w:asciiTheme="majorBidi" w:hAnsiTheme="majorBidi" w:cstheme="majorBidi"/>
                <w:sz w:val="16"/>
                <w:szCs w:val="16"/>
              </w:rPr>
              <w:t>C1-O1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0.344817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0.072805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-2945.70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1496.72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-1448.98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0.51</w:t>
            </w:r>
          </w:p>
        </w:tc>
      </w:tr>
      <w:tr w:rsidR="009C3988" w:rsidRPr="006F77A0" w:rsidTr="00A050B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6F77A0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0.35068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-0.58679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-2706.94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1161.08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-1545.86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0.43</w:t>
            </w:r>
          </w:p>
        </w:tc>
      </w:tr>
      <w:tr w:rsidR="009C3988" w:rsidRPr="006F77A0" w:rsidTr="00AB697A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6F77A0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0.292404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-0.91341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-1479.89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440.46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-1039.43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0.30</w:t>
            </w:r>
          </w:p>
        </w:tc>
      </w:tr>
      <w:tr w:rsidR="009C3988" w:rsidRPr="006F77A0" w:rsidTr="00521D09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6F77A0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C10-N3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0.271821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-0.80724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-1285.78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378.22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-907.56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5C6469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0.29</w:t>
            </w:r>
          </w:p>
        </w:tc>
      </w:tr>
      <w:tr w:rsidR="00315BBE" w:rsidRPr="006F77A0" w:rsidTr="00941DE5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315BBE" w:rsidRPr="006F77A0" w:rsidRDefault="00315BB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0.261951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-0.45338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-1703.82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703.26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-1000.56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5C6469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0.41</w:t>
            </w:r>
          </w:p>
        </w:tc>
      </w:tr>
      <w:tr w:rsidR="00AC105E" w:rsidRPr="006F77A0" w:rsidTr="00FE616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AC105E" w:rsidRPr="006F77A0" w:rsidRDefault="00AC105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0.353374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-1.87394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-1576.75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173.96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-1402.79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0.11</w:t>
            </w:r>
          </w:p>
        </w:tc>
      </w:tr>
      <w:tr w:rsidR="00AC105E" w:rsidRPr="006F77A0" w:rsidTr="004E4569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AC105E" w:rsidRPr="006F77A0" w:rsidRDefault="00AC105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0.199477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-0.29389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-545.37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176.33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-369.04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5C6469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0.32</w:t>
            </w:r>
          </w:p>
        </w:tc>
      </w:tr>
      <w:tr w:rsidR="000909B2" w:rsidRPr="006F77A0" w:rsidTr="008360F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0909B2" w:rsidRPr="006F77A0" w:rsidRDefault="000909B2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Cu-O1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0.084756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0.630332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-409.91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411.63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5C6469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1.00</w:t>
            </w:r>
          </w:p>
        </w:tc>
      </w:tr>
      <w:tr w:rsidR="00F927C6" w:rsidRPr="006F77A0" w:rsidTr="000C1F3D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F927C6" w:rsidRPr="006F77A0" w:rsidRDefault="00F927C6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0.076368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0.468496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-316.97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312.09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-4.88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0.98</w:t>
            </w:r>
          </w:p>
        </w:tc>
      </w:tr>
      <w:tr w:rsidR="00F927C6" w:rsidRPr="006F77A0" w:rsidTr="00162E7B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F927C6" w:rsidRPr="006F77A0" w:rsidRDefault="00F927C6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Cu-N3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0.068587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0.403737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-264.16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264.45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5C6469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1.00</w:t>
            </w:r>
          </w:p>
        </w:tc>
      </w:tr>
      <w:tr w:rsidR="00087CB9" w:rsidRPr="006F77A0" w:rsidTr="001B448D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087CB9" w:rsidRPr="006F77A0" w:rsidRDefault="00087CB9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Cu-Cl2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0.065415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0.292258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-217.09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204.37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-12.72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5C6469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0.94</w:t>
            </w:r>
          </w:p>
        </w:tc>
      </w:tr>
      <w:tr w:rsidR="003A6BCC" w:rsidRPr="006F77A0" w:rsidTr="00653680">
        <w:trPr>
          <w:trHeight w:val="269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BCC" w:rsidRPr="006F77A0" w:rsidRDefault="003A6BCC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77A0">
              <w:rPr>
                <w:rFonts w:asciiTheme="majorBidi" w:hAnsiTheme="majorBidi" w:cstheme="majorBidi"/>
                <w:sz w:val="16"/>
                <w:szCs w:val="16"/>
              </w:rPr>
              <w:t>O2…H2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0.015985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0.076722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-35.07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42.69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7.62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5C6469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FF"/>
                <w:sz w:val="16"/>
                <w:szCs w:val="16"/>
              </w:rPr>
            </w:pPr>
            <w:r w:rsidRPr="005C6469">
              <w:rPr>
                <w:rFonts w:asciiTheme="majorBidi" w:hAnsiTheme="majorBidi" w:cstheme="majorBidi"/>
                <w:color w:val="0000FF"/>
                <w:sz w:val="16"/>
                <w:szCs w:val="16"/>
              </w:rPr>
              <w:t>1.22</w:t>
            </w:r>
          </w:p>
        </w:tc>
      </w:tr>
      <w:bookmarkEnd w:id="0"/>
    </w:tbl>
    <w:p w:rsidR="0038635A" w:rsidRPr="00233D22" w:rsidRDefault="0038635A" w:rsidP="0038635A">
      <w:pPr>
        <w:autoSpaceDE w:val="0"/>
        <w:autoSpaceDN w:val="0"/>
        <w:spacing w:line="360" w:lineRule="auto"/>
        <w:ind w:firstLine="284"/>
        <w:jc w:val="lowKashida"/>
      </w:pPr>
    </w:p>
    <w:sectPr w:rsidR="0038635A" w:rsidRPr="00233D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F00" w:rsidRDefault="00825F00" w:rsidP="002D487D">
      <w:pPr>
        <w:spacing w:after="0" w:line="240" w:lineRule="auto"/>
      </w:pPr>
      <w:r>
        <w:separator/>
      </w:r>
    </w:p>
  </w:endnote>
  <w:endnote w:type="continuationSeparator" w:id="0">
    <w:p w:rsidR="00825F00" w:rsidRDefault="00825F00" w:rsidP="002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15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01A" w:rsidRDefault="008C601A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4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601A" w:rsidRDefault="008C60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F00" w:rsidRDefault="00825F00" w:rsidP="002D487D">
      <w:pPr>
        <w:spacing w:after="0" w:line="240" w:lineRule="auto"/>
      </w:pPr>
      <w:r>
        <w:separator/>
      </w:r>
    </w:p>
  </w:footnote>
  <w:footnote w:type="continuationSeparator" w:id="0">
    <w:p w:rsidR="00825F00" w:rsidRDefault="00825F00" w:rsidP="002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80"/>
    <w:rsid w:val="000205A0"/>
    <w:rsid w:val="00027E6A"/>
    <w:rsid w:val="00046220"/>
    <w:rsid w:val="0004712A"/>
    <w:rsid w:val="00052B0D"/>
    <w:rsid w:val="00066374"/>
    <w:rsid w:val="0007051F"/>
    <w:rsid w:val="00087CB9"/>
    <w:rsid w:val="000909B2"/>
    <w:rsid w:val="00094E0F"/>
    <w:rsid w:val="000A7678"/>
    <w:rsid w:val="000D4F58"/>
    <w:rsid w:val="000D6C23"/>
    <w:rsid w:val="000E702E"/>
    <w:rsid w:val="00100A6A"/>
    <w:rsid w:val="001403C6"/>
    <w:rsid w:val="001533DB"/>
    <w:rsid w:val="00157528"/>
    <w:rsid w:val="00171EEB"/>
    <w:rsid w:val="0019609A"/>
    <w:rsid w:val="001B2997"/>
    <w:rsid w:val="001E3635"/>
    <w:rsid w:val="001E593C"/>
    <w:rsid w:val="0020446F"/>
    <w:rsid w:val="0020476A"/>
    <w:rsid w:val="002325B6"/>
    <w:rsid w:val="00232FAC"/>
    <w:rsid w:val="00233D22"/>
    <w:rsid w:val="00235532"/>
    <w:rsid w:val="00240CAA"/>
    <w:rsid w:val="00271010"/>
    <w:rsid w:val="00290A66"/>
    <w:rsid w:val="002946DF"/>
    <w:rsid w:val="00294F4F"/>
    <w:rsid w:val="0029549C"/>
    <w:rsid w:val="002A394D"/>
    <w:rsid w:val="002D487D"/>
    <w:rsid w:val="002E1DF1"/>
    <w:rsid w:val="002F14C0"/>
    <w:rsid w:val="00310943"/>
    <w:rsid w:val="00315BBE"/>
    <w:rsid w:val="00353BB3"/>
    <w:rsid w:val="00363B6B"/>
    <w:rsid w:val="003675AF"/>
    <w:rsid w:val="00376E50"/>
    <w:rsid w:val="0038635A"/>
    <w:rsid w:val="003876D8"/>
    <w:rsid w:val="003A3453"/>
    <w:rsid w:val="003A6BCC"/>
    <w:rsid w:val="003A7609"/>
    <w:rsid w:val="003D6733"/>
    <w:rsid w:val="003F1684"/>
    <w:rsid w:val="00407624"/>
    <w:rsid w:val="00413C44"/>
    <w:rsid w:val="0041545B"/>
    <w:rsid w:val="00415611"/>
    <w:rsid w:val="00431176"/>
    <w:rsid w:val="004327EC"/>
    <w:rsid w:val="00432DAE"/>
    <w:rsid w:val="00436F26"/>
    <w:rsid w:val="00437247"/>
    <w:rsid w:val="004636D4"/>
    <w:rsid w:val="00473A34"/>
    <w:rsid w:val="004750B1"/>
    <w:rsid w:val="004B03FC"/>
    <w:rsid w:val="004C4B99"/>
    <w:rsid w:val="004C7FAA"/>
    <w:rsid w:val="004E0B87"/>
    <w:rsid w:val="004E7CC6"/>
    <w:rsid w:val="00506997"/>
    <w:rsid w:val="0051045E"/>
    <w:rsid w:val="00527219"/>
    <w:rsid w:val="00542620"/>
    <w:rsid w:val="00557338"/>
    <w:rsid w:val="005575C9"/>
    <w:rsid w:val="005744A9"/>
    <w:rsid w:val="00582483"/>
    <w:rsid w:val="005A0A36"/>
    <w:rsid w:val="005B4D52"/>
    <w:rsid w:val="005C6469"/>
    <w:rsid w:val="005D592C"/>
    <w:rsid w:val="005F22D0"/>
    <w:rsid w:val="006051B0"/>
    <w:rsid w:val="006400D1"/>
    <w:rsid w:val="006475D8"/>
    <w:rsid w:val="006701B1"/>
    <w:rsid w:val="006A35FA"/>
    <w:rsid w:val="006C69C0"/>
    <w:rsid w:val="006D46C3"/>
    <w:rsid w:val="006D47CD"/>
    <w:rsid w:val="006F77A0"/>
    <w:rsid w:val="00702F1B"/>
    <w:rsid w:val="00704991"/>
    <w:rsid w:val="0071168F"/>
    <w:rsid w:val="00720069"/>
    <w:rsid w:val="0073189F"/>
    <w:rsid w:val="00731F3A"/>
    <w:rsid w:val="0077748F"/>
    <w:rsid w:val="00785BB3"/>
    <w:rsid w:val="007A65F1"/>
    <w:rsid w:val="007C46FC"/>
    <w:rsid w:val="007C4D80"/>
    <w:rsid w:val="007E57AA"/>
    <w:rsid w:val="00807DF3"/>
    <w:rsid w:val="00817FF4"/>
    <w:rsid w:val="00825F00"/>
    <w:rsid w:val="00846B8F"/>
    <w:rsid w:val="00847518"/>
    <w:rsid w:val="00857F0C"/>
    <w:rsid w:val="008628C6"/>
    <w:rsid w:val="00872162"/>
    <w:rsid w:val="00880ACD"/>
    <w:rsid w:val="008949DE"/>
    <w:rsid w:val="008A5D40"/>
    <w:rsid w:val="008C601A"/>
    <w:rsid w:val="008F6A20"/>
    <w:rsid w:val="00900BD9"/>
    <w:rsid w:val="00966888"/>
    <w:rsid w:val="00967FA7"/>
    <w:rsid w:val="00982D2E"/>
    <w:rsid w:val="009B1C47"/>
    <w:rsid w:val="009C3988"/>
    <w:rsid w:val="00A11BC1"/>
    <w:rsid w:val="00A364BE"/>
    <w:rsid w:val="00A5441B"/>
    <w:rsid w:val="00A655C8"/>
    <w:rsid w:val="00A66723"/>
    <w:rsid w:val="00A66D1B"/>
    <w:rsid w:val="00A67A46"/>
    <w:rsid w:val="00A874BA"/>
    <w:rsid w:val="00A90785"/>
    <w:rsid w:val="00A9618F"/>
    <w:rsid w:val="00AC105E"/>
    <w:rsid w:val="00AC26F5"/>
    <w:rsid w:val="00AD05B0"/>
    <w:rsid w:val="00AD0861"/>
    <w:rsid w:val="00AF442C"/>
    <w:rsid w:val="00B03376"/>
    <w:rsid w:val="00B0393D"/>
    <w:rsid w:val="00B237AE"/>
    <w:rsid w:val="00B3796E"/>
    <w:rsid w:val="00B45D6F"/>
    <w:rsid w:val="00B83052"/>
    <w:rsid w:val="00B90F24"/>
    <w:rsid w:val="00B94255"/>
    <w:rsid w:val="00BB05C3"/>
    <w:rsid w:val="00BB23A4"/>
    <w:rsid w:val="00BD62E2"/>
    <w:rsid w:val="00BE4BE6"/>
    <w:rsid w:val="00BE50D3"/>
    <w:rsid w:val="00C0209C"/>
    <w:rsid w:val="00C13E4F"/>
    <w:rsid w:val="00C20E78"/>
    <w:rsid w:val="00C2210D"/>
    <w:rsid w:val="00C2503B"/>
    <w:rsid w:val="00C25421"/>
    <w:rsid w:val="00C337C5"/>
    <w:rsid w:val="00C40D05"/>
    <w:rsid w:val="00C64DAC"/>
    <w:rsid w:val="00C65631"/>
    <w:rsid w:val="00C66BE6"/>
    <w:rsid w:val="00C75D71"/>
    <w:rsid w:val="00C8336B"/>
    <w:rsid w:val="00C85310"/>
    <w:rsid w:val="00C950D1"/>
    <w:rsid w:val="00C95314"/>
    <w:rsid w:val="00CA6CD2"/>
    <w:rsid w:val="00CB1868"/>
    <w:rsid w:val="00D434F5"/>
    <w:rsid w:val="00D7003A"/>
    <w:rsid w:val="00D700E3"/>
    <w:rsid w:val="00DA4438"/>
    <w:rsid w:val="00DA69D4"/>
    <w:rsid w:val="00DB6472"/>
    <w:rsid w:val="00DB6D5D"/>
    <w:rsid w:val="00DC385B"/>
    <w:rsid w:val="00DC6EAC"/>
    <w:rsid w:val="00DD0218"/>
    <w:rsid w:val="00DE0150"/>
    <w:rsid w:val="00E00B83"/>
    <w:rsid w:val="00E208E3"/>
    <w:rsid w:val="00E45281"/>
    <w:rsid w:val="00E5447C"/>
    <w:rsid w:val="00E633E3"/>
    <w:rsid w:val="00E653DA"/>
    <w:rsid w:val="00E74473"/>
    <w:rsid w:val="00E91589"/>
    <w:rsid w:val="00EC57EB"/>
    <w:rsid w:val="00ED763A"/>
    <w:rsid w:val="00EE26F3"/>
    <w:rsid w:val="00EE3D30"/>
    <w:rsid w:val="00EE4DFE"/>
    <w:rsid w:val="00EF6E55"/>
    <w:rsid w:val="00F0183A"/>
    <w:rsid w:val="00F30F01"/>
    <w:rsid w:val="00F40C7E"/>
    <w:rsid w:val="00F5093A"/>
    <w:rsid w:val="00F927C6"/>
    <w:rsid w:val="00FA1E26"/>
    <w:rsid w:val="00FC6614"/>
    <w:rsid w:val="00FC71E0"/>
    <w:rsid w:val="00FD2A68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DA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  <w:style w:type="paragraph" w:styleId="Caption">
    <w:name w:val="caption"/>
    <w:basedOn w:val="Normal"/>
    <w:next w:val="Normal"/>
    <w:qFormat/>
    <w:rsid w:val="00785BB3"/>
    <w:pPr>
      <w:widowControl w:val="0"/>
      <w:adjustRightInd w:val="0"/>
      <w:spacing w:before="120" w:after="120" w:line="48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Hyperlink">
    <w:name w:val="Hyperlink"/>
    <w:rsid w:val="00A66723"/>
    <w:rPr>
      <w:strike w:val="0"/>
      <w:dstrike w:val="0"/>
      <w:color w:val="000066"/>
      <w:u w:val="none"/>
      <w:effect w:val="none"/>
    </w:rPr>
  </w:style>
  <w:style w:type="paragraph" w:customStyle="1" w:styleId="TAMainText">
    <w:name w:val="TA_Main_Text"/>
    <w:basedOn w:val="Normal"/>
    <w:link w:val="TAMainTextChar"/>
    <w:rsid w:val="00A66723"/>
    <w:pPr>
      <w:widowControl w:val="0"/>
      <w:adjustRightInd w:val="0"/>
      <w:spacing w:after="0" w:line="480" w:lineRule="auto"/>
      <w:ind w:firstLine="202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paragraph" w:customStyle="1" w:styleId="BBAuthorName">
    <w:name w:val="BB_Author_Name"/>
    <w:basedOn w:val="Normal"/>
    <w:next w:val="Normal"/>
    <w:rsid w:val="00A66723"/>
    <w:pPr>
      <w:widowControl w:val="0"/>
      <w:adjustRightInd w:val="0"/>
      <w:spacing w:after="240" w:line="480" w:lineRule="auto"/>
      <w:jc w:val="center"/>
      <w:textAlignment w:val="baseline"/>
    </w:pPr>
    <w:rPr>
      <w:rFonts w:ascii="Times" w:eastAsia="Times New Roman" w:hAnsi="Times" w:cs="Times"/>
      <w:i/>
      <w:iCs/>
      <w:sz w:val="20"/>
      <w:szCs w:val="24"/>
    </w:rPr>
  </w:style>
  <w:style w:type="paragraph" w:customStyle="1" w:styleId="FACorrespondingAuthorFootnote">
    <w:name w:val="FA_Corresponding_Author_Footnote"/>
    <w:basedOn w:val="Normal"/>
    <w:next w:val="TAMainText"/>
    <w:rsid w:val="00A66723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character" w:customStyle="1" w:styleId="TAMainTextChar">
    <w:name w:val="TA_Main_Text Char"/>
    <w:link w:val="TAMainText"/>
    <w:rsid w:val="00A66723"/>
    <w:rPr>
      <w:rFonts w:ascii="Times" w:eastAsia="Times New Roman" w:hAnsi="Times" w:cs="Time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A667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DA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  <w:style w:type="paragraph" w:styleId="Caption">
    <w:name w:val="caption"/>
    <w:basedOn w:val="Normal"/>
    <w:next w:val="Normal"/>
    <w:qFormat/>
    <w:rsid w:val="00785BB3"/>
    <w:pPr>
      <w:widowControl w:val="0"/>
      <w:adjustRightInd w:val="0"/>
      <w:spacing w:before="120" w:after="120" w:line="48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Hyperlink">
    <w:name w:val="Hyperlink"/>
    <w:rsid w:val="00A66723"/>
    <w:rPr>
      <w:strike w:val="0"/>
      <w:dstrike w:val="0"/>
      <w:color w:val="000066"/>
      <w:u w:val="none"/>
      <w:effect w:val="none"/>
    </w:rPr>
  </w:style>
  <w:style w:type="paragraph" w:customStyle="1" w:styleId="TAMainText">
    <w:name w:val="TA_Main_Text"/>
    <w:basedOn w:val="Normal"/>
    <w:link w:val="TAMainTextChar"/>
    <w:rsid w:val="00A66723"/>
    <w:pPr>
      <w:widowControl w:val="0"/>
      <w:adjustRightInd w:val="0"/>
      <w:spacing w:after="0" w:line="480" w:lineRule="auto"/>
      <w:ind w:firstLine="202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paragraph" w:customStyle="1" w:styleId="BBAuthorName">
    <w:name w:val="BB_Author_Name"/>
    <w:basedOn w:val="Normal"/>
    <w:next w:val="Normal"/>
    <w:rsid w:val="00A66723"/>
    <w:pPr>
      <w:widowControl w:val="0"/>
      <w:adjustRightInd w:val="0"/>
      <w:spacing w:after="240" w:line="480" w:lineRule="auto"/>
      <w:jc w:val="center"/>
      <w:textAlignment w:val="baseline"/>
    </w:pPr>
    <w:rPr>
      <w:rFonts w:ascii="Times" w:eastAsia="Times New Roman" w:hAnsi="Times" w:cs="Times"/>
      <w:i/>
      <w:iCs/>
      <w:sz w:val="20"/>
      <w:szCs w:val="24"/>
    </w:rPr>
  </w:style>
  <w:style w:type="paragraph" w:customStyle="1" w:styleId="FACorrespondingAuthorFootnote">
    <w:name w:val="FA_Corresponding_Author_Footnote"/>
    <w:basedOn w:val="Normal"/>
    <w:next w:val="TAMainText"/>
    <w:rsid w:val="00A66723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character" w:customStyle="1" w:styleId="TAMainTextChar">
    <w:name w:val="TA_Main_Text Char"/>
    <w:link w:val="TAMainText"/>
    <w:rsid w:val="00A66723"/>
    <w:rPr>
      <w:rFonts w:ascii="Times" w:eastAsia="Times New Roman" w:hAnsi="Times" w:cs="Time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A667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eshtiagh@um.ac.ir" TargetMode="External"/><Relationship Id="rId13" Type="http://schemas.openxmlformats.org/officeDocument/2006/relationships/image" Target="media/image4.tif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eiramabadi@yahoo.com" TargetMode="External"/><Relationship Id="rId12" Type="http://schemas.openxmlformats.org/officeDocument/2006/relationships/image" Target="media/image3.tif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eiramabadi6285@mshiaum.ac.ir" TargetMode="External"/><Relationship Id="rId14" Type="http://schemas.openxmlformats.org/officeDocument/2006/relationships/image" Target="media/image5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94</cp:revision>
  <dcterms:created xsi:type="dcterms:W3CDTF">2020-02-04T16:38:00Z</dcterms:created>
  <dcterms:modified xsi:type="dcterms:W3CDTF">2020-02-25T07:47:00Z</dcterms:modified>
</cp:coreProperties>
</file>